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5E44" w14:textId="2372C413" w:rsidR="004C440D" w:rsidRPr="004069D5" w:rsidRDefault="4F6CB219" w:rsidP="0040477D">
      <w:pPr>
        <w:pStyle w:val="Nagwek1"/>
        <w:spacing w:line="23" w:lineRule="atLeast"/>
        <w:jc w:val="center"/>
        <w:rPr>
          <w:rFonts w:ascii="Lato" w:hAnsi="Lato"/>
          <w:color w:val="4472C4" w:themeColor="accent1"/>
        </w:rPr>
      </w:pPr>
      <w:r w:rsidRPr="004069D5">
        <w:rPr>
          <w:rFonts w:ascii="Lato" w:hAnsi="Lato"/>
          <w:color w:val="4472C4" w:themeColor="accent1"/>
        </w:rPr>
        <w:t>Regulations for the Sale of Services Offered by “Wieliczka” Salt Mine S.A.</w:t>
      </w:r>
    </w:p>
    <w:p w14:paraId="7F04A685" w14:textId="779A8280" w:rsidR="004C440D" w:rsidRPr="004069D5" w:rsidRDefault="004C440D" w:rsidP="0040477D">
      <w:pPr>
        <w:spacing w:line="23" w:lineRule="atLeast"/>
        <w:jc w:val="center"/>
        <w:rPr>
          <w:rFonts w:ascii="Lato" w:hAnsi="Lato"/>
          <w:b/>
          <w:sz w:val="26"/>
          <w:szCs w:val="26"/>
        </w:rPr>
      </w:pPr>
    </w:p>
    <w:p w14:paraId="7DFEFAF4" w14:textId="7992DA09" w:rsidR="00C42068" w:rsidRPr="004069D5" w:rsidRDefault="00C42068" w:rsidP="0040477D">
      <w:pPr>
        <w:pStyle w:val="Akapitzlist"/>
        <w:spacing w:after="0" w:line="23" w:lineRule="atLeast"/>
        <w:ind w:left="0" w:right="-2"/>
        <w:jc w:val="center"/>
        <w:rPr>
          <w:rFonts w:ascii="Lato" w:eastAsia="Times New Roman" w:hAnsi="Lato"/>
          <w:strike/>
          <w:sz w:val="24"/>
          <w:szCs w:val="24"/>
          <w:lang w:eastAsia="pl-PL"/>
        </w:rPr>
      </w:pPr>
    </w:p>
    <w:p w14:paraId="3E165487" w14:textId="77777777" w:rsidR="00241F3E" w:rsidRPr="004069D5" w:rsidRDefault="00E65113" w:rsidP="0040477D">
      <w:pPr>
        <w:pStyle w:val="Nagwek2"/>
        <w:spacing w:line="23" w:lineRule="atLeast"/>
        <w:jc w:val="center"/>
        <w:rPr>
          <w:rFonts w:ascii="Lato" w:eastAsia="Times New Roman" w:hAnsi="Lato"/>
          <w:color w:val="0070C0"/>
        </w:rPr>
      </w:pPr>
      <w:r w:rsidRPr="004069D5">
        <w:rPr>
          <w:rFonts w:ascii="Lato" w:hAnsi="Lato"/>
          <w:color w:val="0070C0"/>
        </w:rPr>
        <w:t>§ 1</w:t>
      </w:r>
    </w:p>
    <w:p w14:paraId="58EECD5C" w14:textId="73166B11" w:rsidR="002A4513" w:rsidRPr="004069D5" w:rsidRDefault="007E3111" w:rsidP="0040477D">
      <w:pPr>
        <w:pStyle w:val="Nagwek2"/>
        <w:spacing w:line="23" w:lineRule="atLeast"/>
        <w:jc w:val="center"/>
        <w:rPr>
          <w:rFonts w:ascii="Lato" w:eastAsia="Times New Roman" w:hAnsi="Lato"/>
          <w:color w:val="0070C0"/>
        </w:rPr>
      </w:pPr>
      <w:r w:rsidRPr="004069D5">
        <w:rPr>
          <w:rFonts w:ascii="Lato" w:hAnsi="Lato"/>
          <w:color w:val="0070C0"/>
        </w:rPr>
        <w:t xml:space="preserve">Subject Matter of the Regulations </w:t>
      </w:r>
    </w:p>
    <w:p w14:paraId="2C3EAFEE" w14:textId="2D7043CA" w:rsidR="00E65113" w:rsidRPr="004069D5" w:rsidRDefault="00E65113" w:rsidP="0040477D">
      <w:pPr>
        <w:numPr>
          <w:ilvl w:val="0"/>
          <w:numId w:val="26"/>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These Rules cover the sales of Tickets for visiting the Tourist Route and the underground Cracow Saltworks Museum Wieliczka, the Miners’ Route or the Brine Tower, as well as the services related to the above, made: </w:t>
      </w:r>
    </w:p>
    <w:p w14:paraId="0299DFBC" w14:textId="73B79D06" w:rsidR="00FA6EBB" w:rsidRPr="004069D5" w:rsidRDefault="00FA6EBB" w:rsidP="0040477D">
      <w:pPr>
        <w:pStyle w:val="Akapitzlist"/>
        <w:numPr>
          <w:ilvl w:val="0"/>
          <w:numId w:val="2"/>
        </w:numPr>
        <w:spacing w:after="0" w:line="23" w:lineRule="atLeast"/>
        <w:ind w:left="851" w:right="-2"/>
        <w:jc w:val="both"/>
        <w:rPr>
          <w:rFonts w:ascii="Lato" w:hAnsi="Lato"/>
          <w:color w:val="000000"/>
          <w:sz w:val="24"/>
          <w:szCs w:val="24"/>
          <w:shd w:val="clear" w:color="auto" w:fill="FFFFFF"/>
        </w:rPr>
      </w:pPr>
      <w:r w:rsidRPr="004069D5">
        <w:rPr>
          <w:rFonts w:ascii="Lato" w:hAnsi="Lato"/>
          <w:sz w:val="24"/>
          <w:szCs w:val="24"/>
        </w:rPr>
        <w:t xml:space="preserve">on-line, at </w:t>
      </w:r>
      <w:hyperlink r:id="rId8" w:history="1">
        <w:r w:rsidRPr="00F42E93">
          <w:rPr>
            <w:rStyle w:val="Hipercze"/>
            <w:rFonts w:ascii="Lato" w:hAnsi="Lato"/>
            <w:sz w:val="24"/>
            <w:szCs w:val="24"/>
          </w:rPr>
          <w:t>bilety.kopalnia.pl</w:t>
        </w:r>
      </w:hyperlink>
      <w:r w:rsidRPr="004069D5">
        <w:rPr>
          <w:rFonts w:ascii="Lato" w:hAnsi="Lato"/>
          <w:sz w:val="24"/>
          <w:szCs w:val="24"/>
        </w:rPr>
        <w:t xml:space="preserve">, </w:t>
      </w:r>
    </w:p>
    <w:p w14:paraId="582AFAFD" w14:textId="1FB8762A" w:rsidR="008702A3" w:rsidRPr="004069D5" w:rsidRDefault="00545559" w:rsidP="0040477D">
      <w:pPr>
        <w:pStyle w:val="Akapitzlist"/>
        <w:numPr>
          <w:ilvl w:val="0"/>
          <w:numId w:val="2"/>
        </w:numPr>
        <w:spacing w:after="0" w:line="23" w:lineRule="atLeast"/>
        <w:ind w:left="851" w:right="-2"/>
        <w:jc w:val="both"/>
        <w:rPr>
          <w:rFonts w:ascii="Lato" w:hAnsi="Lato"/>
          <w:color w:val="000000"/>
          <w:sz w:val="24"/>
          <w:szCs w:val="24"/>
          <w:shd w:val="clear" w:color="auto" w:fill="FFFFFF"/>
        </w:rPr>
      </w:pPr>
      <w:r w:rsidRPr="004069D5">
        <w:rPr>
          <w:rFonts w:ascii="Lato" w:hAnsi="Lato"/>
          <w:sz w:val="24"/>
          <w:szCs w:val="24"/>
        </w:rPr>
        <w:t xml:space="preserve">at the ticket machines located on the premises of the “Wieliczka” Salt Mine, </w:t>
      </w:r>
    </w:p>
    <w:p w14:paraId="72A71682" w14:textId="4823B75E" w:rsidR="008702A3" w:rsidRPr="004069D5" w:rsidRDefault="4F6CB219" w:rsidP="0040477D">
      <w:pPr>
        <w:pStyle w:val="Akapitzlist"/>
        <w:numPr>
          <w:ilvl w:val="0"/>
          <w:numId w:val="2"/>
        </w:numPr>
        <w:spacing w:after="0" w:line="23" w:lineRule="atLeast"/>
        <w:ind w:left="851" w:right="-2"/>
        <w:jc w:val="both"/>
        <w:rPr>
          <w:rFonts w:ascii="Lato" w:hAnsi="Lato"/>
          <w:color w:val="000000"/>
          <w:sz w:val="24"/>
          <w:szCs w:val="24"/>
          <w:shd w:val="clear" w:color="auto" w:fill="FFFFFF"/>
        </w:rPr>
      </w:pPr>
      <w:r w:rsidRPr="004069D5">
        <w:rPr>
          <w:rFonts w:ascii="Lato" w:hAnsi="Lato"/>
          <w:sz w:val="24"/>
          <w:szCs w:val="24"/>
        </w:rPr>
        <w:t>at the Ticket Offices situated in the “Wieliczka” Salt Mine.</w:t>
      </w:r>
    </w:p>
    <w:p w14:paraId="058CFF24" w14:textId="52FF161A" w:rsidR="00E65113" w:rsidRPr="004069D5" w:rsidRDefault="4F6CB219" w:rsidP="0040477D">
      <w:pPr>
        <w:pStyle w:val="Akapitzlist"/>
        <w:numPr>
          <w:ilvl w:val="0"/>
          <w:numId w:val="26"/>
        </w:numPr>
        <w:spacing w:after="0" w:line="23" w:lineRule="atLeast"/>
        <w:ind w:left="426" w:right="-2" w:hanging="426"/>
        <w:jc w:val="both"/>
        <w:rPr>
          <w:rFonts w:ascii="Lato" w:hAnsi="Lato"/>
          <w:color w:val="000000"/>
          <w:sz w:val="24"/>
          <w:szCs w:val="24"/>
          <w:shd w:val="clear" w:color="auto" w:fill="FFFFFF"/>
        </w:rPr>
      </w:pPr>
      <w:r w:rsidRPr="004069D5">
        <w:rPr>
          <w:rFonts w:ascii="Lato" w:hAnsi="Lato"/>
          <w:sz w:val="24"/>
          <w:szCs w:val="24"/>
        </w:rPr>
        <w:t>The seller of the Tickets is “Wieliczka” Salt Mine S.A. with it registered office in Wieliczka, Park Kingi 1, 32 – 020 Wieliczka, Poland, entered in the register of Entrepreneurs of the National Court for Krakow – Śródmieście in Krakow XII Economic Division of the National Court Register under the number 0000278401, tax identification number (NIP): 6830003427, share capital: PLN 21,000,000.00 – share capital paid up in full, REGON [</w:t>
      </w:r>
      <w:r w:rsidRPr="004069D5">
        <w:rPr>
          <w:rFonts w:ascii="Lato" w:hAnsi="Lato"/>
          <w:i/>
          <w:iCs/>
          <w:sz w:val="24"/>
          <w:szCs w:val="24"/>
        </w:rPr>
        <w:t>National Official Business Register</w:t>
      </w:r>
      <w:r w:rsidRPr="004069D5">
        <w:rPr>
          <w:rFonts w:ascii="Lato" w:hAnsi="Lato"/>
          <w:sz w:val="24"/>
          <w:szCs w:val="24"/>
        </w:rPr>
        <w:t xml:space="preserve">]: 000041683, e-mail: </w:t>
      </w:r>
      <w:hyperlink r:id="rId9" w:history="1">
        <w:r w:rsidRPr="004069D5">
          <w:rPr>
            <w:rStyle w:val="Hipercze"/>
            <w:rFonts w:ascii="Lato" w:hAnsi="Lato"/>
            <w:sz w:val="24"/>
            <w:szCs w:val="24"/>
          </w:rPr>
          <w:t>sekretariat.sa@kopalnia.pl</w:t>
        </w:r>
      </w:hyperlink>
      <w:r w:rsidRPr="004069D5">
        <w:rPr>
          <w:rFonts w:ascii="Lato" w:hAnsi="Lato"/>
          <w:sz w:val="24"/>
          <w:szCs w:val="24"/>
        </w:rPr>
        <w:t>, tel.  12 278 71 11, hereinafter: “KSW S.A.”</w:t>
      </w:r>
    </w:p>
    <w:p w14:paraId="39006BE7" w14:textId="7C2B1489" w:rsidR="000D7AAC" w:rsidRPr="004069D5" w:rsidRDefault="000D7AAC" w:rsidP="0040477D">
      <w:pPr>
        <w:pStyle w:val="Akapitzlist"/>
        <w:spacing w:after="0" w:line="23" w:lineRule="atLeast"/>
        <w:ind w:left="426" w:right="-2"/>
        <w:jc w:val="both"/>
        <w:rPr>
          <w:rFonts w:ascii="Lato" w:hAnsi="Lato"/>
          <w:sz w:val="24"/>
          <w:szCs w:val="24"/>
        </w:rPr>
      </w:pPr>
    </w:p>
    <w:p w14:paraId="7A6EB111" w14:textId="77777777" w:rsidR="00241F3E" w:rsidRPr="004069D5" w:rsidRDefault="000D7AAC" w:rsidP="0040477D">
      <w:pPr>
        <w:pStyle w:val="Nagwek2"/>
        <w:spacing w:line="23" w:lineRule="atLeast"/>
        <w:jc w:val="center"/>
        <w:rPr>
          <w:rFonts w:ascii="Lato" w:hAnsi="Lato"/>
          <w:color w:val="4472C4" w:themeColor="accent1"/>
        </w:rPr>
      </w:pPr>
      <w:r w:rsidRPr="004069D5">
        <w:rPr>
          <w:rFonts w:ascii="Lato" w:hAnsi="Lato"/>
          <w:color w:val="4472C4" w:themeColor="accent1"/>
        </w:rPr>
        <w:t>§ 2</w:t>
      </w:r>
    </w:p>
    <w:p w14:paraId="1BBFBB7D" w14:textId="0DEA8EA3" w:rsidR="000D7AAC" w:rsidRPr="004069D5" w:rsidRDefault="007E3111" w:rsidP="0040477D">
      <w:pPr>
        <w:pStyle w:val="Nagwek2"/>
        <w:spacing w:line="23" w:lineRule="atLeast"/>
        <w:jc w:val="center"/>
        <w:rPr>
          <w:rFonts w:ascii="Lato" w:hAnsi="Lato"/>
          <w:color w:val="4472C4" w:themeColor="accent1"/>
        </w:rPr>
      </w:pPr>
      <w:r w:rsidRPr="004069D5">
        <w:rPr>
          <w:rFonts w:ascii="Lato" w:hAnsi="Lato"/>
          <w:color w:val="4472C4" w:themeColor="accent1"/>
        </w:rPr>
        <w:t>Definitions</w:t>
      </w:r>
    </w:p>
    <w:p w14:paraId="602B7C9D" w14:textId="77777777" w:rsidR="00E9411A" w:rsidRPr="004069D5" w:rsidRDefault="00E9411A" w:rsidP="00E9411A">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b/>
          <w:bCs/>
          <w:color w:val="000000"/>
          <w:sz w:val="24"/>
          <w:szCs w:val="24"/>
          <w:bdr w:val="nil"/>
        </w:rPr>
        <w:t>Ticket machine</w:t>
      </w:r>
      <w:r w:rsidRPr="004069D5">
        <w:rPr>
          <w:rFonts w:ascii="Lato" w:hAnsi="Lato"/>
          <w:color w:val="000000"/>
          <w:sz w:val="24"/>
          <w:szCs w:val="24"/>
          <w:bdr w:val="nil"/>
        </w:rPr>
        <w:t xml:space="preserve"> - an automated device (vending machine) used for selling Tour Tickets for the given day, installed on the premises of the “Wieliczka” Salt Mine.</w:t>
      </w:r>
    </w:p>
    <w:p w14:paraId="28E60DA6" w14:textId="2CC36950" w:rsidR="000D7AAC" w:rsidRPr="004069D5" w:rsidRDefault="000D7AAC" w:rsidP="0040477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4069D5">
        <w:rPr>
          <w:rFonts w:ascii="Lato" w:hAnsi="Lato"/>
          <w:b/>
          <w:bCs/>
          <w:color w:val="000000"/>
          <w:sz w:val="24"/>
          <w:szCs w:val="24"/>
          <w:u w:color="000000"/>
          <w:bdr w:val="nil"/>
        </w:rPr>
        <w:t xml:space="preserve">Ticket </w:t>
      </w:r>
      <w:r w:rsidRPr="004069D5">
        <w:rPr>
          <w:rFonts w:ascii="Lato" w:hAnsi="Lato"/>
          <w:color w:val="000000"/>
          <w:sz w:val="24"/>
          <w:szCs w:val="24"/>
          <w:u w:color="000000"/>
          <w:bdr w:val="nil"/>
        </w:rPr>
        <w:t>–</w:t>
      </w:r>
      <w:r w:rsidRPr="004069D5">
        <w:rPr>
          <w:rFonts w:ascii="Lato" w:hAnsi="Lato"/>
          <w:b/>
          <w:bCs/>
          <w:color w:val="000000"/>
          <w:sz w:val="24"/>
          <w:szCs w:val="24"/>
          <w:u w:color="000000"/>
          <w:bdr w:val="nil"/>
        </w:rPr>
        <w:t xml:space="preserve"> </w:t>
      </w:r>
      <w:r w:rsidRPr="004069D5">
        <w:rPr>
          <w:rFonts w:ascii="Lato" w:hAnsi="Lato"/>
          <w:color w:val="000000"/>
          <w:sz w:val="24"/>
          <w:szCs w:val="24"/>
          <w:u w:color="000000"/>
          <w:bdr w:val="nil"/>
        </w:rPr>
        <w:t>document recording the number of visitors, constituting the confirmation of executing the sales agreement, giving the right to start visiting or to use a specific service.</w:t>
      </w:r>
    </w:p>
    <w:p w14:paraId="74E43C75" w14:textId="2898359D" w:rsidR="005127EE" w:rsidRPr="004069D5" w:rsidRDefault="005127EE" w:rsidP="0040477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b/>
          <w:bCs/>
          <w:color w:val="000000"/>
          <w:sz w:val="24"/>
          <w:szCs w:val="24"/>
          <w:bdr w:val="nil"/>
        </w:rPr>
        <w:t xml:space="preserve">Visiting Ticket </w:t>
      </w:r>
      <w:r w:rsidRPr="004069D5">
        <w:rPr>
          <w:rFonts w:ascii="Lato" w:hAnsi="Lato"/>
          <w:color w:val="000000"/>
          <w:sz w:val="24"/>
          <w:szCs w:val="24"/>
          <w:bdr w:val="nil"/>
        </w:rPr>
        <w:t>– Ticket of admission to visit the Tourist Route, the Miners’ Route or the Graduation Tower.</w:t>
      </w:r>
    </w:p>
    <w:p w14:paraId="1ADAF961" w14:textId="3D32E02A" w:rsidR="007E0970" w:rsidRPr="007E0970" w:rsidRDefault="007E0970" w:rsidP="007E0970">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7E0970">
        <w:rPr>
          <w:rFonts w:ascii="Lato" w:hAnsi="Lato"/>
          <w:b/>
          <w:color w:val="000000"/>
          <w:sz w:val="24"/>
          <w:bdr w:val="nil"/>
        </w:rPr>
        <w:t xml:space="preserve">Online tour ticket </w:t>
      </w:r>
      <w:r w:rsidRPr="007E0970">
        <w:rPr>
          <w:rFonts w:ascii="Lato" w:hAnsi="Lato"/>
          <w:color w:val="000000"/>
          <w:sz w:val="24"/>
          <w:bdr w:val="nil"/>
        </w:rPr>
        <w:t>- A Tour Ticket or a Parking Ticket purchased via the Website.</w:t>
      </w:r>
    </w:p>
    <w:p w14:paraId="5D9DC831" w14:textId="63CE6DF1" w:rsidR="007E0970" w:rsidRPr="007E0970" w:rsidRDefault="007E0970" w:rsidP="007E0970">
      <w:p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rPr>
      </w:pPr>
      <w:r w:rsidRPr="007E0970">
        <w:rPr>
          <w:rFonts w:ascii="Lato" w:hAnsi="Lato"/>
          <w:color w:val="000000" w:themeColor="text1"/>
          <w:sz w:val="24"/>
        </w:rPr>
        <w:t>4a)</w:t>
      </w:r>
      <w:r w:rsidRPr="007E0970">
        <w:rPr>
          <w:rFonts w:ascii="Lato" w:hAnsi="Lato"/>
          <w:color w:val="000000" w:themeColor="text1"/>
          <w:sz w:val="24"/>
        </w:rPr>
        <w:tab/>
      </w:r>
      <w:r w:rsidRPr="007E0970">
        <w:rPr>
          <w:rFonts w:ascii="Lato" w:hAnsi="Lato"/>
          <w:b/>
          <w:color w:val="000000" w:themeColor="text1"/>
          <w:sz w:val="24"/>
        </w:rPr>
        <w:t xml:space="preserve">Parking Ticket – </w:t>
      </w:r>
      <w:r w:rsidRPr="007E0970">
        <w:rPr>
          <w:rFonts w:ascii="Lato" w:hAnsi="Lato"/>
          <w:color w:val="000000" w:themeColor="text1"/>
          <w:sz w:val="24"/>
        </w:rPr>
        <w:t>A ticket which entitles the Visitor to use a parking space at the KSW S.A. car park at Dembowskiego 22 in Wieliczka</w:t>
      </w:r>
    </w:p>
    <w:p w14:paraId="0915E45C" w14:textId="77777777" w:rsidR="007E0970" w:rsidRPr="007E0970" w:rsidRDefault="007E0970" w:rsidP="007E0970">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7E0970">
        <w:rPr>
          <w:rFonts w:ascii="Lato" w:hAnsi="Lato"/>
          <w:b/>
          <w:color w:val="000000"/>
          <w:sz w:val="24"/>
          <w:bdr w:val="nil"/>
        </w:rPr>
        <w:t>Ticket Office</w:t>
      </w:r>
      <w:r w:rsidRPr="007E0970">
        <w:rPr>
          <w:rFonts w:ascii="Lato" w:hAnsi="Lato"/>
          <w:color w:val="000000"/>
          <w:sz w:val="24"/>
          <w:bdr w:val="nil"/>
        </w:rPr>
        <w:t xml:space="preserve"> - a brick-and-mortar customer service point where the Visitor can make a purchase of a Ticket, with the exception of Parking Tickets.</w:t>
      </w:r>
    </w:p>
    <w:p w14:paraId="1A1F8BBD" w14:textId="61DD0C68" w:rsidR="002740F2" w:rsidRPr="004069D5" w:rsidRDefault="002740F2" w:rsidP="0040477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4069D5">
        <w:rPr>
          <w:rFonts w:ascii="Lato" w:hAnsi="Lato"/>
          <w:b/>
          <w:color w:val="000000"/>
          <w:sz w:val="24"/>
          <w:szCs w:val="24"/>
          <w:u w:color="000000"/>
          <w:bdr w:val="nil"/>
        </w:rPr>
        <w:t xml:space="preserve">Consumer </w:t>
      </w:r>
      <w:r w:rsidRPr="004069D5">
        <w:rPr>
          <w:rFonts w:ascii="Lato" w:hAnsi="Lato"/>
          <w:color w:val="000000"/>
          <w:sz w:val="24"/>
          <w:szCs w:val="24"/>
          <w:u w:color="000000"/>
          <w:bdr w:val="nil"/>
        </w:rPr>
        <w:t>- a Buyer (a natural person) who enters into a Sales Agreement not directly related to his or her business or professional activity.</w:t>
      </w:r>
    </w:p>
    <w:p w14:paraId="5734EC86" w14:textId="249B41A2" w:rsidR="000D7AAC" w:rsidRPr="004069D5" w:rsidRDefault="00B66A39" w:rsidP="0040477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4069D5">
        <w:rPr>
          <w:rFonts w:ascii="Lato" w:hAnsi="Lato"/>
          <w:b/>
          <w:bCs/>
          <w:color w:val="000000"/>
          <w:sz w:val="24"/>
          <w:szCs w:val="24"/>
          <w:u w:color="000000"/>
          <w:bdr w:val="nil"/>
          <w:shd w:val="clear" w:color="auto" w:fill="FFFFFF"/>
        </w:rPr>
        <w:t xml:space="preserve">Buyer </w:t>
      </w:r>
      <w:r w:rsidRPr="004069D5">
        <w:rPr>
          <w:rFonts w:ascii="Lato" w:hAnsi="Lato"/>
          <w:color w:val="000000"/>
          <w:sz w:val="24"/>
          <w:szCs w:val="24"/>
          <w:u w:color="000000"/>
          <w:bdr w:val="nil"/>
          <w:shd w:val="clear" w:color="auto" w:fill="FFFFFF"/>
        </w:rPr>
        <w:t>– a natural person, a legal person or an entity without legal personality which is granted legal capacity by law, concluding a Sales Agreement.</w:t>
      </w:r>
    </w:p>
    <w:p w14:paraId="630CBE7D" w14:textId="77777777" w:rsidR="00FA2549" w:rsidRPr="004069D5" w:rsidRDefault="00FA2549" w:rsidP="00FA2549">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b/>
          <w:color w:val="000000"/>
          <w:sz w:val="24"/>
          <w:bdr w:val="nil"/>
          <w:shd w:val="clear" w:color="auto" w:fill="FFFFFF"/>
        </w:rPr>
        <w:t>Order Number</w:t>
      </w:r>
      <w:r w:rsidRPr="004069D5">
        <w:rPr>
          <w:rFonts w:ascii="Lato" w:hAnsi="Lato"/>
          <w:color w:val="000000"/>
          <w:sz w:val="24"/>
          <w:bdr w:val="nil"/>
          <w:shd w:val="clear" w:color="auto" w:fill="FFFFFF"/>
        </w:rPr>
        <w:t xml:space="preserve"> – a unique code containing information about the system identifier of the transaction, as well as tour date and time, assigned by the on-line service.</w:t>
      </w:r>
      <w:r w:rsidRPr="004069D5">
        <w:rPr>
          <w:rFonts w:ascii="Lato" w:hAnsi="Lato"/>
          <w:color w:val="000000"/>
          <w:sz w:val="24"/>
          <w:bdr w:val="nil"/>
        </w:rPr>
        <w:t xml:space="preserve"> Generating the Order Number and completing a payment for the transaction is tantamount to purchasing a Ticket. </w:t>
      </w:r>
      <w:r w:rsidRPr="004069D5">
        <w:rPr>
          <w:rFonts w:ascii="Lato" w:hAnsi="Lato"/>
          <w:color w:val="000000"/>
          <w:sz w:val="24"/>
          <w:bdr w:val="nil"/>
          <w:shd w:val="clear" w:color="auto" w:fill="FFFFFF"/>
        </w:rPr>
        <w:t xml:space="preserve"> </w:t>
      </w:r>
    </w:p>
    <w:p w14:paraId="7C6A717D" w14:textId="1B23AADD" w:rsidR="000D7AAC" w:rsidRPr="004069D5" w:rsidRDefault="000D7AAC" w:rsidP="0040477D">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4069D5">
        <w:rPr>
          <w:rFonts w:ascii="Lato" w:hAnsi="Lato"/>
          <w:b/>
          <w:bCs/>
          <w:color w:val="000000"/>
          <w:sz w:val="24"/>
          <w:szCs w:val="24"/>
          <w:u w:color="000000"/>
          <w:bdr w:val="nil"/>
          <w:shd w:val="clear" w:color="auto" w:fill="FFFFFF"/>
          <w:lang w:val="pl-PL"/>
        </w:rPr>
        <w:t xml:space="preserve">Operator </w:t>
      </w:r>
      <w:r w:rsidRPr="004069D5">
        <w:rPr>
          <w:rFonts w:ascii="Lato" w:hAnsi="Lato"/>
          <w:color w:val="000000"/>
          <w:sz w:val="24"/>
          <w:szCs w:val="24"/>
          <w:u w:color="000000"/>
          <w:bdr w:val="nil"/>
          <w:shd w:val="clear" w:color="auto" w:fill="FFFFFF"/>
          <w:lang w:val="pl-PL"/>
        </w:rPr>
        <w:t xml:space="preserve">– “Wieliczka” Salt Mine Wsparcie Sp. z o.o. with its registered office in Wieliczka, ul. </w:t>
      </w:r>
      <w:r w:rsidRPr="004069D5">
        <w:rPr>
          <w:rFonts w:ascii="Lato" w:hAnsi="Lato"/>
          <w:color w:val="000000"/>
          <w:sz w:val="24"/>
          <w:szCs w:val="24"/>
          <w:u w:color="000000"/>
          <w:bdr w:val="nil"/>
          <w:shd w:val="clear" w:color="auto" w:fill="FFFFFF"/>
        </w:rPr>
        <w:t xml:space="preserve">Park Kingi 10, 32-020 Wieliczka, Poland registered in the National Court Register kept by the District Court for Kraków-Śródmieście, XII Economic </w:t>
      </w:r>
      <w:r w:rsidRPr="004069D5">
        <w:rPr>
          <w:rFonts w:ascii="Lato" w:hAnsi="Lato"/>
          <w:color w:val="000000"/>
          <w:sz w:val="24"/>
          <w:szCs w:val="24"/>
          <w:u w:color="000000"/>
          <w:bdr w:val="nil"/>
          <w:shd w:val="clear" w:color="auto" w:fill="FFFFFF"/>
        </w:rPr>
        <w:lastRenderedPageBreak/>
        <w:t xml:space="preserve">Division under the KRS number 0000095741, </w:t>
      </w:r>
      <w:r w:rsidRPr="004069D5">
        <w:rPr>
          <w:rFonts w:ascii="Lato" w:hAnsi="Lato"/>
          <w:sz w:val="24"/>
          <w:szCs w:val="24"/>
        </w:rPr>
        <w:t>share capital: \PLN 470,000, Polish tax identification number (NIP): 6831705025, REGON [</w:t>
      </w:r>
      <w:r w:rsidRPr="004069D5">
        <w:rPr>
          <w:rFonts w:ascii="Lato" w:hAnsi="Lato"/>
          <w:i/>
          <w:iCs/>
          <w:sz w:val="24"/>
          <w:szCs w:val="24"/>
        </w:rPr>
        <w:t>National Business Classification</w:t>
      </w:r>
      <w:r w:rsidRPr="004069D5">
        <w:rPr>
          <w:rFonts w:ascii="Lato" w:hAnsi="Lato"/>
          <w:sz w:val="24"/>
          <w:szCs w:val="24"/>
        </w:rPr>
        <w:t xml:space="preserve">]: </w:t>
      </w:r>
      <w:r w:rsidR="003F4FDD" w:rsidRPr="004069D5">
        <w:rPr>
          <w:rFonts w:ascii="Lato" w:hAnsi="Lato"/>
          <w:sz w:val="24"/>
          <w:szCs w:val="24"/>
        </w:rPr>
        <w:t xml:space="preserve">351428631, </w:t>
      </w:r>
      <w:r w:rsidR="003F4FDD" w:rsidRPr="004069D5">
        <w:rPr>
          <w:rFonts w:ascii="Lato" w:hAnsi="Lato"/>
          <w:color w:val="000000"/>
          <w:sz w:val="24"/>
          <w:szCs w:val="24"/>
          <w:u w:color="000000"/>
          <w:bdr w:val="nil"/>
          <w:shd w:val="clear" w:color="auto" w:fill="FFFFFF"/>
        </w:rPr>
        <w:t>organising</w:t>
      </w:r>
      <w:r w:rsidRPr="004069D5">
        <w:rPr>
          <w:rFonts w:ascii="Lato" w:hAnsi="Lato"/>
          <w:color w:val="000000"/>
          <w:sz w:val="24"/>
          <w:szCs w:val="24"/>
          <w:u w:color="000000"/>
          <w:bdr w:val="nil"/>
          <w:shd w:val="clear" w:color="auto" w:fill="FFFFFF"/>
        </w:rPr>
        <w:t xml:space="preserve"> the tourist traffic in the “Wieliczka” Salt Mine at the order of KSW S.A.</w:t>
      </w:r>
    </w:p>
    <w:p w14:paraId="4C667CB0" w14:textId="54F50653" w:rsidR="00FA2549" w:rsidRPr="004069D5" w:rsidRDefault="00FA2549" w:rsidP="00FA2549">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r w:rsidRPr="004069D5">
        <w:rPr>
          <w:rFonts w:ascii="Lato" w:hAnsi="Lato"/>
          <w:b/>
          <w:color w:val="000000"/>
          <w:sz w:val="24"/>
          <w:bdr w:val="nil"/>
          <w:shd w:val="clear" w:color="auto" w:fill="FFFFFF"/>
        </w:rPr>
        <w:t>On-line service</w:t>
      </w:r>
      <w:r w:rsidRPr="004069D5">
        <w:rPr>
          <w:rFonts w:ascii="Lato" w:hAnsi="Lato"/>
          <w:color w:val="000000"/>
          <w:sz w:val="24"/>
          <w:bdr w:val="nil"/>
          <w:shd w:val="clear" w:color="auto" w:fill="FFFFFF"/>
        </w:rPr>
        <w:t xml:space="preserve"> - computer software, which enables concluding Sales Contracts on-line</w:t>
      </w:r>
      <w:r w:rsidRPr="004069D5">
        <w:rPr>
          <w:rFonts w:ascii="Lato" w:hAnsi="Lato"/>
          <w:color w:val="000000"/>
          <w:sz w:val="24"/>
          <w:bdr w:val="nil"/>
        </w:rPr>
        <w:t>, available at</w:t>
      </w:r>
      <w:r w:rsidRPr="004069D5">
        <w:rPr>
          <w:rFonts w:ascii="Lato" w:hAnsi="Lato"/>
          <w:sz w:val="24"/>
          <w:bdr w:val="nil"/>
        </w:rPr>
        <w:t>:</w:t>
      </w:r>
      <w:hyperlink r:id="rId10" w:history="1">
        <w:r w:rsidR="00F42E93">
          <w:t xml:space="preserve"> </w:t>
        </w:r>
        <w:r w:rsidRPr="004069D5">
          <w:rPr>
            <w:rStyle w:val="Hipercze"/>
            <w:rFonts w:ascii="Lato" w:hAnsi="Lato"/>
            <w:sz w:val="24"/>
            <w:bdr w:val="nil"/>
          </w:rPr>
          <w:t>bilety.kopalnia.pl</w:t>
        </w:r>
      </w:hyperlink>
      <w:r w:rsidRPr="004069D5">
        <w:rPr>
          <w:rFonts w:ascii="Lato" w:hAnsi="Lato"/>
          <w:sz w:val="24"/>
          <w:bdr w:val="nil"/>
          <w:shd w:val="clear" w:color="auto" w:fill="FFFFFF"/>
        </w:rPr>
        <w:t>.</w:t>
      </w:r>
    </w:p>
    <w:p w14:paraId="06F3F4B2" w14:textId="77777777" w:rsidR="00FA6EBB" w:rsidRPr="004069D5" w:rsidRDefault="00FA6EBB" w:rsidP="00FA6EBB">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b/>
          <w:bCs/>
          <w:sz w:val="24"/>
          <w:szCs w:val="24"/>
          <w:bdr w:val="nil"/>
        </w:rPr>
        <w:t>Contract of Sale</w:t>
      </w:r>
      <w:r w:rsidRPr="004069D5">
        <w:rPr>
          <w:rFonts w:ascii="Lato" w:hAnsi="Lato"/>
          <w:sz w:val="24"/>
          <w:szCs w:val="24"/>
          <w:bdr w:val="nil"/>
        </w:rPr>
        <w:t xml:space="preserve"> - a contract of sale within the meaning of Article 535 § 1 of the Act of </w:t>
      </w:r>
      <w:r w:rsidRPr="004069D5">
        <w:rPr>
          <w:rFonts w:ascii="Lato" w:hAnsi="Lato"/>
          <w:color w:val="000000"/>
          <w:sz w:val="24"/>
          <w:szCs w:val="24"/>
          <w:bdr w:val="nil"/>
        </w:rPr>
        <w:t>23 April 1964 (Civil Code), concluded between KSW S.A. and the Buyer, concerning the sale of Tickets or Vouchers</w:t>
      </w:r>
      <w:r w:rsidRPr="004069D5">
        <w:rPr>
          <w:rFonts w:ascii="Lato" w:hAnsi="Lato"/>
          <w:sz w:val="24"/>
          <w:szCs w:val="24"/>
          <w:bdr w:val="nil"/>
        </w:rPr>
        <w:t>.</w:t>
      </w:r>
    </w:p>
    <w:p w14:paraId="6C33E13F" w14:textId="77777777" w:rsidR="00FA2549" w:rsidRPr="004069D5" w:rsidRDefault="00FA2549" w:rsidP="00FA2549">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b/>
          <w:color w:val="000000"/>
          <w:sz w:val="24"/>
          <w:bdr w:val="nil"/>
          <w:shd w:val="clear" w:color="auto" w:fill="FFFFFF"/>
        </w:rPr>
        <w:t>On-line Sales Contract</w:t>
      </w:r>
      <w:r w:rsidRPr="004069D5">
        <w:rPr>
          <w:rFonts w:ascii="Lato" w:hAnsi="Lato"/>
          <w:color w:val="000000"/>
          <w:sz w:val="24"/>
          <w:bdr w:val="nil"/>
          <w:shd w:val="clear" w:color="auto" w:fill="FFFFFF"/>
        </w:rPr>
        <w:t xml:space="preserve"> - a Sales Contract concluded in real time via the on-line service (via the internet), without requiring the presence of both parties in person.</w:t>
      </w:r>
    </w:p>
    <w:p w14:paraId="1D551A4F" w14:textId="77777777" w:rsidR="00FA2549" w:rsidRPr="004069D5" w:rsidRDefault="00FA2549" w:rsidP="00FA2549">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b/>
          <w:color w:val="000000"/>
          <w:sz w:val="24"/>
          <w:bdr w:val="nil"/>
        </w:rPr>
        <w:t>Voucher</w:t>
      </w:r>
      <w:r w:rsidRPr="004069D5">
        <w:rPr>
          <w:rFonts w:ascii="Lato" w:hAnsi="Lato"/>
          <w:color w:val="000000"/>
          <w:sz w:val="24"/>
          <w:bdr w:val="nil"/>
        </w:rPr>
        <w:t xml:space="preserve"> - a document confirming payment which is redeemable for a corresponding Tour Ticket within a specified period.</w:t>
      </w:r>
    </w:p>
    <w:p w14:paraId="04CB9A32" w14:textId="41123CCF" w:rsidR="000C6039" w:rsidRPr="004069D5" w:rsidRDefault="000C6039" w:rsidP="0040477D">
      <w:pPr>
        <w:pStyle w:val="Nagwek3"/>
        <w:spacing w:line="23" w:lineRule="atLeast"/>
        <w:jc w:val="center"/>
        <w:rPr>
          <w:rFonts w:ascii="Lato" w:hAnsi="Lato"/>
          <w:b/>
          <w:color w:val="auto"/>
          <w:shd w:val="clear" w:color="auto" w:fill="FFFFFF"/>
        </w:rPr>
      </w:pPr>
    </w:p>
    <w:p w14:paraId="0DF7E21D" w14:textId="77777777" w:rsidR="00241F3E" w:rsidRPr="004069D5" w:rsidRDefault="00A548F3" w:rsidP="0040477D">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 3</w:t>
      </w:r>
    </w:p>
    <w:p w14:paraId="7D6CCC20" w14:textId="77777777" w:rsidR="007E0970" w:rsidRPr="00CF05E3" w:rsidRDefault="007E0970" w:rsidP="007E0970">
      <w:pPr>
        <w:pStyle w:val="Nagwek2"/>
        <w:spacing w:line="23" w:lineRule="atLeast"/>
        <w:jc w:val="center"/>
        <w:rPr>
          <w:rFonts w:ascii="Lato" w:hAnsi="Lato"/>
          <w:color w:val="4472C4" w:themeColor="accent1"/>
        </w:rPr>
      </w:pPr>
      <w:r w:rsidRPr="007E0970">
        <w:rPr>
          <w:rFonts w:ascii="Lato" w:hAnsi="Lato"/>
          <w:color w:val="4472C4" w:themeColor="accent1"/>
        </w:rPr>
        <w:t>General terms of sale of Tour Tickets and Parking Tickets</w:t>
      </w:r>
    </w:p>
    <w:p w14:paraId="03922094" w14:textId="3DB34897" w:rsidR="00FA6EBB" w:rsidRPr="004069D5" w:rsidRDefault="00FA6EBB" w:rsidP="00FA6EBB">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shd w:val="clear" w:color="auto" w:fill="FFFFFF"/>
        </w:rPr>
        <w:t xml:space="preserve">Tour tickets can be purchased </w:t>
      </w:r>
      <w:r w:rsidRPr="004069D5">
        <w:rPr>
          <w:rFonts w:ascii="Lato" w:hAnsi="Lato"/>
          <w:color w:val="000000"/>
          <w:sz w:val="24"/>
          <w:szCs w:val="24"/>
          <w:bdr w:val="nil"/>
        </w:rPr>
        <w:t xml:space="preserve">on-line, at </w:t>
      </w:r>
      <w:hyperlink r:id="rId11" w:history="1">
        <w:r w:rsidR="00F42E93">
          <w:rPr>
            <w:rFonts w:ascii="Lato" w:hAnsi="Lato"/>
            <w:color w:val="0563C1"/>
            <w:sz w:val="24"/>
            <w:szCs w:val="24"/>
            <w:u w:val="single"/>
            <w:bdr w:val="nil"/>
          </w:rPr>
          <w:t>bilety.kopalnia.pl</w:t>
        </w:r>
      </w:hyperlink>
      <w:r w:rsidRPr="004069D5">
        <w:rPr>
          <w:rFonts w:ascii="Lato" w:hAnsi="Lato"/>
          <w:color w:val="000000"/>
          <w:sz w:val="24"/>
          <w:szCs w:val="24"/>
          <w:bdr w:val="nil"/>
        </w:rPr>
        <w:t xml:space="preserve">, </w:t>
      </w:r>
      <w:r w:rsidRPr="004069D5">
        <w:rPr>
          <w:rFonts w:ascii="Lato" w:hAnsi="Lato"/>
          <w:color w:val="000000" w:themeColor="text1"/>
          <w:sz w:val="24"/>
          <w:szCs w:val="24"/>
        </w:rPr>
        <w:t>and in the case of Tour Tickets for individual tourists,</w:t>
      </w:r>
      <w:r w:rsidRPr="004069D5">
        <w:rPr>
          <w:rFonts w:ascii="Lato" w:hAnsi="Lato"/>
          <w:color w:val="000000"/>
          <w:sz w:val="24"/>
          <w:szCs w:val="24"/>
          <w:bdr w:val="nil"/>
        </w:rPr>
        <w:t xml:space="preserve"> subject to the provisions of sections 1</w:t>
      </w:r>
      <w:r w:rsidRPr="004069D5">
        <w:rPr>
          <w:rFonts w:ascii="Lato" w:hAnsi="Lato"/>
          <w:color w:val="000000" w:themeColor="text1"/>
          <w:sz w:val="24"/>
          <w:szCs w:val="24"/>
        </w:rPr>
        <w:t>0</w:t>
      </w:r>
      <w:r w:rsidRPr="004069D5">
        <w:rPr>
          <w:rFonts w:ascii="Lato" w:hAnsi="Lato"/>
          <w:color w:val="000000"/>
          <w:sz w:val="24"/>
          <w:szCs w:val="24"/>
          <w:bdr w:val="nil"/>
        </w:rPr>
        <w:t xml:space="preserve"> - 1</w:t>
      </w:r>
      <w:r w:rsidR="00E9411A" w:rsidRPr="004069D5">
        <w:rPr>
          <w:rFonts w:ascii="Lato" w:hAnsi="Lato"/>
          <w:color w:val="000000" w:themeColor="text1"/>
          <w:sz w:val="24"/>
          <w:szCs w:val="24"/>
        </w:rPr>
        <w:t>2</w:t>
      </w:r>
      <w:r w:rsidRPr="004069D5">
        <w:rPr>
          <w:rFonts w:ascii="Lato" w:hAnsi="Lato"/>
          <w:color w:val="000000" w:themeColor="text1"/>
          <w:sz w:val="24"/>
          <w:szCs w:val="24"/>
        </w:rPr>
        <w:t>, also</w:t>
      </w:r>
      <w:r w:rsidRPr="004069D5">
        <w:rPr>
          <w:rFonts w:ascii="Lato" w:hAnsi="Lato"/>
          <w:color w:val="000000"/>
          <w:sz w:val="24"/>
          <w:szCs w:val="24"/>
          <w:bdr w:val="nil"/>
        </w:rPr>
        <w:t>:</w:t>
      </w:r>
    </w:p>
    <w:p w14:paraId="5899B101" w14:textId="167629EA" w:rsidR="00E9411A" w:rsidRPr="004069D5" w:rsidRDefault="00E9411A" w:rsidP="00E9411A">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for the Tourist Route – at the ticket offices located at Daniłowicza10 or</w:t>
      </w:r>
      <w:r w:rsidRPr="004069D5">
        <w:rPr>
          <w:rFonts w:ascii="Lato" w:hAnsi="Lato"/>
          <w:color w:val="000000" w:themeColor="text1"/>
          <w:sz w:val="24"/>
          <w:szCs w:val="24"/>
        </w:rPr>
        <w:t xml:space="preserve"> from</w:t>
      </w:r>
      <w:r w:rsidRPr="004069D5">
        <w:rPr>
          <w:rFonts w:ascii="Lato" w:hAnsi="Lato"/>
          <w:color w:val="000000"/>
          <w:sz w:val="24"/>
          <w:szCs w:val="24"/>
          <w:bdr w:val="nil"/>
        </w:rPr>
        <w:t> </w:t>
      </w:r>
      <w:r w:rsidRPr="004069D5">
        <w:rPr>
          <w:rFonts w:ascii="Lato" w:hAnsi="Lato"/>
          <w:color w:val="000000" w:themeColor="text1"/>
          <w:sz w:val="24"/>
          <w:szCs w:val="24"/>
        </w:rPr>
        <w:t>Ticket machines located on the premises of the “Wieliczka” Salt Mine, in the vicinity of the Daniłowicz Shaft Building</w:t>
      </w:r>
      <w:r w:rsidR="00D47E68" w:rsidRPr="004069D5">
        <w:rPr>
          <w:rFonts w:ascii="Lato" w:hAnsi="Lato"/>
          <w:color w:val="000000" w:themeColor="text1"/>
          <w:sz w:val="24"/>
          <w:szCs w:val="24"/>
        </w:rPr>
        <w:t>,</w:t>
      </w:r>
    </w:p>
    <w:p w14:paraId="35CA7EF1" w14:textId="1DC921ED" w:rsidR="00FA6EBB" w:rsidRPr="004069D5" w:rsidRDefault="00FA6EBB" w:rsidP="00FA6EBB">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for the Miners’ Route - at the ticket offices located on the premises of the Regis Shaft at Plac Kościuszki 9</w:t>
      </w:r>
      <w:r w:rsidR="00D47E68" w:rsidRPr="004069D5">
        <w:rPr>
          <w:rFonts w:ascii="Lato" w:hAnsi="Lato"/>
          <w:color w:val="000000"/>
          <w:sz w:val="24"/>
          <w:szCs w:val="24"/>
          <w:bdr w:val="nil"/>
        </w:rPr>
        <w:t>,</w:t>
      </w:r>
    </w:p>
    <w:p w14:paraId="38F6DB02" w14:textId="25C1FE6D" w:rsidR="00E9411A" w:rsidRPr="007E0970" w:rsidRDefault="00E9411A" w:rsidP="00E9411A">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 xml:space="preserve">for the Graduation Tower – </w:t>
      </w:r>
      <w:r w:rsidRPr="004069D5">
        <w:rPr>
          <w:rFonts w:ascii="Lato" w:hAnsi="Lato"/>
          <w:sz w:val="24"/>
          <w:szCs w:val="24"/>
        </w:rPr>
        <w:t>at the ticket offices listed in items 1 and 2 above, as well as from ticket machines located at the entrance to the Graduation Tower and at the entrance to the” Wieliczka” Salt Mine, in the vicinity of the Daniłowicz Shaft Building</w:t>
      </w:r>
      <w:r w:rsidR="00D47E68" w:rsidRPr="004069D5">
        <w:rPr>
          <w:rFonts w:ascii="Lato" w:hAnsi="Lato"/>
          <w:sz w:val="24"/>
          <w:szCs w:val="24"/>
        </w:rPr>
        <w:t>.</w:t>
      </w:r>
    </w:p>
    <w:p w14:paraId="205CC449" w14:textId="09DC660A" w:rsidR="007E0970" w:rsidRPr="007E0970" w:rsidRDefault="007E0970" w:rsidP="007E0970">
      <w:pPr>
        <w:pBdr>
          <w:top w:val="nil"/>
          <w:left w:val="nil"/>
          <w:bottom w:val="nil"/>
          <w:right w:val="nil"/>
          <w:between w:val="nil"/>
          <w:bar w:val="nil"/>
        </w:pBdr>
        <w:tabs>
          <w:tab w:val="left" w:pos="426"/>
        </w:tabs>
        <w:spacing w:after="0" w:line="23" w:lineRule="atLeast"/>
        <w:jc w:val="both"/>
        <w:rPr>
          <w:rFonts w:ascii="Lato" w:eastAsia="Lato" w:hAnsi="Lato" w:cs="Lato"/>
          <w:color w:val="000000" w:themeColor="text1"/>
          <w:sz w:val="24"/>
          <w:szCs w:val="24"/>
        </w:rPr>
      </w:pPr>
      <w:r w:rsidRPr="007E0970">
        <w:rPr>
          <w:rFonts w:ascii="Lato" w:hAnsi="Lato"/>
          <w:color w:val="000000" w:themeColor="text1"/>
          <w:sz w:val="24"/>
        </w:rPr>
        <w:t xml:space="preserve">1a. </w:t>
      </w:r>
      <w:r w:rsidRPr="007E0970">
        <w:t xml:space="preserve"> </w:t>
      </w:r>
      <w:r w:rsidRPr="007E0970">
        <w:rPr>
          <w:rFonts w:ascii="Lato" w:hAnsi="Lato"/>
          <w:color w:val="000000" w:themeColor="text1"/>
          <w:sz w:val="24"/>
        </w:rPr>
        <w:t>Parking Tickets can be purchased:</w:t>
      </w:r>
    </w:p>
    <w:p w14:paraId="5912DD42" w14:textId="77777777" w:rsidR="007E0970" w:rsidRDefault="007E0970" w:rsidP="007E0970">
      <w:pPr>
        <w:pStyle w:val="Akapitzlist"/>
        <w:numPr>
          <w:ilvl w:val="0"/>
          <w:numId w:val="38"/>
        </w:numPr>
        <w:pBdr>
          <w:top w:val="nil"/>
          <w:left w:val="nil"/>
          <w:bottom w:val="nil"/>
          <w:right w:val="nil"/>
          <w:between w:val="nil"/>
          <w:bar w:val="nil"/>
        </w:pBdr>
        <w:spacing w:after="0" w:line="23" w:lineRule="atLeast"/>
        <w:ind w:left="851" w:hanging="425"/>
        <w:jc w:val="both"/>
        <w:rPr>
          <w:rFonts w:ascii="Lato" w:hAnsi="Lato"/>
          <w:color w:val="000000" w:themeColor="text1"/>
          <w:sz w:val="24"/>
        </w:rPr>
      </w:pPr>
      <w:r w:rsidRPr="007E0970">
        <w:rPr>
          <w:rFonts w:ascii="Lato" w:hAnsi="Lato"/>
          <w:color w:val="000000" w:themeColor="text1"/>
          <w:sz w:val="24"/>
        </w:rPr>
        <w:t>at the entrance barrier to the car park in question, by picking up the printed ticket and then paying for it at the automated car park cash register, in line with the rules set out in Appendix No. 3 to these Terms and Conditions;</w:t>
      </w:r>
    </w:p>
    <w:p w14:paraId="06BA2581" w14:textId="637C7C4D" w:rsidR="00992856" w:rsidRDefault="007E0970" w:rsidP="00992856">
      <w:pPr>
        <w:pStyle w:val="Akapitzlist"/>
        <w:numPr>
          <w:ilvl w:val="0"/>
          <w:numId w:val="38"/>
        </w:numPr>
        <w:pBdr>
          <w:top w:val="nil"/>
          <w:left w:val="nil"/>
          <w:bottom w:val="nil"/>
          <w:right w:val="nil"/>
          <w:between w:val="nil"/>
          <w:bar w:val="nil"/>
        </w:pBdr>
        <w:spacing w:after="0" w:line="23" w:lineRule="atLeast"/>
        <w:ind w:left="851" w:hanging="425"/>
        <w:jc w:val="both"/>
        <w:rPr>
          <w:rFonts w:ascii="Lato" w:hAnsi="Lato"/>
          <w:color w:val="000000" w:themeColor="text1"/>
          <w:sz w:val="24"/>
        </w:rPr>
      </w:pPr>
      <w:r w:rsidRPr="007E0970">
        <w:rPr>
          <w:rFonts w:ascii="Lato" w:hAnsi="Lato"/>
          <w:color w:val="000000" w:themeColor="text1"/>
          <w:sz w:val="24"/>
        </w:rPr>
        <w:t xml:space="preserve">on-line, at </w:t>
      </w:r>
      <w:hyperlink r:id="rId12">
        <w:r w:rsidRPr="007E0970">
          <w:rPr>
            <w:rStyle w:val="Hipercze"/>
            <w:rFonts w:ascii="Lato" w:hAnsi="Lato"/>
            <w:sz w:val="24"/>
          </w:rPr>
          <w:t>bilety.kopalnia.pl,</w:t>
        </w:r>
      </w:hyperlink>
      <w:r w:rsidRPr="007E0970">
        <w:rPr>
          <w:rFonts w:ascii="Lato" w:hAnsi="Lato"/>
          <w:color w:val="000000" w:themeColor="text1"/>
          <w:sz w:val="24"/>
        </w:rPr>
        <w:t xml:space="preserve"> under “Individual tickets” (this includes Parking Tickets for car and motorbike drivers). </w:t>
      </w:r>
    </w:p>
    <w:p w14:paraId="1456C241" w14:textId="334E05BC" w:rsidR="00992856" w:rsidRPr="00992856" w:rsidRDefault="00992856" w:rsidP="00992856">
      <w:pPr>
        <w:pStyle w:val="Akapitzlist"/>
        <w:numPr>
          <w:ilvl w:val="0"/>
          <w:numId w:val="5"/>
        </w:numPr>
        <w:shd w:val="clear" w:color="auto" w:fill="FFFFFF"/>
        <w:suppressAutoHyphens w:val="0"/>
        <w:autoSpaceDN/>
        <w:spacing w:after="0"/>
        <w:textAlignment w:val="auto"/>
        <w:rPr>
          <w:rFonts w:ascii="Lato" w:hAnsi="Lato"/>
          <w:sz w:val="24"/>
          <w:szCs w:val="24"/>
        </w:rPr>
      </w:pPr>
      <w:r w:rsidRPr="00992856">
        <w:rPr>
          <w:rFonts w:ascii="Lato" w:hAnsi="Lato"/>
          <w:sz w:val="24"/>
          <w:szCs w:val="24"/>
        </w:rPr>
        <w:t>The types of Visiting Tickets available, together with the identification of persons entitled to purchase a Visiting Ticket as opposed to a Regular Ticket and the prices of the Tickets, are set out in Appendix 1 to these Regulations.</w:t>
      </w:r>
    </w:p>
    <w:p w14:paraId="26A08282" w14:textId="2A80C5FC" w:rsidR="005C48FF" w:rsidRPr="007E0970" w:rsidRDefault="00F43D27" w:rsidP="0040477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7E0970">
        <w:rPr>
          <w:rFonts w:ascii="Lato" w:hAnsi="Lato"/>
          <w:sz w:val="24"/>
          <w:szCs w:val="24"/>
        </w:rPr>
        <w:t xml:space="preserve">The purchase of a Visiting Ticket shall be construed as the Buyer's acceptance “Rules of Visiting the “Wieliczka” Salt Mine and the Underground Exposition of the Cracow Saltworks Museum and the Brine Graduation Tower” available at the ticket offices and on the website </w:t>
      </w:r>
      <w:hyperlink r:id="rId13" w:history="1">
        <w:r w:rsidRPr="007E0970">
          <w:rPr>
            <w:rStyle w:val="Hipercze"/>
            <w:rFonts w:ascii="Lato" w:hAnsi="Lato"/>
            <w:sz w:val="24"/>
            <w:szCs w:val="24"/>
          </w:rPr>
          <w:t>www.kopalnia.pl</w:t>
        </w:r>
      </w:hyperlink>
      <w:r w:rsidRPr="007E0970">
        <w:rPr>
          <w:rFonts w:ascii="Lato" w:hAnsi="Lato"/>
          <w:sz w:val="24"/>
          <w:szCs w:val="24"/>
        </w:rPr>
        <w:t>, as well as the commitment of the Buyer to make its provisions known to all visitors for whom Visiting Tickets have been purchased.</w:t>
      </w:r>
    </w:p>
    <w:p w14:paraId="54021C1F" w14:textId="77777777" w:rsidR="007E0970" w:rsidRPr="007E0970" w:rsidRDefault="007E0970" w:rsidP="007E0970">
      <w:pPr>
        <w:pStyle w:val="Akapitzlist"/>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rPr>
      </w:pPr>
      <w:r w:rsidRPr="007E0970">
        <w:rPr>
          <w:rFonts w:ascii="Lato" w:hAnsi="Lato"/>
          <w:color w:val="000000" w:themeColor="text1"/>
          <w:sz w:val="24"/>
        </w:rPr>
        <w:t>3a. The purchase of a Parking Ticket is tantamount to accepting the Terms and Conditions of Entry and Parking, which constitute Appendix No. 3 to these Terms and Conditions, and which are posted on the information board in front of the entrance to the car park area.</w:t>
      </w:r>
    </w:p>
    <w:p w14:paraId="613F49E1" w14:textId="77777777" w:rsidR="007E0970" w:rsidRPr="004069D5" w:rsidRDefault="007E0970" w:rsidP="007E0970">
      <w:pPr>
        <w:pBdr>
          <w:top w:val="nil"/>
          <w:left w:val="nil"/>
          <w:bottom w:val="nil"/>
          <w:right w:val="nil"/>
          <w:between w:val="nil"/>
          <w:bar w:val="nil"/>
        </w:pBdr>
        <w:autoSpaceDN/>
        <w:spacing w:after="0" w:line="23" w:lineRule="atLeast"/>
        <w:ind w:left="426"/>
        <w:jc w:val="both"/>
        <w:textAlignment w:val="auto"/>
        <w:rPr>
          <w:rFonts w:ascii="Lato" w:eastAsia="Lato" w:hAnsi="Lato" w:cs="Lato"/>
          <w:color w:val="000000"/>
          <w:sz w:val="24"/>
          <w:szCs w:val="24"/>
          <w:u w:color="000000"/>
          <w:bdr w:val="nil"/>
        </w:rPr>
      </w:pPr>
    </w:p>
    <w:p w14:paraId="2F569B8E" w14:textId="50CB6F62" w:rsidR="00973D0D" w:rsidRPr="007E0970" w:rsidRDefault="000A79CD" w:rsidP="0040477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lastRenderedPageBreak/>
        <w:t>When purchasing a Visiting Ticket, the Buyer selects the specific day and time of the visit (in the case of the Brine graduation tower -– only the day) and the language of the visit (in the case of the Tourist Route or the Miner’s Route). Organised groups speaking a language other than Polish are obliged to purchase their tickets in the foreign language.</w:t>
      </w:r>
    </w:p>
    <w:p w14:paraId="6832BBD3" w14:textId="77777777" w:rsidR="008A7722" w:rsidRPr="004069D5" w:rsidRDefault="008A7722" w:rsidP="008A7722">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bdr w:val="nil"/>
        </w:rPr>
        <w:t>The Tour Tickets for the Tourist Route may only be purchased for tours with guides speaking the following languages: Polish, English, French, Spanish, German, Russian, Ukrainian and Italian, subject to the provisions of items 7 and 7a.</w:t>
      </w:r>
    </w:p>
    <w:p w14:paraId="3321969F" w14:textId="77777777" w:rsidR="00140EFB" w:rsidRPr="004069D5" w:rsidRDefault="008A7722" w:rsidP="00140EFB">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r w:rsidRPr="004069D5">
        <w:rPr>
          <w:rFonts w:ascii="Lato" w:hAnsi="Lato"/>
          <w:color w:val="000000"/>
          <w:sz w:val="24"/>
          <w:bdr w:val="nil"/>
        </w:rPr>
        <w:t xml:space="preserve">The Tour Tickets for the </w:t>
      </w:r>
      <w:r w:rsidR="001041B6" w:rsidRPr="004069D5">
        <w:rPr>
          <w:rFonts w:ascii="Lato" w:hAnsi="Lato"/>
          <w:sz w:val="24"/>
          <w:szCs w:val="24"/>
          <w:shd w:val="clear" w:color="auto" w:fill="FFFFFF"/>
        </w:rPr>
        <w:t>Miner’s Route</w:t>
      </w:r>
      <w:r w:rsidRPr="004069D5">
        <w:rPr>
          <w:rFonts w:ascii="Lato" w:hAnsi="Lato"/>
          <w:color w:val="000000"/>
          <w:sz w:val="24"/>
          <w:bdr w:val="nil"/>
        </w:rPr>
        <w:t xml:space="preserve"> are available only for tours with guides speaking the following languages: Polish and English, subject to the provisions of items 7 and 7a.</w:t>
      </w:r>
    </w:p>
    <w:p w14:paraId="57E188FA" w14:textId="77777777" w:rsidR="009F2B64" w:rsidRPr="004069D5" w:rsidRDefault="009F2B64" w:rsidP="009F2B64">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bookmarkStart w:id="0" w:name="_Hlk214017300"/>
      <w:r w:rsidRPr="004069D5">
        <w:rPr>
          <w:rFonts w:ascii="Lato" w:hAnsi="Lato"/>
          <w:color w:val="000000"/>
          <w:sz w:val="24"/>
          <w:bdr w:val="nil"/>
        </w:rPr>
        <w:t>Organised groups that have purchased Tickets for a tour in a language other than Polish listed in item 5 or item 6 may request a tour in another language. In order to purchase such a ticket, the group representative should use the booking form available for registered users in the on-line service. Tours in the selected language will be possible only if the Operator has the capacity to organise and host such a tour. KSW S.A. does not guarantee the availability of the tour service in languages other than those indicated in items 5 or 6.</w:t>
      </w:r>
    </w:p>
    <w:p w14:paraId="0250C09B" w14:textId="77777777" w:rsidR="009F2B64" w:rsidRPr="004069D5" w:rsidRDefault="009F2B64" w:rsidP="009F2B64">
      <w:pPr>
        <w:pBdr>
          <w:top w:val="nil"/>
          <w:left w:val="nil"/>
          <w:bottom w:val="nil"/>
          <w:right w:val="nil"/>
          <w:between w:val="nil"/>
          <w:bar w:val="nil"/>
        </w:pBdr>
        <w:autoSpaceDN/>
        <w:spacing w:after="0" w:line="23" w:lineRule="atLeast"/>
        <w:ind w:left="426" w:hanging="426"/>
        <w:jc w:val="both"/>
        <w:textAlignment w:val="auto"/>
        <w:rPr>
          <w:rFonts w:ascii="Lato" w:eastAsia="Lato" w:hAnsi="Lato" w:cs="Lato"/>
          <w:color w:val="000000"/>
          <w:sz w:val="24"/>
          <w:szCs w:val="24"/>
          <w:bdr w:val="nil"/>
        </w:rPr>
      </w:pPr>
      <w:r w:rsidRPr="004069D5">
        <w:rPr>
          <w:rFonts w:ascii="Lato" w:hAnsi="Lato"/>
          <w:color w:val="000000" w:themeColor="text1"/>
          <w:sz w:val="24"/>
        </w:rPr>
        <w:t>7a. If organising a tour with the guide speaking the language specified in the booking form turns out to be impossible,  in consultation with the Visitors’ representative, the Operator may agree for the tour to proceed in English or for the representative of the organised group to provide interpretation of the tour guide’s story from the language chosen when purchasing the tickets or another language chosen by the parties (including Polish) to the language spoken by the group. In this case, the Visitors are obliged to pay the price of a Tour Ticket with guide speaking a language other than Polish. The interpretation of the tour guide’s story is not permitted in any case other than the case indicated above (this applies to both organised group tours and individual tours).</w:t>
      </w:r>
    </w:p>
    <w:bookmarkEnd w:id="0"/>
    <w:p w14:paraId="77259C11" w14:textId="77777777" w:rsidR="006D6942" w:rsidRPr="004069D5" w:rsidRDefault="006D6942" w:rsidP="006D6942">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r w:rsidRPr="004069D5">
        <w:rPr>
          <w:rFonts w:ascii="Lato" w:hAnsi="Lato"/>
          <w:color w:val="000000"/>
          <w:sz w:val="24"/>
          <w:szCs w:val="24"/>
          <w:bdr w:val="nil"/>
        </w:rPr>
        <w:t xml:space="preserve">In order to ensure proper organisation and safety, the number of visitor spots available during the tour is limited to a maximum of 40 people on the Tourist Route and 20 people on the Miners’ Route. </w:t>
      </w:r>
      <w:r w:rsidRPr="004069D5">
        <w:rPr>
          <w:rFonts w:ascii="Lato" w:hAnsi="Lato"/>
          <w:i/>
          <w:iCs/>
          <w:sz w:val="24"/>
          <w:szCs w:val="24"/>
        </w:rPr>
        <w:t xml:space="preserve"> </w:t>
      </w:r>
      <w:r w:rsidRPr="004069D5">
        <w:rPr>
          <w:rFonts w:ascii="Lato" w:hAnsi="Lato"/>
          <w:sz w:val="24"/>
          <w:szCs w:val="24"/>
        </w:rPr>
        <w:t>The Operator reserves the right to further limit the number of spots on a given tour due to organisational and safety concerns.</w:t>
      </w:r>
    </w:p>
    <w:p w14:paraId="6AE4A4D3" w14:textId="3E98ED94" w:rsidR="005F6EAC" w:rsidRPr="004069D5" w:rsidRDefault="005F6EAC" w:rsidP="0040477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 xml:space="preserve">The Sales Agreement shall be concluded as soon as the payment for the Visiting Tickets has been made. Payments at the ticket offices can be made by cash (only the Polish zloty is accepted), by a credit/debit card or by the BLIK payment system. </w:t>
      </w:r>
      <w:r w:rsidRPr="004069D5">
        <w:rPr>
          <w:rFonts w:ascii="Lato" w:hAnsi="Lato"/>
          <w:sz w:val="24"/>
          <w:szCs w:val="24"/>
        </w:rPr>
        <w:t xml:space="preserve"> </w:t>
      </w:r>
    </w:p>
    <w:p w14:paraId="1E1C5039" w14:textId="77777777" w:rsidR="006D6942" w:rsidRPr="004069D5" w:rsidRDefault="006D6942" w:rsidP="006D6942">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Purchasing the Tour Ticket at the Ticket Office or from the Ticket Machine is available only on the day of the tour</w:t>
      </w:r>
      <w:r w:rsidRPr="004069D5">
        <w:rPr>
          <w:rFonts w:ascii="Lato" w:hAnsi="Lato"/>
          <w:color w:val="000000" w:themeColor="text1"/>
          <w:sz w:val="24"/>
          <w:szCs w:val="24"/>
        </w:rPr>
        <w:t xml:space="preserve"> and </w:t>
      </w:r>
      <w:r w:rsidRPr="004069D5">
        <w:rPr>
          <w:rFonts w:ascii="Lato" w:hAnsi="Lato"/>
          <w:color w:val="000000"/>
          <w:sz w:val="24"/>
          <w:szCs w:val="24"/>
          <w:bdr w:val="nil"/>
        </w:rPr>
        <w:t>subject to availability of visitor spots</w:t>
      </w:r>
      <w:r w:rsidRPr="004069D5">
        <w:rPr>
          <w:rFonts w:ascii="Lato" w:hAnsi="Lato"/>
          <w:color w:val="000000" w:themeColor="text1"/>
          <w:sz w:val="24"/>
          <w:szCs w:val="24"/>
        </w:rPr>
        <w:t>, based on the availability of guides and organisational capacity of KSW S.A. and the Operator</w:t>
      </w:r>
      <w:r w:rsidRPr="004069D5">
        <w:rPr>
          <w:rFonts w:ascii="Lato" w:hAnsi="Lato"/>
          <w:color w:val="000000"/>
          <w:sz w:val="24"/>
          <w:szCs w:val="24"/>
          <w:bdr w:val="nil"/>
        </w:rPr>
        <w:t>.</w:t>
      </w:r>
    </w:p>
    <w:p w14:paraId="0C6C387B" w14:textId="77777777" w:rsidR="008A7722" w:rsidRPr="004069D5" w:rsidRDefault="008A7722" w:rsidP="008A7722">
      <w:pPr>
        <w:numPr>
          <w:ilvl w:val="0"/>
          <w:numId w:val="5"/>
        </w:numPr>
        <w:spacing w:after="0" w:line="23" w:lineRule="atLeast"/>
        <w:jc w:val="both"/>
        <w:rPr>
          <w:rFonts w:ascii="Lato" w:eastAsia="Lato" w:hAnsi="Lato" w:cs="Lato"/>
          <w:color w:val="000000" w:themeColor="text1"/>
          <w:sz w:val="24"/>
          <w:szCs w:val="24"/>
        </w:rPr>
      </w:pPr>
      <w:r w:rsidRPr="004069D5">
        <w:rPr>
          <w:rFonts w:ascii="Lato" w:hAnsi="Lato"/>
          <w:color w:val="000000" w:themeColor="text1"/>
          <w:sz w:val="24"/>
        </w:rPr>
        <w:t>The purchase of a Tourist Route or the Miners’ Route and the Graduation Tower Tour Ticket is possible at the Ticket Offices listed in section 1 and via the on-line service. The above-mentioned Tour Ticket shall be valid only on the date and time indicated at the time of purchase (in the case of the Tourist Route and the Miners’ Route tickets) and during the opening hours of the Graduation Tower. After the date specified, an unused Tour Ticket becomes invalid.</w:t>
      </w:r>
    </w:p>
    <w:p w14:paraId="2EBF80E7" w14:textId="77777777" w:rsidR="008A7722" w:rsidRPr="004069D5" w:rsidRDefault="008A7722" w:rsidP="008A7722">
      <w:pPr>
        <w:numPr>
          <w:ilvl w:val="0"/>
          <w:numId w:val="5"/>
        </w:numPr>
        <w:spacing w:after="0" w:line="23" w:lineRule="atLeast"/>
        <w:jc w:val="both"/>
        <w:rPr>
          <w:rFonts w:ascii="Lato" w:eastAsia="Lato" w:hAnsi="Lato" w:cs="Lato"/>
          <w:color w:val="000000" w:themeColor="text1"/>
          <w:sz w:val="24"/>
          <w:szCs w:val="24"/>
        </w:rPr>
      </w:pPr>
      <w:r w:rsidRPr="004069D5">
        <w:rPr>
          <w:rFonts w:ascii="Lato" w:hAnsi="Lato"/>
          <w:color w:val="000000" w:themeColor="text1"/>
          <w:sz w:val="24"/>
        </w:rPr>
        <w:t>Purchasing a Tour Ticket with a Large Family Card is possible only at the Ticket Offices on the day of the tour, upon producing the Large Family Card issued to each eligible Customer.</w:t>
      </w:r>
    </w:p>
    <w:p w14:paraId="5C98EF3A" w14:textId="77777777" w:rsidR="00A50E58" w:rsidRPr="004069D5" w:rsidRDefault="00A50E58" w:rsidP="00A50E58">
      <w:pPr>
        <w:numPr>
          <w:ilvl w:val="0"/>
          <w:numId w:val="5"/>
        </w:numPr>
        <w:spacing w:after="0" w:line="23" w:lineRule="atLeast"/>
        <w:jc w:val="both"/>
        <w:rPr>
          <w:rFonts w:ascii="Lato" w:eastAsia="Lato" w:hAnsi="Lato" w:cs="Lato"/>
          <w:color w:val="000000" w:themeColor="text1"/>
          <w:sz w:val="24"/>
          <w:szCs w:val="24"/>
        </w:rPr>
      </w:pPr>
      <w:r w:rsidRPr="004069D5">
        <w:rPr>
          <w:rFonts w:ascii="Lato" w:hAnsi="Lato"/>
          <w:color w:val="000000" w:themeColor="text1"/>
          <w:sz w:val="24"/>
          <w:szCs w:val="24"/>
        </w:rPr>
        <w:lastRenderedPageBreak/>
        <w:t>Once purchased, the Buyer is not allowed to exchange the purchased Tour Ticket for another Ticket.</w:t>
      </w:r>
    </w:p>
    <w:p w14:paraId="721E7103" w14:textId="77777777" w:rsidR="00A50E58" w:rsidRPr="004069D5" w:rsidRDefault="00A50E58" w:rsidP="00A50E58">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In the event that KSW S.A. closes the Graduation Tower, the validity of the purchased pass is suspended for the period during which the Graduation Tower is not available to visitors. </w:t>
      </w:r>
      <w:r w:rsidRPr="004069D5">
        <w:rPr>
          <w:rFonts w:ascii="Lato" w:hAnsi="Lato"/>
          <w:color w:val="000000" w:themeColor="text1"/>
          <w:sz w:val="24"/>
          <w:szCs w:val="24"/>
        </w:rPr>
        <w:t xml:space="preserve"> In the case of other Tour Tickets, in the event of closure of the Tourist Route or the Miners’ Route or the Graduation Tower, the Buyer shall be entitled to claim a refund of the sale price paid for the Tour Ticket for the closed Tour or the Graduation Tower.</w:t>
      </w:r>
    </w:p>
    <w:p w14:paraId="5E08DBCF" w14:textId="77777777" w:rsidR="00140EFB" w:rsidRPr="004069D5" w:rsidRDefault="00AC2BC4" w:rsidP="00140EFB">
      <w:pPr>
        <w:numPr>
          <w:ilvl w:val="0"/>
          <w:numId w:val="5"/>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r w:rsidRPr="004069D5">
        <w:rPr>
          <w:rFonts w:ascii="Lato" w:hAnsi="Lato"/>
          <w:color w:val="000000" w:themeColor="text1"/>
          <w:sz w:val="24"/>
          <w:szCs w:val="24"/>
        </w:rPr>
        <w:t xml:space="preserve">In the case of purchase of a Tour Ticket other than a Standard Ticket, the Operator or KSW S.A reserves the right to request that the Visitor produces a document confirming the right to purchase a Ticket at a discounted price, in particular the Large Family Card or a relevant ID card at any time prior to the end of the tour. This check may occur in particular at the Ticket Offices or immediately before the start of the tour. In the event of a failure to produce such a document, the Operator or KSW S.A. reserves the right to refuse entry to the underground workings of the “Wieliczka” Salt Mine, require the payment of an additional fee to upgrade the purchased ticket into a Standard Ticket, and in the case of a visit to the Graduation Tower, to require payment of an additional fee in accordance with the Price List, which comprises </w:t>
      </w:r>
      <w:r w:rsidRPr="004069D5">
        <w:rPr>
          <w:rFonts w:ascii="Lato" w:hAnsi="Lato"/>
          <w:i/>
          <w:iCs/>
          <w:color w:val="000000" w:themeColor="text1"/>
          <w:sz w:val="24"/>
          <w:szCs w:val="24"/>
        </w:rPr>
        <w:t>Appendix No. 1</w:t>
      </w:r>
      <w:r w:rsidRPr="004069D5">
        <w:rPr>
          <w:rFonts w:ascii="Lato" w:hAnsi="Lato"/>
          <w:color w:val="000000" w:themeColor="text1"/>
          <w:sz w:val="24"/>
          <w:szCs w:val="24"/>
        </w:rPr>
        <w:t xml:space="preserve"> to these Terms and Conditions. The fee should be paid on the day of the tour, at the Ticket Office at Daniłowicza 10.</w:t>
      </w:r>
    </w:p>
    <w:p w14:paraId="599B7F2E" w14:textId="77777777" w:rsidR="009F2B64" w:rsidRPr="004069D5" w:rsidRDefault="009F2B64" w:rsidP="009F2B64">
      <w:pPr>
        <w:numPr>
          <w:ilvl w:val="0"/>
          <w:numId w:val="5"/>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bookmarkStart w:id="1" w:name="_Hlk214017308"/>
      <w:r w:rsidRPr="004069D5">
        <w:rPr>
          <w:rFonts w:ascii="Lato" w:hAnsi="Lato"/>
          <w:color w:val="000000"/>
          <w:sz w:val="24"/>
          <w:bdr w:val="nil"/>
        </w:rPr>
        <w:t>Visitors intending to take part in the tour of the Tourist Route, in particular its parts intended for visitors with reduced mobility (with no obstacles such as stairs, etc.) need to book a tour in advance by sending an e-mail to rezerwacja@kopalnia.pl, (tours are not available for purchase via the on-line service). Making a booking requires sending a message with a confirmation of having at least one at least one care provider per visitor who is not able to move independently. The spot on the tour will be booked subject to availability. KSW S.A. does not guarantee the availability of the service. Tour Tickets have to be picked up and paid for on the day of the tour at the Ticket Office, no later than 15 minutes before the start of the tour.</w:t>
      </w:r>
    </w:p>
    <w:bookmarkEnd w:id="1"/>
    <w:p w14:paraId="36E53E1C" w14:textId="27764B51" w:rsidR="00A67506" w:rsidRPr="004069D5" w:rsidRDefault="00A67506" w:rsidP="0040477D">
      <w:pPr>
        <w:pBdr>
          <w:top w:val="nil"/>
          <w:left w:val="nil"/>
          <w:bottom w:val="nil"/>
          <w:right w:val="nil"/>
          <w:between w:val="nil"/>
          <w:bar w:val="nil"/>
        </w:pBdr>
        <w:autoSpaceDN/>
        <w:spacing w:after="0" w:line="23" w:lineRule="atLeast"/>
        <w:jc w:val="center"/>
        <w:textAlignment w:val="auto"/>
        <w:rPr>
          <w:rFonts w:ascii="Lato" w:eastAsia="Lato" w:hAnsi="Lato" w:cs="Lato"/>
          <w:b/>
          <w:color w:val="000000"/>
          <w:sz w:val="24"/>
          <w:szCs w:val="24"/>
          <w:u w:color="000000"/>
          <w:bdr w:val="nil"/>
          <w:lang w:val="en-US" w:eastAsia="pl-PL"/>
        </w:rPr>
      </w:pPr>
    </w:p>
    <w:p w14:paraId="7C405975" w14:textId="77777777" w:rsidR="00241F3E" w:rsidRPr="004069D5" w:rsidRDefault="00E939A1" w:rsidP="00E7057C">
      <w:pPr>
        <w:pStyle w:val="Nagwek2"/>
        <w:spacing w:line="23" w:lineRule="atLeast"/>
        <w:jc w:val="center"/>
        <w:rPr>
          <w:rFonts w:ascii="Lato" w:eastAsia="Lato" w:hAnsi="Lato"/>
          <w:color w:val="4472C4" w:themeColor="accent1"/>
          <w:u w:color="000000"/>
          <w:bdr w:val="nil"/>
        </w:rPr>
      </w:pPr>
      <w:r w:rsidRPr="004069D5">
        <w:rPr>
          <w:rFonts w:ascii="Lato" w:hAnsi="Lato"/>
          <w:color w:val="4472C4" w:themeColor="accent1"/>
          <w:u w:color="000000"/>
          <w:bdr w:val="nil"/>
        </w:rPr>
        <w:t>§ 4</w:t>
      </w:r>
    </w:p>
    <w:p w14:paraId="33BE33C2" w14:textId="1BBF4397" w:rsidR="00A50E58" w:rsidRPr="004069D5" w:rsidRDefault="00A50E58" w:rsidP="00A50E58">
      <w:pPr>
        <w:pStyle w:val="Nagwek2"/>
        <w:spacing w:line="23" w:lineRule="atLeast"/>
        <w:ind w:left="426"/>
        <w:jc w:val="center"/>
        <w:rPr>
          <w:rFonts w:ascii="Lato" w:eastAsia="Lato" w:hAnsi="Lato"/>
          <w:color w:val="4472C4" w:themeColor="accent1"/>
          <w:bdr w:val="nil"/>
        </w:rPr>
      </w:pPr>
      <w:r w:rsidRPr="004069D5">
        <w:rPr>
          <w:rFonts w:ascii="Lato" w:hAnsi="Lato"/>
          <w:color w:val="4472C4" w:themeColor="accent1"/>
          <w:bdr w:val="nil"/>
        </w:rPr>
        <w:t>Specific rules for the sale of Tour Tickets for organised groups</w:t>
      </w:r>
      <w:r w:rsidRPr="004069D5">
        <w:rPr>
          <w:rFonts w:ascii="Lato" w:hAnsi="Lato"/>
          <w:color w:val="4472C4" w:themeColor="accent1"/>
        </w:rPr>
        <w:t xml:space="preserve"> and school groups</w:t>
      </w:r>
    </w:p>
    <w:p w14:paraId="3C7DE0B0" w14:textId="412260FD" w:rsidR="006D6942" w:rsidRPr="004069D5" w:rsidRDefault="006D6942" w:rsidP="006D6942">
      <w:pPr>
        <w:pStyle w:val="Bezodstpw"/>
        <w:numPr>
          <w:ilvl w:val="0"/>
          <w:numId w:val="10"/>
        </w:numPr>
        <w:jc w:val="both"/>
        <w:rPr>
          <w:rFonts w:ascii="Lato" w:eastAsia="Lato" w:hAnsi="Lato"/>
        </w:rPr>
      </w:pPr>
      <w:r w:rsidRPr="004069D5">
        <w:rPr>
          <w:rStyle w:val="Brak"/>
          <w:rFonts w:ascii="Lato" w:hAnsi="Lato"/>
          <w:shd w:val="clear" w:color="auto" w:fill="FFFFFF"/>
        </w:rPr>
        <w:t>In the case of purchasing tickets for an organised tour, the Buyer is required to purchase at least 2</w:t>
      </w:r>
      <w:r w:rsidR="00140EFB" w:rsidRPr="004069D5">
        <w:rPr>
          <w:rStyle w:val="Brak"/>
          <w:rFonts w:ascii="Lato" w:hAnsi="Lato"/>
          <w:shd w:val="clear" w:color="auto" w:fill="FFFFFF"/>
        </w:rPr>
        <w:t>5</w:t>
      </w:r>
      <w:r w:rsidRPr="004069D5">
        <w:rPr>
          <w:rStyle w:val="Brak"/>
          <w:rFonts w:ascii="Lato" w:hAnsi="Lato"/>
          <w:shd w:val="clear" w:color="auto" w:fill="FFFFFF"/>
        </w:rPr>
        <w:t xml:space="preserve"> tickets in the case of purchasing Tourist Route Tour Tickets, or at least 10 tickets in the case of purchasing Miners’ Route Tour Tickets, subject to the provisions in item 2. </w:t>
      </w:r>
      <w:r w:rsidRPr="004069D5">
        <w:rPr>
          <w:rStyle w:val="Brak"/>
          <w:rFonts w:ascii="Lato" w:hAnsi="Lato"/>
        </w:rPr>
        <w:t xml:space="preserve">The complimentary ticket for a group leader/guardian and passes for children under 4 years of age do not count towards the minimum number of tickets required; The aforementioned tickets count towards the number of people in the group, as </w:t>
      </w:r>
      <w:r w:rsidRPr="004069D5">
        <w:rPr>
          <w:rStyle w:val="Brak"/>
          <w:rFonts w:ascii="Lato" w:hAnsi="Lato"/>
          <w:color w:val="000000" w:themeColor="text1"/>
        </w:rPr>
        <w:t>described in</w:t>
      </w:r>
      <w:r w:rsidRPr="004069D5">
        <w:rPr>
          <w:rFonts w:ascii="Lato" w:hAnsi="Lato"/>
          <w:color w:val="000000" w:themeColor="text1"/>
        </w:rPr>
        <w:t xml:space="preserve"> Section</w:t>
      </w:r>
      <w:r w:rsidRPr="004069D5">
        <w:rPr>
          <w:rStyle w:val="Brak"/>
          <w:rFonts w:ascii="Lato" w:hAnsi="Lato"/>
          <w:color w:val="000000" w:themeColor="text1"/>
        </w:rPr>
        <w:t xml:space="preserve"> </w:t>
      </w:r>
      <w:r w:rsidRPr="004069D5">
        <w:rPr>
          <w:rStyle w:val="Brak"/>
          <w:rFonts w:ascii="Lato" w:hAnsi="Lato"/>
        </w:rPr>
        <w:t>3, item 8.</w:t>
      </w:r>
    </w:p>
    <w:p w14:paraId="3D2D85D8" w14:textId="150632A2" w:rsidR="007A7DFC" w:rsidRPr="004069D5" w:rsidRDefault="007A7DFC" w:rsidP="008E0AF9">
      <w:pPr>
        <w:pStyle w:val="Akapitzlist"/>
        <w:numPr>
          <w:ilvl w:val="0"/>
          <w:numId w:val="10"/>
        </w:numPr>
        <w:spacing w:after="0" w:line="23" w:lineRule="atLeast"/>
        <w:ind w:right="-2"/>
        <w:jc w:val="both"/>
        <w:rPr>
          <w:rStyle w:val="Brak"/>
          <w:rFonts w:ascii="Lato" w:hAnsi="Lato"/>
          <w:bCs/>
          <w:color w:val="000000"/>
          <w:sz w:val="24"/>
          <w:szCs w:val="24"/>
          <w:shd w:val="clear" w:color="auto" w:fill="FFFFFF"/>
        </w:rPr>
      </w:pPr>
      <w:r w:rsidRPr="004069D5">
        <w:rPr>
          <w:rStyle w:val="Brak"/>
          <w:rFonts w:ascii="Lato" w:hAnsi="Lato"/>
          <w:sz w:val="24"/>
          <w:szCs w:val="24"/>
          <w:shd w:val="clear" w:color="auto" w:fill="FFFFFF"/>
        </w:rPr>
        <w:t>In the event of an intention to purchase Tickets for school groups, the Purchaser is required to purchase at least 2</w:t>
      </w:r>
      <w:r w:rsidR="0064508F">
        <w:rPr>
          <w:rStyle w:val="Brak"/>
          <w:rFonts w:ascii="Lato" w:hAnsi="Lato"/>
          <w:sz w:val="24"/>
          <w:szCs w:val="24"/>
          <w:shd w:val="clear" w:color="auto" w:fill="FFFFFF"/>
        </w:rPr>
        <w:t>0</w:t>
      </w:r>
      <w:r w:rsidRPr="004069D5">
        <w:rPr>
          <w:rStyle w:val="Brak"/>
          <w:rFonts w:ascii="Lato" w:hAnsi="Lato"/>
          <w:sz w:val="24"/>
          <w:szCs w:val="24"/>
          <w:shd w:val="clear" w:color="auto" w:fill="FFFFFF"/>
        </w:rPr>
        <w:t xml:space="preserve"> School Tickets </w:t>
      </w:r>
      <w:r w:rsidRPr="004069D5">
        <w:rPr>
          <w:rFonts w:ascii="Lato" w:hAnsi="Lato"/>
          <w:sz w:val="24"/>
          <w:szCs w:val="24"/>
          <w:shd w:val="clear" w:color="auto" w:fill="FFFFFF"/>
        </w:rPr>
        <w:t>– in the case of purchasing Tickets for the Tourist Route, or a minimum of 10 School Tickets – in the case of purchasing Tickets for the Miner’s Route</w:t>
      </w:r>
      <w:r w:rsidRPr="004069D5">
        <w:rPr>
          <w:rStyle w:val="Brak"/>
          <w:rFonts w:ascii="Lato" w:hAnsi="Lato"/>
          <w:sz w:val="24"/>
          <w:szCs w:val="24"/>
          <w:shd w:val="clear" w:color="auto" w:fill="FFFFFF"/>
        </w:rPr>
        <w:t>.</w:t>
      </w:r>
    </w:p>
    <w:p w14:paraId="1F390976" w14:textId="77777777" w:rsidR="006D6942" w:rsidRPr="004069D5" w:rsidRDefault="006D6942" w:rsidP="006D6942">
      <w:pPr>
        <w:pStyle w:val="Bezodstpw"/>
        <w:numPr>
          <w:ilvl w:val="0"/>
          <w:numId w:val="10"/>
        </w:numPr>
        <w:jc w:val="both"/>
        <w:rPr>
          <w:rStyle w:val="Brak"/>
          <w:rFonts w:ascii="Lato" w:eastAsia="Lato" w:hAnsi="Lato"/>
        </w:rPr>
      </w:pPr>
      <w:r w:rsidRPr="004069D5">
        <w:rPr>
          <w:rStyle w:val="Brak"/>
          <w:rFonts w:ascii="Lato" w:hAnsi="Lato"/>
          <w:shd w:val="clear" w:color="auto" w:fill="FFFFFF"/>
        </w:rPr>
        <w:t>In the case of Tour Tickets for school groups, complimentary tickets for group guardians do not count towards the limit of purchased tickets referred to in items 1 and 2</w:t>
      </w:r>
      <w:r w:rsidRPr="004069D5">
        <w:rPr>
          <w:rStyle w:val="Brak"/>
          <w:rFonts w:ascii="Lato" w:hAnsi="Lato"/>
        </w:rPr>
        <w:t xml:space="preserve">. </w:t>
      </w:r>
      <w:r w:rsidRPr="004069D5">
        <w:rPr>
          <w:rStyle w:val="Brak"/>
          <w:rFonts w:ascii="Lato" w:hAnsi="Lato"/>
          <w:shd w:val="clear" w:color="auto" w:fill="FFFFFF"/>
        </w:rPr>
        <w:t xml:space="preserve"> Group guardians are required to collect a free pass.</w:t>
      </w:r>
      <w:r w:rsidRPr="004069D5">
        <w:rPr>
          <w:rStyle w:val="Brak"/>
          <w:rFonts w:ascii="Lato" w:hAnsi="Lato"/>
        </w:rPr>
        <w:t xml:space="preserve"> A single school pass for a </w:t>
      </w:r>
      <w:r w:rsidRPr="004069D5">
        <w:rPr>
          <w:rStyle w:val="Brak"/>
          <w:rFonts w:ascii="Lato" w:hAnsi="Lato"/>
        </w:rPr>
        <w:lastRenderedPageBreak/>
        <w:t>teacher/group guardian is provided to no more than one teacher/guardian for each started 10 purchased tickets for a school group.</w:t>
      </w:r>
    </w:p>
    <w:p w14:paraId="583EC091" w14:textId="77777777" w:rsidR="003F1512" w:rsidRPr="004069D5" w:rsidRDefault="003F1512" w:rsidP="003F1512">
      <w:pPr>
        <w:pStyle w:val="Akapitzlist"/>
        <w:numPr>
          <w:ilvl w:val="0"/>
          <w:numId w:val="10"/>
        </w:numPr>
        <w:spacing w:after="0" w:line="23" w:lineRule="atLeast"/>
        <w:ind w:right="-2"/>
        <w:jc w:val="both"/>
        <w:rPr>
          <w:rStyle w:val="Brak"/>
          <w:rFonts w:ascii="Lato" w:hAnsi="Lato"/>
          <w:color w:val="000000" w:themeColor="text1"/>
          <w:sz w:val="24"/>
          <w:szCs w:val="24"/>
          <w:shd w:val="clear" w:color="auto" w:fill="FFFFFF"/>
        </w:rPr>
      </w:pPr>
      <w:r w:rsidRPr="004069D5">
        <w:rPr>
          <w:rFonts w:ascii="Lato" w:hAnsi="Lato"/>
          <w:color w:val="000000" w:themeColor="text1"/>
          <w:sz w:val="24"/>
          <w:szCs w:val="24"/>
          <w:shd w:val="clear" w:color="auto" w:fill="FFFFFF"/>
        </w:rPr>
        <w:t xml:space="preserve">The purchase of a smaller number of Tickets for an organised group than specified in items 1 and 2 is not possible. In this case, the Buyer should purchase </w:t>
      </w:r>
      <w:r w:rsidRPr="004069D5">
        <w:rPr>
          <w:rFonts w:ascii="Lato" w:hAnsi="Lato"/>
          <w:color w:val="000000" w:themeColor="text1"/>
          <w:sz w:val="24"/>
          <w:szCs w:val="24"/>
        </w:rPr>
        <w:t xml:space="preserve">Tour </w:t>
      </w:r>
      <w:r w:rsidRPr="004069D5">
        <w:rPr>
          <w:rFonts w:ascii="Lato" w:hAnsi="Lato"/>
          <w:color w:val="000000" w:themeColor="text1"/>
          <w:sz w:val="24"/>
          <w:szCs w:val="24"/>
          <w:shd w:val="clear" w:color="auto" w:fill="FFFFFF"/>
        </w:rPr>
        <w:t xml:space="preserve">Tickets </w:t>
      </w:r>
      <w:r w:rsidRPr="004069D5">
        <w:rPr>
          <w:rFonts w:ascii="Lato" w:hAnsi="Lato"/>
          <w:color w:val="000000" w:themeColor="text1"/>
          <w:sz w:val="24"/>
          <w:szCs w:val="24"/>
        </w:rPr>
        <w:t>for individual tourists</w:t>
      </w:r>
      <w:r w:rsidRPr="004069D5">
        <w:rPr>
          <w:rFonts w:ascii="Lato" w:hAnsi="Lato"/>
          <w:color w:val="000000" w:themeColor="text1"/>
          <w:sz w:val="24"/>
          <w:szCs w:val="24"/>
          <w:shd w:val="clear" w:color="auto" w:fill="FFFFFF"/>
        </w:rPr>
        <w:t>.</w:t>
      </w:r>
    </w:p>
    <w:p w14:paraId="7A6E6A9E" w14:textId="77777777" w:rsidR="003F1512" w:rsidRPr="004069D5" w:rsidRDefault="003F1512" w:rsidP="003F1512">
      <w:pPr>
        <w:pStyle w:val="Akapitzlist"/>
        <w:numPr>
          <w:ilvl w:val="0"/>
          <w:numId w:val="10"/>
        </w:numPr>
        <w:spacing w:after="0" w:line="23" w:lineRule="atLeast"/>
        <w:ind w:right="-2"/>
        <w:jc w:val="both"/>
        <w:rPr>
          <w:rFonts w:ascii="Lato" w:eastAsia="Lato" w:hAnsi="Lato"/>
          <w:color w:val="000000" w:themeColor="text1"/>
        </w:rPr>
      </w:pPr>
      <w:r w:rsidRPr="004069D5">
        <w:rPr>
          <w:rStyle w:val="Brak"/>
          <w:rFonts w:ascii="Lato" w:hAnsi="Lato"/>
          <w:color w:val="000000" w:themeColor="text1"/>
          <w:sz w:val="24"/>
          <w:szCs w:val="24"/>
        </w:rPr>
        <w:t xml:space="preserve">The total number of visitors in an organised group or school group may not exceed the maximum number of visitors indicated in </w:t>
      </w:r>
      <w:r w:rsidRPr="004069D5">
        <w:rPr>
          <w:rFonts w:ascii="Lato" w:hAnsi="Lato"/>
          <w:color w:val="000000" w:themeColor="text1"/>
          <w:sz w:val="24"/>
          <w:szCs w:val="24"/>
        </w:rPr>
        <w:t>§ 3(8), regardless of the type of Tour Ticket.</w:t>
      </w:r>
    </w:p>
    <w:p w14:paraId="32EC3C14" w14:textId="3F64825E" w:rsidR="00242687" w:rsidRPr="004069D5" w:rsidRDefault="001A612D" w:rsidP="00A83601">
      <w:pPr>
        <w:pStyle w:val="Akapitzlist"/>
        <w:numPr>
          <w:ilvl w:val="0"/>
          <w:numId w:val="10"/>
        </w:numPr>
        <w:spacing w:after="0" w:line="23" w:lineRule="atLeast"/>
        <w:ind w:right="-2"/>
        <w:jc w:val="both"/>
        <w:rPr>
          <w:rFonts w:ascii="Lato" w:hAnsi="Lato"/>
          <w:color w:val="000000"/>
          <w:sz w:val="24"/>
          <w:szCs w:val="24"/>
          <w:shd w:val="clear" w:color="auto" w:fill="FFFFFF"/>
        </w:rPr>
      </w:pPr>
      <w:r w:rsidRPr="004069D5">
        <w:rPr>
          <w:rStyle w:val="Brak"/>
          <w:rFonts w:ascii="Lato" w:hAnsi="Lato"/>
          <w:sz w:val="24"/>
          <w:szCs w:val="24"/>
          <w:shd w:val="clear" w:color="auto" w:fill="FFFFFF"/>
        </w:rPr>
        <w:t xml:space="preserve">In the case that the number of persons in a group for which Tickets for a tour have been purchased increases, the Purchaser has the option to purchase additional Tickets at the Ticket Office on the day of the tour, however no more than the maximum number of persons in the group as specified in </w:t>
      </w:r>
      <w:r w:rsidRPr="004069D5">
        <w:rPr>
          <w:rFonts w:ascii="Lato" w:hAnsi="Lato"/>
          <w:sz w:val="24"/>
          <w:szCs w:val="24"/>
        </w:rPr>
        <w:t>§ 3</w:t>
      </w:r>
      <w:r w:rsidRPr="004069D5">
        <w:rPr>
          <w:rStyle w:val="Brak"/>
          <w:rFonts w:ascii="Lato" w:hAnsi="Lato"/>
          <w:sz w:val="24"/>
          <w:szCs w:val="24"/>
          <w:shd w:val="clear" w:color="auto" w:fill="FFFFFF"/>
        </w:rPr>
        <w:t xml:space="preserve"> section 8.</w:t>
      </w:r>
    </w:p>
    <w:p w14:paraId="39C5F860" w14:textId="355E18F2" w:rsidR="008A7722" w:rsidRPr="004069D5" w:rsidRDefault="008A7722" w:rsidP="00E7057C">
      <w:pPr>
        <w:numPr>
          <w:ilvl w:val="0"/>
          <w:numId w:val="1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4069D5">
        <w:rPr>
          <w:rFonts w:ascii="Lato" w:hAnsi="Lato"/>
          <w:sz w:val="24"/>
          <w:bdr w:val="nil"/>
        </w:rPr>
        <w:t xml:space="preserve">If there are no available dates in the on-line service, the group representative can contact the booking department directly via e-mail: </w:t>
      </w:r>
      <w:hyperlink r:id="rId14" w:history="1">
        <w:r w:rsidRPr="004069D5">
          <w:rPr>
            <w:rStyle w:val="Hipercze"/>
            <w:rFonts w:ascii="Lato" w:hAnsi="Lato"/>
            <w:sz w:val="24"/>
            <w:bdr w:val="nil"/>
          </w:rPr>
          <w:t>rezerwacja@kopalnia.pl</w:t>
        </w:r>
      </w:hyperlink>
      <w:r w:rsidRPr="004069D5">
        <w:rPr>
          <w:rFonts w:ascii="Lato" w:hAnsi="Lato"/>
          <w:sz w:val="24"/>
          <w:bdr w:val="nil"/>
        </w:rPr>
        <w:t xml:space="preserve"> (Tourist Route) or </w:t>
      </w:r>
      <w:hyperlink r:id="rId15" w:history="1">
        <w:r w:rsidRPr="004069D5">
          <w:rPr>
            <w:rStyle w:val="Hipercze"/>
            <w:rFonts w:ascii="Lato" w:hAnsi="Lato"/>
            <w:sz w:val="24"/>
            <w:bdr w:val="nil"/>
          </w:rPr>
          <w:t>trasa.gornicza@kopalnia.pl</w:t>
        </w:r>
      </w:hyperlink>
      <w:r w:rsidRPr="004069D5">
        <w:rPr>
          <w:rFonts w:ascii="Lato" w:hAnsi="Lato"/>
          <w:sz w:val="24"/>
          <w:bdr w:val="nil"/>
        </w:rPr>
        <w:t xml:space="preserve"> (Miners’ Route) or through the contact form available in the on-line service.</w:t>
      </w:r>
      <w:r w:rsidRPr="004069D5">
        <w:rPr>
          <w:rFonts w:ascii="Lato" w:hAnsi="Lato"/>
          <w:color w:val="000000"/>
          <w:sz w:val="24"/>
          <w:bdr w:val="nil"/>
        </w:rPr>
        <w:t xml:space="preserve"> Due to the large number of inquiries, the response time may exceed 3 business days. Booking Group Tour Tickets will be made only if KSW S.A. and the Operator have the required capacity to organise and host the tour.</w:t>
      </w:r>
    </w:p>
    <w:p w14:paraId="31FF6F43" w14:textId="20CB7EA3" w:rsidR="009C30ED" w:rsidRPr="004069D5" w:rsidRDefault="009C30ED" w:rsidP="00E7057C">
      <w:pPr>
        <w:numPr>
          <w:ilvl w:val="0"/>
          <w:numId w:val="1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4069D5">
        <w:rPr>
          <w:rFonts w:ascii="Lato" w:hAnsi="Lato"/>
          <w:color w:val="000000"/>
          <w:sz w:val="24"/>
          <w:szCs w:val="24"/>
          <w:bdr w:val="nil"/>
        </w:rPr>
        <w:t>Groups without pre-purchased Tickets for the tour may report on the day of the tour to the booking office at 10 Daniłowicza St. for booking a reservation. The possibility of organising a visit for such a group will depend on the organisational possibilities on the part of KSW S.A. and the Operator. KSW S.A. does not guarantee the availability of the tour service for groups who do not have advance purchase of tickets for the tour.</w:t>
      </w:r>
    </w:p>
    <w:p w14:paraId="36B0E257" w14:textId="77777777" w:rsidR="009F2B64" w:rsidRPr="004069D5" w:rsidRDefault="009F2B64" w:rsidP="009F2B64">
      <w:pPr>
        <w:pStyle w:val="Akapitzlist"/>
        <w:numPr>
          <w:ilvl w:val="0"/>
          <w:numId w:val="10"/>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bookmarkStart w:id="2" w:name="_Hlk214017342"/>
      <w:r w:rsidRPr="004069D5">
        <w:rPr>
          <w:rFonts w:ascii="Lato" w:hAnsi="Lato"/>
          <w:color w:val="000000"/>
          <w:sz w:val="24"/>
          <w:bdr w:val="nil"/>
        </w:rPr>
        <w:t>Groups that have already purchased Tour Tickets and wish to change the tour date can only do so by contacting the booking departments of the Tourist Route at rezerwacja@kopalnia.pl and the Miners’ Route at trasa.gornicza@kopalnia.pl. Such changes can only be made within the relevant pricing season, no later than 36 hours before the tour time, and the proposed new tour date must not be later than 3 months ahead of the date of the change. The change of the tour date for the day selected by the Visitor depends on the availability and the organisational capabilities of KSW S.A. and the Operator. KSW S.A. does not guarantee the availability of the tour on the date indicated in the e-mail. The date may only be changed free of charge in such a manner once per tour. Any subsequent change will be possible upon payment of an additional charge in accordance with the Price List in Appendix 1. Payment must be made by bank transfer, using the quick payment link sent by the Operator.</w:t>
      </w:r>
    </w:p>
    <w:p w14:paraId="3AE8040A" w14:textId="77777777" w:rsidR="009F2B64" w:rsidRPr="004069D5" w:rsidRDefault="009F2B64" w:rsidP="009F2B64">
      <w:pPr>
        <w:pStyle w:val="Akapitzlist"/>
        <w:numPr>
          <w:ilvl w:val="0"/>
          <w:numId w:val="10"/>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r w:rsidRPr="004069D5">
        <w:rPr>
          <w:rFonts w:ascii="Lato" w:hAnsi="Lato"/>
          <w:color w:val="000000" w:themeColor="text1"/>
          <w:sz w:val="24"/>
        </w:rPr>
        <w:t>In the event that a representative of an organised group or a school group arrives after the Tour Time indicated on the Tour Ticket, the Operator may allow the Tour to take place on the given day, subject to the availability of the guide and the payment of an additional fee for the change of the designated guide. The amount of the fee is specified in the Appendix no. 1 to these Terms and Conditions. The additional fee must be paid before the start of the tour at the Ticket Office or using the quick payment link sent by the Operator.</w:t>
      </w:r>
    </w:p>
    <w:bookmarkEnd w:id="2"/>
    <w:p w14:paraId="26B0E0FA" w14:textId="77777777" w:rsidR="000D4E64" w:rsidRPr="004069D5" w:rsidRDefault="000D4E64" w:rsidP="00A83601">
      <w:pPr>
        <w:pBdr>
          <w:top w:val="nil"/>
          <w:left w:val="nil"/>
          <w:bottom w:val="nil"/>
          <w:right w:val="nil"/>
          <w:between w:val="nil"/>
          <w:bar w:val="nil"/>
        </w:pBdr>
        <w:autoSpaceDN/>
        <w:spacing w:after="0" w:line="23" w:lineRule="atLeast"/>
        <w:jc w:val="center"/>
        <w:textAlignment w:val="auto"/>
        <w:rPr>
          <w:rFonts w:ascii="Lato" w:eastAsia="Lato" w:hAnsi="Lato" w:cs="Lato"/>
          <w:b/>
          <w:color w:val="000000"/>
          <w:sz w:val="24"/>
          <w:szCs w:val="24"/>
          <w:u w:color="000000"/>
          <w:bdr w:val="nil"/>
          <w:lang w:val="en-US" w:eastAsia="pl-PL"/>
        </w:rPr>
      </w:pPr>
    </w:p>
    <w:p w14:paraId="5796577E" w14:textId="77777777" w:rsidR="00241F3E" w:rsidRPr="004069D5" w:rsidRDefault="001055DE" w:rsidP="007E3111">
      <w:pPr>
        <w:pStyle w:val="Nagwek2"/>
        <w:spacing w:line="23" w:lineRule="atLeast"/>
        <w:jc w:val="center"/>
        <w:rPr>
          <w:rFonts w:ascii="Lato" w:eastAsia="Lato" w:hAnsi="Lato"/>
          <w:color w:val="4472C4" w:themeColor="accent1"/>
          <w:u w:color="000000"/>
          <w:bdr w:val="nil"/>
        </w:rPr>
      </w:pPr>
      <w:r w:rsidRPr="004069D5">
        <w:rPr>
          <w:rFonts w:ascii="Lato" w:hAnsi="Lato"/>
          <w:color w:val="4472C4" w:themeColor="accent1"/>
          <w:u w:color="000000"/>
          <w:bdr w:val="nil"/>
        </w:rPr>
        <w:lastRenderedPageBreak/>
        <w:t>§ 5</w:t>
      </w:r>
    </w:p>
    <w:p w14:paraId="6A04857D" w14:textId="0DF6FEB6" w:rsidR="007E3111" w:rsidRPr="004069D5" w:rsidRDefault="007E3111" w:rsidP="007E3111">
      <w:pPr>
        <w:pStyle w:val="Nagwek2"/>
        <w:spacing w:line="23" w:lineRule="atLeast"/>
        <w:jc w:val="center"/>
        <w:rPr>
          <w:rFonts w:ascii="Lato" w:eastAsia="Lato" w:hAnsi="Lato"/>
          <w:color w:val="4472C4" w:themeColor="accent1"/>
          <w:u w:color="000000"/>
          <w:bdr w:val="nil"/>
        </w:rPr>
      </w:pPr>
      <w:r w:rsidRPr="004069D5">
        <w:rPr>
          <w:rFonts w:ascii="Lato" w:hAnsi="Lato"/>
          <w:color w:val="4472C4" w:themeColor="accent1"/>
          <w:u w:color="000000"/>
          <w:bdr w:val="nil"/>
        </w:rPr>
        <w:t>Rules for Selling On-line Visiting Tickets and in Ticket Machines</w:t>
      </w:r>
    </w:p>
    <w:p w14:paraId="0E52FFEC" w14:textId="2BDA0317" w:rsidR="008A7722" w:rsidRPr="004069D5" w:rsidRDefault="008A7722" w:rsidP="008A7722">
      <w:pPr>
        <w:pStyle w:val="Akapitzlist"/>
        <w:numPr>
          <w:ilvl w:val="0"/>
          <w:numId w:val="1"/>
        </w:numPr>
        <w:spacing w:after="0" w:line="23" w:lineRule="atLeast"/>
        <w:ind w:left="426" w:right="-2" w:hanging="426"/>
        <w:jc w:val="both"/>
        <w:rPr>
          <w:rFonts w:ascii="Lato" w:hAnsi="Lato"/>
          <w:sz w:val="24"/>
          <w:szCs w:val="24"/>
        </w:rPr>
      </w:pPr>
      <w:r w:rsidRPr="004069D5">
        <w:rPr>
          <w:rFonts w:ascii="Lato" w:hAnsi="Lato"/>
          <w:color w:val="000000"/>
          <w:sz w:val="24"/>
          <w:shd w:val="clear" w:color="auto" w:fill="FFFFFF"/>
        </w:rPr>
        <w:t xml:space="preserve">The on-line ticket sales are carried out using the on-line service available at </w:t>
      </w:r>
      <w:hyperlink r:id="rId16" w:history="1">
        <w:r w:rsidR="004A7A5E">
          <w:rPr>
            <w:rStyle w:val="Hipercze"/>
            <w:rFonts w:ascii="Lato" w:hAnsi="Lato"/>
            <w:bCs/>
            <w:sz w:val="24"/>
            <w:szCs w:val="24"/>
            <w:shd w:val="clear" w:color="auto" w:fill="FFFFFF"/>
          </w:rPr>
          <w:t>bilety.kopalnia.pl</w:t>
        </w:r>
      </w:hyperlink>
      <w:r w:rsidRPr="004069D5">
        <w:t>.</w:t>
      </w:r>
    </w:p>
    <w:p w14:paraId="2130BA35" w14:textId="77777777" w:rsidR="008A7722" w:rsidRPr="004069D5" w:rsidRDefault="008A7722" w:rsidP="008A7722">
      <w:pPr>
        <w:pStyle w:val="Akapitzlist"/>
        <w:numPr>
          <w:ilvl w:val="0"/>
          <w:numId w:val="1"/>
        </w:numPr>
        <w:spacing w:after="0" w:line="23" w:lineRule="atLeast"/>
        <w:ind w:left="426" w:right="-2" w:hanging="426"/>
        <w:jc w:val="both"/>
        <w:rPr>
          <w:rFonts w:ascii="Lato" w:hAnsi="Lato"/>
          <w:sz w:val="24"/>
          <w:szCs w:val="24"/>
        </w:rPr>
      </w:pPr>
      <w:r w:rsidRPr="004069D5">
        <w:rPr>
          <w:rFonts w:ascii="Lato" w:hAnsi="Lato"/>
          <w:sz w:val="24"/>
        </w:rPr>
        <w:t xml:space="preserve">The Visitor may </w:t>
      </w:r>
      <w:r w:rsidRPr="004069D5">
        <w:rPr>
          <w:rFonts w:ascii="Lato" w:hAnsi="Lato"/>
          <w:color w:val="000000"/>
          <w:sz w:val="24"/>
          <w:shd w:val="clear" w:color="auto" w:fill="FFFFFF"/>
        </w:rPr>
        <w:t>complete an on-line ticket purchase only after accepting the Terms and Conditions of Touring the “Wieliczka” Salt Mine and the underground exhibit of the Wieliczka Cracow Saltworks Museum and the Graduation Tower”, as well as these Terms and Conditions</w:t>
      </w:r>
      <w:r w:rsidRPr="004069D5">
        <w:rPr>
          <w:rFonts w:ascii="Lato" w:hAnsi="Lato"/>
          <w:color w:val="000000"/>
          <w:sz w:val="24"/>
        </w:rPr>
        <w:t>.</w:t>
      </w:r>
    </w:p>
    <w:p w14:paraId="4A2D95CB" w14:textId="77777777" w:rsidR="007E0970" w:rsidRPr="007E0970" w:rsidRDefault="007E0970" w:rsidP="007E0970">
      <w:pPr>
        <w:pStyle w:val="Akapitzlist"/>
        <w:numPr>
          <w:ilvl w:val="0"/>
          <w:numId w:val="1"/>
        </w:numPr>
        <w:spacing w:after="0" w:line="23" w:lineRule="atLeast"/>
        <w:ind w:left="426" w:right="-2" w:hanging="426"/>
        <w:jc w:val="both"/>
        <w:rPr>
          <w:rFonts w:ascii="Lato" w:hAnsi="Lato"/>
          <w:sz w:val="24"/>
          <w:szCs w:val="24"/>
        </w:rPr>
      </w:pPr>
      <w:r w:rsidRPr="007E0970">
        <w:rPr>
          <w:rFonts w:ascii="Lato" w:hAnsi="Lato"/>
          <w:sz w:val="24"/>
        </w:rPr>
        <w:t>The Visitor may purchase a Tour Ticket on-line for a specific time on a given day, if the Mine is open to the general public, no earlier than 90 days before the date of the tour, until the end of the calendar year and no later than:</w:t>
      </w:r>
    </w:p>
    <w:p w14:paraId="51D873B2" w14:textId="77777777" w:rsidR="007E0970" w:rsidRPr="007E0970" w:rsidRDefault="007E0970" w:rsidP="007E0970">
      <w:pPr>
        <w:pStyle w:val="Akapitzlist"/>
        <w:numPr>
          <w:ilvl w:val="0"/>
          <w:numId w:val="29"/>
        </w:numPr>
        <w:spacing w:after="0" w:line="23" w:lineRule="atLeast"/>
        <w:ind w:right="-2"/>
        <w:jc w:val="both"/>
        <w:rPr>
          <w:rFonts w:ascii="Lato" w:hAnsi="Lato"/>
          <w:sz w:val="24"/>
          <w:szCs w:val="24"/>
        </w:rPr>
      </w:pPr>
      <w:r w:rsidRPr="007E0970">
        <w:rPr>
          <w:rFonts w:ascii="Lato" w:hAnsi="Lato"/>
          <w:sz w:val="24"/>
        </w:rPr>
        <w:t>1 hour before the time of the tour - in the case of purchase of a Tour Ticket for the Tourist Route or the Miners’ Route for an individual tourist;</w:t>
      </w:r>
    </w:p>
    <w:p w14:paraId="77DB6387" w14:textId="77777777" w:rsidR="007E0970" w:rsidRPr="007E0970" w:rsidRDefault="007E0970" w:rsidP="007E0970">
      <w:pPr>
        <w:pStyle w:val="Akapitzlist"/>
        <w:numPr>
          <w:ilvl w:val="0"/>
          <w:numId w:val="29"/>
        </w:numPr>
        <w:spacing w:after="0" w:line="23" w:lineRule="atLeast"/>
        <w:ind w:right="-2"/>
        <w:jc w:val="both"/>
        <w:rPr>
          <w:rFonts w:ascii="Lato" w:hAnsi="Lato"/>
          <w:sz w:val="24"/>
          <w:szCs w:val="24"/>
        </w:rPr>
      </w:pPr>
      <w:r w:rsidRPr="007E0970">
        <w:rPr>
          <w:rFonts w:ascii="Lato" w:hAnsi="Lato"/>
          <w:sz w:val="24"/>
        </w:rPr>
        <w:t>36 hours before the time of the tour - in the case of purchase of a Tour Ticket for the Tourist Route or the Miners’ Route for an organised group or school group,</w:t>
      </w:r>
    </w:p>
    <w:p w14:paraId="36863984" w14:textId="77777777" w:rsidR="007E0970" w:rsidRPr="007E0970" w:rsidRDefault="007E0970" w:rsidP="007E0970">
      <w:pPr>
        <w:pStyle w:val="Akapitzlist"/>
        <w:numPr>
          <w:ilvl w:val="0"/>
          <w:numId w:val="29"/>
        </w:numPr>
        <w:spacing w:after="0" w:line="23" w:lineRule="atLeast"/>
        <w:ind w:right="-2"/>
        <w:jc w:val="both"/>
        <w:rPr>
          <w:rFonts w:ascii="Lato" w:hAnsi="Lato"/>
          <w:sz w:val="24"/>
          <w:szCs w:val="24"/>
        </w:rPr>
      </w:pPr>
      <w:r w:rsidRPr="007E0970">
        <w:rPr>
          <w:rFonts w:ascii="Lato" w:hAnsi="Lato"/>
          <w:sz w:val="24"/>
        </w:rPr>
        <w:t>until the hour of the final tour of the Graduation Tower - in the case of purchasing a Graduation Tower ticket,</w:t>
      </w:r>
    </w:p>
    <w:p w14:paraId="56594003" w14:textId="77777777" w:rsidR="007E0970" w:rsidRPr="007E0970" w:rsidRDefault="007E0970" w:rsidP="007E0970">
      <w:pPr>
        <w:pStyle w:val="Akapitzlist"/>
        <w:numPr>
          <w:ilvl w:val="0"/>
          <w:numId w:val="29"/>
        </w:numPr>
        <w:spacing w:after="0" w:line="23" w:lineRule="atLeast"/>
        <w:ind w:right="-2"/>
        <w:jc w:val="both"/>
        <w:rPr>
          <w:rFonts w:ascii="Lato" w:hAnsi="Lato"/>
          <w:sz w:val="24"/>
          <w:szCs w:val="24"/>
        </w:rPr>
      </w:pPr>
      <w:r w:rsidRPr="007E0970">
        <w:rPr>
          <w:rFonts w:ascii="Lato" w:hAnsi="Lato"/>
          <w:sz w:val="24"/>
        </w:rPr>
        <w:t>by 11:59 p.m. on the day prior to the day on which the Visitor intends to use the car park, in the case of purchase of a Parking Ticket.</w:t>
      </w:r>
    </w:p>
    <w:p w14:paraId="6A9F1F74" w14:textId="6297F0D2" w:rsidR="008A7722" w:rsidRPr="004069D5" w:rsidRDefault="008A7722" w:rsidP="008A7722">
      <w:pPr>
        <w:pStyle w:val="Akapitzlist"/>
        <w:numPr>
          <w:ilvl w:val="0"/>
          <w:numId w:val="1"/>
        </w:numPr>
        <w:spacing w:after="0" w:line="23" w:lineRule="atLeast"/>
        <w:ind w:left="426" w:right="-2" w:hanging="426"/>
        <w:jc w:val="both"/>
        <w:rPr>
          <w:rFonts w:ascii="Lato" w:hAnsi="Lato"/>
          <w:sz w:val="24"/>
          <w:szCs w:val="24"/>
        </w:rPr>
      </w:pPr>
      <w:r w:rsidRPr="004069D5">
        <w:rPr>
          <w:rFonts w:ascii="Lato" w:hAnsi="Lato"/>
          <w:sz w:val="24"/>
        </w:rPr>
        <w:t>The Visitor may purchase Tour Tickets on-line:</w:t>
      </w:r>
    </w:p>
    <w:p w14:paraId="1497B976" w14:textId="77777777" w:rsidR="008A7722" w:rsidRPr="004069D5" w:rsidRDefault="008A7722" w:rsidP="008A7722">
      <w:pPr>
        <w:pStyle w:val="Akapitzlist"/>
        <w:numPr>
          <w:ilvl w:val="0"/>
          <w:numId w:val="8"/>
        </w:numPr>
        <w:spacing w:after="0" w:line="23" w:lineRule="atLeast"/>
        <w:ind w:right="-2"/>
        <w:jc w:val="both"/>
        <w:rPr>
          <w:rFonts w:ascii="Lato" w:hAnsi="Lato"/>
          <w:sz w:val="24"/>
          <w:szCs w:val="24"/>
        </w:rPr>
      </w:pPr>
      <w:r w:rsidRPr="004069D5">
        <w:rPr>
          <w:rFonts w:ascii="Lato" w:hAnsi="Lato"/>
          <w:sz w:val="24"/>
        </w:rPr>
        <w:t>after signing up for an account in the on-line service, in line with the Terms and Conditions of the provision of services by electronic means;</w:t>
      </w:r>
    </w:p>
    <w:p w14:paraId="67F2D9EC" w14:textId="56A50AAF" w:rsidR="008A7722" w:rsidRPr="004069D5" w:rsidRDefault="008A7722" w:rsidP="008A7722">
      <w:pPr>
        <w:pStyle w:val="Akapitzlist"/>
        <w:numPr>
          <w:ilvl w:val="0"/>
          <w:numId w:val="8"/>
        </w:numPr>
        <w:spacing w:after="0" w:line="23" w:lineRule="atLeast"/>
        <w:ind w:right="-2"/>
        <w:jc w:val="both"/>
        <w:rPr>
          <w:rFonts w:ascii="Lato" w:hAnsi="Lato"/>
          <w:sz w:val="24"/>
          <w:szCs w:val="24"/>
        </w:rPr>
      </w:pPr>
      <w:r w:rsidRPr="004069D5">
        <w:rPr>
          <w:rFonts w:ascii="Lato" w:hAnsi="Lato"/>
          <w:sz w:val="24"/>
        </w:rPr>
        <w:t>without signing up for an account in the on-line service.</w:t>
      </w:r>
    </w:p>
    <w:p w14:paraId="05B20135" w14:textId="2A1C6044" w:rsidR="00F05A91" w:rsidRPr="004069D5" w:rsidRDefault="00F05A91" w:rsidP="001108CC">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In order to purchase an On-line Visiting </w:t>
      </w:r>
      <w:r w:rsidR="003F4FDD" w:rsidRPr="004069D5">
        <w:rPr>
          <w:rFonts w:ascii="Lato" w:hAnsi="Lato"/>
          <w:color w:val="000000"/>
          <w:sz w:val="24"/>
          <w:szCs w:val="24"/>
          <w:shd w:val="clear" w:color="auto" w:fill="FFFFFF"/>
        </w:rPr>
        <w:t>Ticket,</w:t>
      </w:r>
      <w:r w:rsidRPr="004069D5">
        <w:rPr>
          <w:rFonts w:ascii="Lato" w:hAnsi="Lato"/>
          <w:color w:val="000000"/>
          <w:sz w:val="24"/>
          <w:szCs w:val="24"/>
          <w:shd w:val="clear" w:color="auto" w:fill="FFFFFF"/>
        </w:rPr>
        <w:t xml:space="preserve"> the Buyer should:</w:t>
      </w:r>
    </w:p>
    <w:p w14:paraId="204065EF" w14:textId="29197F49" w:rsidR="004E5F35" w:rsidRPr="004069D5" w:rsidRDefault="004E5F35" w:rsidP="001108CC">
      <w:pPr>
        <w:pStyle w:val="Akapitzlist"/>
        <w:numPr>
          <w:ilvl w:val="0"/>
          <w:numId w:val="9"/>
        </w:numPr>
        <w:spacing w:after="0" w:line="23" w:lineRule="atLeast"/>
        <w:ind w:right="-2"/>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 xml:space="preserve">access </w:t>
      </w:r>
      <w:hyperlink r:id="rId17" w:history="1">
        <w:r w:rsidR="00F42E93">
          <w:rPr>
            <w:rStyle w:val="Hipercze"/>
            <w:rFonts w:ascii="Lato" w:hAnsi="Lato"/>
            <w:bCs/>
            <w:sz w:val="24"/>
            <w:szCs w:val="24"/>
            <w:shd w:val="clear" w:color="auto" w:fill="FFFFFF"/>
          </w:rPr>
          <w:t>bilety.kopalnia.pl</w:t>
        </w:r>
      </w:hyperlink>
      <w:r w:rsidRPr="004069D5">
        <w:rPr>
          <w:rFonts w:ascii="Lato" w:hAnsi="Lato"/>
          <w:bCs/>
          <w:color w:val="000000"/>
          <w:sz w:val="24"/>
          <w:szCs w:val="24"/>
          <w:shd w:val="clear" w:color="auto" w:fill="FFFFFF"/>
        </w:rPr>
        <w:t>,</w:t>
      </w:r>
    </w:p>
    <w:p w14:paraId="25E4B2FB" w14:textId="7DA2A3D3" w:rsidR="00F05A91" w:rsidRPr="004069D5" w:rsidRDefault="00F66E3B" w:rsidP="001108CC">
      <w:pPr>
        <w:pStyle w:val="Akapitzlist"/>
        <w:numPr>
          <w:ilvl w:val="0"/>
          <w:numId w:val="9"/>
        </w:numPr>
        <w:spacing w:after="0" w:line="23" w:lineRule="atLeast"/>
        <w:ind w:right="-2"/>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select the option “Individual Tickets” or “Group Tickets”,</w:t>
      </w:r>
    </w:p>
    <w:p w14:paraId="57A5A253" w14:textId="5B69806B" w:rsidR="00F05A91" w:rsidRPr="004069D5" w:rsidRDefault="004E5F35" w:rsidP="00A83601">
      <w:pPr>
        <w:pStyle w:val="Akapitzlist"/>
        <w:numPr>
          <w:ilvl w:val="0"/>
          <w:numId w:val="9"/>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please select the route, the date, the hour and the language of visiting from the available ones (in the case of Tickets for visiting the Tourist Route or the Miners’ Route),</w:t>
      </w:r>
    </w:p>
    <w:p w14:paraId="53BA16FE" w14:textId="77777777" w:rsidR="00EB6CEC" w:rsidRPr="004069D5" w:rsidRDefault="00EB6CEC" w:rsidP="00EB6CEC">
      <w:pPr>
        <w:pStyle w:val="Akapitzlist"/>
        <w:numPr>
          <w:ilvl w:val="0"/>
          <w:numId w:val="9"/>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select the type of Tour Ticket that the Buyer wishes to purchase,</w:t>
      </w:r>
    </w:p>
    <w:p w14:paraId="6F176B9C" w14:textId="06AD720A" w:rsidR="00495644" w:rsidRPr="004069D5" w:rsidRDefault="00495644" w:rsidP="00495644">
      <w:pPr>
        <w:pStyle w:val="Akapitzlist"/>
        <w:numPr>
          <w:ilvl w:val="0"/>
          <w:numId w:val="9"/>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specify the country of origin of the Visitor, enter the Voucher number or the discount code – if the Visitor agrees to share the data concerning their country of origin or has a valid Voucher or a discount code,</w:t>
      </w:r>
    </w:p>
    <w:p w14:paraId="7C8B7B36" w14:textId="7F907CAC" w:rsidR="00913E35" w:rsidRPr="004069D5" w:rsidRDefault="00913E35" w:rsidP="00A83601">
      <w:pPr>
        <w:pStyle w:val="Akapitzlist"/>
        <w:numPr>
          <w:ilvl w:val="0"/>
          <w:numId w:val="9"/>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in the case of a purchase after account registration – log in to your account,</w:t>
      </w:r>
    </w:p>
    <w:p w14:paraId="5251CD39" w14:textId="71839B2A" w:rsidR="000D4E64" w:rsidRPr="004069D5" w:rsidRDefault="004E5F35" w:rsidP="00A83601">
      <w:pPr>
        <w:pStyle w:val="Akapitzlist"/>
        <w:numPr>
          <w:ilvl w:val="0"/>
          <w:numId w:val="9"/>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in the case of a purchase without registration – please state the required personal data, </w:t>
      </w:r>
      <w:r w:rsidR="003F4FDD" w:rsidRPr="004069D5">
        <w:rPr>
          <w:rFonts w:ascii="Lato" w:hAnsi="Lato"/>
          <w:color w:val="000000"/>
          <w:sz w:val="24"/>
          <w:szCs w:val="24"/>
          <w:shd w:val="clear" w:color="auto" w:fill="FFFFFF"/>
        </w:rPr>
        <w:t>i.e.,</w:t>
      </w:r>
      <w:r w:rsidRPr="004069D5">
        <w:rPr>
          <w:rFonts w:ascii="Lato" w:hAnsi="Lato"/>
          <w:color w:val="000000"/>
          <w:sz w:val="24"/>
          <w:szCs w:val="24"/>
          <w:shd w:val="clear" w:color="auto" w:fill="FFFFFF"/>
        </w:rPr>
        <w:t xml:space="preserve"> at least the e-mail address to which the on-line tour ticket will be sent and the language of the contact, as well as your first name and surname – in the case of a purchase of a Visiting Ticket to the Miner’s Route.</w:t>
      </w:r>
    </w:p>
    <w:p w14:paraId="05111948" w14:textId="7E0F049D" w:rsidR="004E5F35" w:rsidRPr="004069D5" w:rsidRDefault="004760F8" w:rsidP="00A83601">
      <w:pPr>
        <w:pStyle w:val="Akapitzlist"/>
        <w:numPr>
          <w:ilvl w:val="0"/>
          <w:numId w:val="9"/>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 when requesting an invoice – please also provide other necessary personal data, including your name and surname and</w:t>
      </w:r>
      <w:r w:rsidRPr="004069D5">
        <w:rPr>
          <w:rFonts w:ascii="Lato" w:hAnsi="Lato"/>
          <w:sz w:val="24"/>
          <w:szCs w:val="24"/>
        </w:rPr>
        <w:t>, in the case of a self-employed person, your business name, tax identification number and permanent business address</w:t>
      </w:r>
      <w:r w:rsidRPr="004069D5">
        <w:rPr>
          <w:rFonts w:ascii="Lato" w:hAnsi="Lato"/>
          <w:color w:val="000000"/>
          <w:sz w:val="24"/>
          <w:szCs w:val="24"/>
          <w:shd w:val="clear" w:color="auto" w:fill="FFFFFF"/>
        </w:rPr>
        <w:t>,</w:t>
      </w:r>
    </w:p>
    <w:p w14:paraId="542B0128" w14:textId="7F827136" w:rsidR="005236B3" w:rsidRPr="004069D5" w:rsidRDefault="4F6CB219" w:rsidP="00A83601">
      <w:pPr>
        <w:pStyle w:val="Akapitzlist"/>
        <w:numPr>
          <w:ilvl w:val="0"/>
          <w:numId w:val="9"/>
        </w:numPr>
        <w:spacing w:after="0" w:line="23" w:lineRule="atLeast"/>
        <w:ind w:right="-2"/>
        <w:jc w:val="both"/>
        <w:rPr>
          <w:rFonts w:ascii="Lato" w:hAnsi="Lato"/>
          <w:color w:val="000000"/>
          <w:sz w:val="24"/>
          <w:szCs w:val="24"/>
          <w:shd w:val="clear" w:color="auto" w:fill="FFFFFF"/>
        </w:rPr>
      </w:pPr>
      <w:r w:rsidRPr="004069D5">
        <w:rPr>
          <w:rFonts w:ascii="Lato" w:hAnsi="Lato"/>
          <w:color w:val="000000" w:themeColor="text1"/>
          <w:sz w:val="24"/>
          <w:szCs w:val="24"/>
        </w:rPr>
        <w:t xml:space="preserve">accept the Rules of Visiting the “Wieliczka” Salt Mine and the Underground Exposition of the Cracow Saltworks Museum and the Brine Graduation Tower, The Regulations for rendering services by electronic means as well as these Regulations, </w:t>
      </w:r>
    </w:p>
    <w:p w14:paraId="3C3F2C11" w14:textId="77777777" w:rsidR="00F97A3C" w:rsidRPr="00F97A3C" w:rsidRDefault="00F97A3C" w:rsidP="00F97A3C">
      <w:pPr>
        <w:pStyle w:val="Akapitzlist"/>
        <w:numPr>
          <w:ilvl w:val="0"/>
          <w:numId w:val="9"/>
        </w:numPr>
        <w:spacing w:after="0" w:line="23" w:lineRule="atLeast"/>
        <w:ind w:right="-2"/>
        <w:jc w:val="both"/>
        <w:rPr>
          <w:rFonts w:ascii="Lato" w:hAnsi="Lato"/>
          <w:color w:val="000000"/>
          <w:sz w:val="24"/>
          <w:szCs w:val="24"/>
          <w:shd w:val="clear" w:color="auto" w:fill="FFFFFF"/>
        </w:rPr>
      </w:pPr>
      <w:r w:rsidRPr="00F97A3C">
        <w:rPr>
          <w:rFonts w:ascii="Lato" w:hAnsi="Lato"/>
          <w:color w:val="000000" w:themeColor="text1"/>
          <w:sz w:val="24"/>
        </w:rPr>
        <w:t xml:space="preserve">approve a statement requesting performance of the service before the expiry of the withdrawal period, in the event that the purchase is made by a consumer and </w:t>
      </w:r>
      <w:r w:rsidRPr="00F97A3C">
        <w:rPr>
          <w:rFonts w:ascii="Lato" w:hAnsi="Lato"/>
          <w:color w:val="000000" w:themeColor="text1"/>
          <w:sz w:val="24"/>
        </w:rPr>
        <w:lastRenderedPageBreak/>
        <w:t xml:space="preserve">the chosen date of the tour or use of the car park falls before the expiry of the statutory withdrawal period,  </w:t>
      </w:r>
    </w:p>
    <w:p w14:paraId="6609D6FC" w14:textId="4137EAB7" w:rsidR="00495644" w:rsidRPr="004069D5" w:rsidRDefault="00495644" w:rsidP="00495644">
      <w:pPr>
        <w:pStyle w:val="Akapitzlist"/>
        <w:numPr>
          <w:ilvl w:val="0"/>
          <w:numId w:val="9"/>
        </w:numPr>
        <w:spacing w:after="0" w:line="23" w:lineRule="atLeast"/>
        <w:ind w:right="-2"/>
        <w:jc w:val="both"/>
        <w:rPr>
          <w:rFonts w:ascii="Lato" w:hAnsi="Lato"/>
          <w:color w:val="000000" w:themeColor="text1"/>
          <w:sz w:val="24"/>
          <w:szCs w:val="24"/>
        </w:rPr>
      </w:pPr>
      <w:r w:rsidRPr="004069D5">
        <w:rPr>
          <w:rFonts w:ascii="Lato" w:hAnsi="Lato"/>
          <w:color w:val="000000" w:themeColor="text1"/>
          <w:sz w:val="24"/>
          <w:szCs w:val="24"/>
        </w:rPr>
        <w:t>in the case of purchases without registering an account, verify the correctness of the e-mail address provided, by entering the PIN number sent to the specified address,</w:t>
      </w:r>
    </w:p>
    <w:p w14:paraId="40E9538D" w14:textId="36812872" w:rsidR="00B64BF9" w:rsidRPr="004069D5" w:rsidRDefault="00AD5D1B" w:rsidP="001108CC">
      <w:pPr>
        <w:pStyle w:val="Akapitzlist"/>
        <w:numPr>
          <w:ilvl w:val="0"/>
          <w:numId w:val="9"/>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 </w:t>
      </w:r>
      <w:r w:rsidR="00EB6CEC" w:rsidRPr="004069D5">
        <w:rPr>
          <w:rFonts w:ascii="Lato" w:hAnsi="Lato"/>
          <w:color w:val="000000"/>
          <w:sz w:val="24"/>
          <w:szCs w:val="24"/>
          <w:shd w:val="clear" w:color="auto" w:fill="FFFFFF"/>
        </w:rPr>
        <w:t>pay for the purchased Tickets using the services of instant payment operator PayU S.A.</w:t>
      </w:r>
      <w:r w:rsidR="00EB6CEC" w:rsidRPr="004069D5">
        <w:rPr>
          <w:rFonts w:ascii="Lato" w:hAnsi="Lato"/>
          <w:color w:val="000000"/>
          <w:sz w:val="24"/>
          <w:szCs w:val="24"/>
          <w:bdr w:val="nil"/>
          <w:shd w:val="clear" w:color="auto" w:fill="FFFFFF"/>
        </w:rPr>
        <w:t xml:space="preserve"> (</w:t>
      </w:r>
      <w:r w:rsidR="00EB6CEC" w:rsidRPr="004069D5">
        <w:rPr>
          <w:rFonts w:ascii="Lato" w:hAnsi="Lato"/>
          <w:color w:val="000000" w:themeColor="text1"/>
          <w:sz w:val="24"/>
          <w:szCs w:val="24"/>
        </w:rPr>
        <w:t>except in the case of Voucher redemption</w:t>
      </w:r>
      <w:r w:rsidR="00EB6CEC" w:rsidRPr="004069D5">
        <w:rPr>
          <w:rFonts w:ascii="Lato" w:hAnsi="Lato"/>
          <w:color w:val="000000"/>
          <w:sz w:val="24"/>
          <w:szCs w:val="24"/>
          <w:shd w:val="clear" w:color="auto" w:fill="FFFFFF"/>
        </w:rPr>
        <w:t>).</w:t>
      </w:r>
    </w:p>
    <w:p w14:paraId="7355819E" w14:textId="77777777" w:rsidR="008A7722" w:rsidRPr="004069D5" w:rsidRDefault="008A7722" w:rsidP="008A7722">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hd w:val="clear" w:color="auto" w:fill="FFFFFF"/>
        </w:rPr>
        <w:t>After completing the payment</w:t>
      </w:r>
      <w:r w:rsidRPr="004069D5">
        <w:rPr>
          <w:rFonts w:ascii="Lato" w:hAnsi="Lato"/>
          <w:color w:val="000000" w:themeColor="text1"/>
          <w:sz w:val="24"/>
        </w:rPr>
        <w:t xml:space="preserve"> or entering the Voucher number and providing the necessary details,</w:t>
      </w:r>
      <w:r w:rsidRPr="004069D5">
        <w:rPr>
          <w:rFonts w:ascii="Lato" w:hAnsi="Lato"/>
          <w:color w:val="000000"/>
          <w:sz w:val="24"/>
          <w:shd w:val="clear" w:color="auto" w:fill="FFFFFF"/>
        </w:rPr>
        <w:t xml:space="preserve"> the Visitor shall receive Tour Ticket purchased on-line automatically to the e-mail address provided upon signing up for the account or completing the purchase. The receipt of an on-line Tour Ticket constitutes confirmation of the conclusion of the On-line Sales Contract.</w:t>
      </w:r>
    </w:p>
    <w:p w14:paraId="66E58EDD" w14:textId="77777777" w:rsidR="005236B3" w:rsidRPr="004069D5" w:rsidRDefault="46EE8F56" w:rsidP="00A83601">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themeColor="text1"/>
          <w:sz w:val="24"/>
          <w:szCs w:val="24"/>
        </w:rPr>
        <w:t>In order to purchase a Visiting Ticket from a Ticker Machine, the Purchaser must:</w:t>
      </w:r>
    </w:p>
    <w:p w14:paraId="444A2256" w14:textId="77777777" w:rsidR="005236B3" w:rsidRPr="004069D5" w:rsidRDefault="005236B3" w:rsidP="00A83601">
      <w:pPr>
        <w:pStyle w:val="Akapitzlist"/>
        <w:numPr>
          <w:ilvl w:val="0"/>
          <w:numId w:val="25"/>
        </w:numPr>
        <w:spacing w:after="0" w:line="23" w:lineRule="atLeast"/>
        <w:ind w:right="-2"/>
        <w:jc w:val="both"/>
        <w:rPr>
          <w:rFonts w:ascii="Lato" w:hAnsi="Lato"/>
          <w:color w:val="000000"/>
          <w:sz w:val="24"/>
          <w:szCs w:val="24"/>
          <w:shd w:val="clear" w:color="auto" w:fill="FFFFFF"/>
        </w:rPr>
      </w:pPr>
      <w:r w:rsidRPr="004069D5">
        <w:rPr>
          <w:rFonts w:ascii="Lato" w:hAnsi="Lato"/>
          <w:bCs/>
          <w:color w:val="000000"/>
          <w:sz w:val="24"/>
          <w:szCs w:val="24"/>
          <w:shd w:val="clear" w:color="auto" w:fill="FFFFFF"/>
        </w:rPr>
        <w:t>select the Visiting Ticket he or she wishes to purchase,</w:t>
      </w:r>
    </w:p>
    <w:p w14:paraId="225B3645" w14:textId="77777777" w:rsidR="00EB6CEC" w:rsidRPr="004069D5" w:rsidRDefault="00EB6CEC" w:rsidP="00EB6CEC">
      <w:pPr>
        <w:pStyle w:val="Akapitzlist"/>
        <w:numPr>
          <w:ilvl w:val="0"/>
          <w:numId w:val="25"/>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select the time and language of the tour from those available (for Tourist Route Tour Tickets),</w:t>
      </w:r>
    </w:p>
    <w:p w14:paraId="4EF39EC7" w14:textId="77777777" w:rsidR="005236B3" w:rsidRPr="004069D5" w:rsidRDefault="005236B3" w:rsidP="00A83601">
      <w:pPr>
        <w:pStyle w:val="Akapitzlist"/>
        <w:numPr>
          <w:ilvl w:val="0"/>
          <w:numId w:val="25"/>
        </w:numPr>
        <w:spacing w:after="0" w:line="23" w:lineRule="atLeast"/>
        <w:ind w:right="-2"/>
        <w:jc w:val="both"/>
        <w:rPr>
          <w:rFonts w:ascii="Lato" w:hAnsi="Lato"/>
          <w:color w:val="000000"/>
          <w:sz w:val="24"/>
          <w:szCs w:val="24"/>
          <w:shd w:val="clear" w:color="auto" w:fill="FFFFFF"/>
        </w:rPr>
      </w:pPr>
      <w:r w:rsidRPr="004069D5">
        <w:rPr>
          <w:rFonts w:ascii="Lato" w:hAnsi="Lato"/>
          <w:bCs/>
          <w:color w:val="000000"/>
          <w:sz w:val="24"/>
          <w:szCs w:val="24"/>
          <w:shd w:val="clear" w:color="auto" w:fill="FFFFFF"/>
        </w:rPr>
        <w:t>select the Ticket type to be purchased by the Buyer,</w:t>
      </w:r>
    </w:p>
    <w:p w14:paraId="16615C66" w14:textId="77777777" w:rsidR="00574970" w:rsidRPr="004069D5" w:rsidRDefault="00574970" w:rsidP="00574970">
      <w:pPr>
        <w:pStyle w:val="Akapitzlist"/>
        <w:numPr>
          <w:ilvl w:val="0"/>
          <w:numId w:val="25"/>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select the country of origin and enter a discount code - if the Buyer agrees to share the data concerning their country of origin or has a discount code,</w:t>
      </w:r>
    </w:p>
    <w:p w14:paraId="30227DD0" w14:textId="25037C83" w:rsidR="00574970" w:rsidRPr="004069D5" w:rsidRDefault="00574970" w:rsidP="00574970">
      <w:pPr>
        <w:pStyle w:val="Akapitzlist"/>
        <w:numPr>
          <w:ilvl w:val="0"/>
          <w:numId w:val="25"/>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pay for purchased Tickets using the services of an instant payment operator</w:t>
      </w:r>
      <w:r w:rsidRPr="004069D5">
        <w:rPr>
          <w:rFonts w:ascii="Lato" w:hAnsi="Lato"/>
          <w:color w:val="000000" w:themeColor="text1"/>
          <w:sz w:val="24"/>
          <w:szCs w:val="24"/>
        </w:rPr>
        <w:t xml:space="preserve"> Centrum Elektronicznych Usług Płatniczych eService sp. z o.o</w:t>
      </w:r>
      <w:r w:rsidRPr="004069D5">
        <w:rPr>
          <w:rFonts w:ascii="Lato" w:hAnsi="Lato"/>
          <w:color w:val="000000"/>
          <w:sz w:val="24"/>
          <w:szCs w:val="24"/>
          <w:shd w:val="clear" w:color="auto" w:fill="FFFFFF"/>
        </w:rPr>
        <w:t>.</w:t>
      </w:r>
    </w:p>
    <w:p w14:paraId="6B098322" w14:textId="66F88EF5" w:rsidR="00574970" w:rsidRPr="004069D5" w:rsidRDefault="00574970" w:rsidP="00574970">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After making the payment and providing the necessary data, the Buyer receives the Tour Ticket purchased at the Ticket Machine in the form of a paper printout.</w:t>
      </w:r>
    </w:p>
    <w:p w14:paraId="170325D0" w14:textId="5357D169" w:rsidR="00DA6916" w:rsidRPr="004069D5" w:rsidRDefault="00DA6916" w:rsidP="00574970">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By purchasing a Ticket for a visit in the Ticket Machine the Purchaser accepts the Rules of Visiting the “Wieliczka” Salt Mine and the Underground Exposition of the Cracow Saltworks Museum and the Brine Graduation Tower as well as these Regulations. The content of the above-mentioned Regulations </w:t>
      </w:r>
      <w:r w:rsidR="003F4FDD" w:rsidRPr="004069D5">
        <w:rPr>
          <w:rFonts w:ascii="Lato" w:hAnsi="Lato"/>
          <w:color w:val="000000"/>
          <w:sz w:val="24"/>
          <w:szCs w:val="24"/>
          <w:shd w:val="clear" w:color="auto" w:fill="FFFFFF"/>
        </w:rPr>
        <w:t>is</w:t>
      </w:r>
      <w:r w:rsidRPr="004069D5">
        <w:rPr>
          <w:rFonts w:ascii="Lato" w:hAnsi="Lato"/>
          <w:color w:val="000000"/>
          <w:sz w:val="24"/>
          <w:szCs w:val="24"/>
          <w:shd w:val="clear" w:color="auto" w:fill="FFFFFF"/>
        </w:rPr>
        <w:t xml:space="preserve"> available at the ticket offices or on the website at </w:t>
      </w:r>
      <w:hyperlink r:id="rId18" w:history="1">
        <w:r w:rsidRPr="004069D5">
          <w:rPr>
            <w:rStyle w:val="Hipercze"/>
            <w:rFonts w:ascii="Lato" w:hAnsi="Lato"/>
            <w:sz w:val="24"/>
            <w:szCs w:val="24"/>
            <w:shd w:val="clear" w:color="auto" w:fill="FFFFFF"/>
          </w:rPr>
          <w:t>www.kopalnia.pl</w:t>
        </w:r>
      </w:hyperlink>
      <w:r w:rsidRPr="004069D5">
        <w:rPr>
          <w:rFonts w:ascii="Lato" w:hAnsi="Lato"/>
          <w:color w:val="000000"/>
          <w:sz w:val="24"/>
          <w:szCs w:val="24"/>
          <w:shd w:val="clear" w:color="auto" w:fill="FFFFFF"/>
        </w:rPr>
        <w:t xml:space="preserve"> in the </w:t>
      </w:r>
      <w:r w:rsidRPr="004069D5">
        <w:rPr>
          <w:rFonts w:ascii="Lato" w:hAnsi="Lato"/>
          <w:i/>
          <w:color w:val="000000"/>
          <w:sz w:val="24"/>
          <w:szCs w:val="24"/>
          <w:shd w:val="clear" w:color="auto" w:fill="FFFFFF"/>
        </w:rPr>
        <w:t>“</w:t>
      </w:r>
      <w:r w:rsidRPr="004069D5">
        <w:rPr>
          <w:rFonts w:ascii="Lato" w:hAnsi="Lato"/>
          <w:color w:val="000000"/>
          <w:sz w:val="24"/>
          <w:szCs w:val="24"/>
          <w:shd w:val="clear" w:color="auto" w:fill="FFFFFF"/>
        </w:rPr>
        <w:t>Rules and Regulations</w:t>
      </w:r>
      <w:r w:rsidRPr="004069D5">
        <w:rPr>
          <w:rFonts w:ascii="Lato" w:hAnsi="Lato"/>
          <w:iCs/>
          <w:color w:val="000000"/>
          <w:sz w:val="24"/>
          <w:szCs w:val="24"/>
          <w:shd w:val="clear" w:color="auto" w:fill="FFFFFF"/>
        </w:rPr>
        <w:t xml:space="preserve">” </w:t>
      </w:r>
      <w:r w:rsidRPr="004069D5">
        <w:rPr>
          <w:rFonts w:ascii="Lato" w:hAnsi="Lato"/>
          <w:color w:val="000000"/>
          <w:sz w:val="24"/>
          <w:szCs w:val="24"/>
          <w:shd w:val="clear" w:color="auto" w:fill="FFFFFF"/>
        </w:rPr>
        <w:t>tab.</w:t>
      </w:r>
    </w:p>
    <w:p w14:paraId="34432BA9" w14:textId="6CE090A6" w:rsidR="00F66E3B" w:rsidRPr="004069D5" w:rsidRDefault="00F66E3B" w:rsidP="001108CC">
      <w:pPr>
        <w:pStyle w:val="Akapitzlist"/>
        <w:spacing w:after="0" w:line="23" w:lineRule="atLeast"/>
        <w:ind w:left="426" w:right="-2"/>
        <w:jc w:val="both"/>
        <w:rPr>
          <w:rFonts w:ascii="Lato" w:hAnsi="Lato"/>
          <w:color w:val="000000"/>
          <w:sz w:val="24"/>
          <w:szCs w:val="24"/>
          <w:shd w:val="clear" w:color="auto" w:fill="FFFFFF"/>
        </w:rPr>
      </w:pPr>
    </w:p>
    <w:p w14:paraId="32EC20D1" w14:textId="77777777" w:rsidR="00241F3E" w:rsidRPr="004069D5" w:rsidRDefault="001167D8" w:rsidP="007E3111">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 6</w:t>
      </w:r>
    </w:p>
    <w:p w14:paraId="452B11C8" w14:textId="3CA8CDCE" w:rsidR="007E3111" w:rsidRPr="004069D5" w:rsidRDefault="007E3111" w:rsidP="007E3111">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Rules for the Sale of Vouchers</w:t>
      </w:r>
    </w:p>
    <w:p w14:paraId="35E05175" w14:textId="38F9D24D" w:rsidR="007A5915" w:rsidRPr="004069D5" w:rsidRDefault="00183AA4" w:rsidP="001108CC">
      <w:pPr>
        <w:pStyle w:val="Akapitzlist"/>
        <w:numPr>
          <w:ilvl w:val="0"/>
          <w:numId w:val="21"/>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The buyer has the option to purchase a Voucher, granting him or her the right to replace it for:</w:t>
      </w:r>
    </w:p>
    <w:p w14:paraId="0CF80668" w14:textId="319E853C" w:rsidR="007A5915" w:rsidRPr="004069D5" w:rsidRDefault="00183AA4" w:rsidP="001108CC">
      <w:pPr>
        <w:pStyle w:val="Akapitzlist"/>
        <w:numPr>
          <w:ilvl w:val="0"/>
          <w:numId w:val="23"/>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a Regular Ticket for visiting the Tourist Route,</w:t>
      </w:r>
    </w:p>
    <w:p w14:paraId="1AFCE134" w14:textId="35108D4C" w:rsidR="007A5915" w:rsidRPr="004069D5" w:rsidRDefault="007A5915" w:rsidP="001108CC">
      <w:pPr>
        <w:pStyle w:val="Akapitzlist"/>
        <w:numPr>
          <w:ilvl w:val="0"/>
          <w:numId w:val="23"/>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a Regular Ticket for visiting the Miner’s Route,</w:t>
      </w:r>
    </w:p>
    <w:p w14:paraId="7E68C085" w14:textId="77777777" w:rsidR="003E061C" w:rsidRPr="004069D5" w:rsidRDefault="003E061C">
      <w:pPr>
        <w:pStyle w:val="Akapitzlist"/>
        <w:numPr>
          <w:ilvl w:val="0"/>
          <w:numId w:val="32"/>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hd w:val="clear" w:color="auto" w:fill="FFFFFF"/>
        </w:rPr>
        <w:t>A Voucher can be purchased at the Ticket Office or via the on-line service.</w:t>
      </w:r>
    </w:p>
    <w:p w14:paraId="13AEA0F6" w14:textId="77777777" w:rsidR="003E061C" w:rsidRPr="004069D5" w:rsidRDefault="003E061C">
      <w:pPr>
        <w:pStyle w:val="Akapitzlist"/>
        <w:numPr>
          <w:ilvl w:val="0"/>
          <w:numId w:val="32"/>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hd w:val="clear" w:color="auto" w:fill="FFFFFF"/>
        </w:rPr>
        <w:t>In order to purchase a Voucher for the tour of the Tourist Route or the Miners’ Route via the on-line service, the Visitor shall:</w:t>
      </w:r>
    </w:p>
    <w:p w14:paraId="1A8F9C85" w14:textId="2D3E889A" w:rsidR="008257DC" w:rsidRPr="004069D5" w:rsidRDefault="008257DC" w:rsidP="001108CC">
      <w:pPr>
        <w:pStyle w:val="Akapitzlist"/>
        <w:numPr>
          <w:ilvl w:val="0"/>
          <w:numId w:val="27"/>
        </w:numPr>
        <w:spacing w:after="0" w:line="23" w:lineRule="atLeast"/>
        <w:ind w:right="-2"/>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 xml:space="preserve">access </w:t>
      </w:r>
      <w:hyperlink r:id="rId19" w:history="1">
        <w:r w:rsidR="00F42E93">
          <w:rPr>
            <w:rStyle w:val="Hipercze"/>
            <w:rFonts w:ascii="Lato" w:hAnsi="Lato"/>
            <w:bCs/>
            <w:sz w:val="24"/>
            <w:szCs w:val="24"/>
            <w:shd w:val="clear" w:color="auto" w:fill="FFFFFF"/>
          </w:rPr>
          <w:t>bilety.kopalnia.pl</w:t>
        </w:r>
      </w:hyperlink>
      <w:r w:rsidRPr="004069D5">
        <w:rPr>
          <w:rFonts w:ascii="Lato" w:hAnsi="Lato"/>
          <w:bCs/>
          <w:color w:val="000000"/>
          <w:sz w:val="24"/>
          <w:szCs w:val="24"/>
          <w:shd w:val="clear" w:color="auto" w:fill="FFFFFF"/>
        </w:rPr>
        <w:t>,</w:t>
      </w:r>
    </w:p>
    <w:p w14:paraId="12745D15" w14:textId="429F0826" w:rsidR="008257DC" w:rsidRPr="004069D5" w:rsidRDefault="008257DC" w:rsidP="001108CC">
      <w:pPr>
        <w:pStyle w:val="Akapitzlist"/>
        <w:numPr>
          <w:ilvl w:val="0"/>
          <w:numId w:val="27"/>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select the option “Individual Tickets,”</w:t>
      </w:r>
    </w:p>
    <w:p w14:paraId="0ED5514A" w14:textId="7ECDA58D" w:rsidR="00365658" w:rsidRPr="004069D5" w:rsidRDefault="00365658" w:rsidP="00A83601">
      <w:pPr>
        <w:pStyle w:val="Akapitzlist"/>
        <w:numPr>
          <w:ilvl w:val="0"/>
          <w:numId w:val="27"/>
        </w:numPr>
        <w:spacing w:after="0" w:line="23" w:lineRule="atLeast"/>
        <w:ind w:right="-2"/>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select the option “Buy a Voucher,”</w:t>
      </w:r>
    </w:p>
    <w:p w14:paraId="1225E1F5" w14:textId="01A3557A" w:rsidR="008257DC" w:rsidRPr="004069D5" w:rsidRDefault="008257DC" w:rsidP="00A83601">
      <w:pPr>
        <w:pStyle w:val="Akapitzlist"/>
        <w:numPr>
          <w:ilvl w:val="0"/>
          <w:numId w:val="27"/>
        </w:numPr>
        <w:spacing w:after="0" w:line="23" w:lineRule="atLeast"/>
        <w:ind w:right="-2"/>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select the Voucher type which the Buyer wishes to purchase,</w:t>
      </w:r>
    </w:p>
    <w:p w14:paraId="525A41EE" w14:textId="57993870" w:rsidR="008257DC" w:rsidRPr="004069D5" w:rsidRDefault="008257DC" w:rsidP="00A83601">
      <w:pPr>
        <w:pStyle w:val="Akapitzlist"/>
        <w:numPr>
          <w:ilvl w:val="0"/>
          <w:numId w:val="27"/>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provide the discount code – if the Buyer has a discount code,</w:t>
      </w:r>
    </w:p>
    <w:p w14:paraId="6BA01DB3" w14:textId="77777777" w:rsidR="008257DC" w:rsidRPr="004069D5" w:rsidRDefault="008257DC" w:rsidP="00A83601">
      <w:pPr>
        <w:pStyle w:val="Akapitzlist"/>
        <w:numPr>
          <w:ilvl w:val="0"/>
          <w:numId w:val="27"/>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in the case of a purchase after account registration – log in to your account,</w:t>
      </w:r>
    </w:p>
    <w:p w14:paraId="78A05ED9" w14:textId="7C7A56C5" w:rsidR="008257DC" w:rsidRPr="004069D5" w:rsidRDefault="008257DC" w:rsidP="00A83601">
      <w:pPr>
        <w:pStyle w:val="Akapitzlist"/>
        <w:numPr>
          <w:ilvl w:val="0"/>
          <w:numId w:val="27"/>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in the case of a purchase without registration, provide at least the e-mail address to which the Voucher will be sent and the language in which it will be contacted and, if </w:t>
      </w:r>
      <w:r w:rsidRPr="004069D5">
        <w:rPr>
          <w:rFonts w:ascii="Lato" w:hAnsi="Lato"/>
          <w:sz w:val="24"/>
          <w:szCs w:val="24"/>
        </w:rPr>
        <w:t xml:space="preserve">an </w:t>
      </w:r>
      <w:r w:rsidRPr="004069D5">
        <w:rPr>
          <w:rFonts w:ascii="Lato" w:hAnsi="Lato"/>
          <w:color w:val="000000"/>
          <w:sz w:val="24"/>
          <w:szCs w:val="24"/>
          <w:shd w:val="clear" w:color="auto" w:fill="FFFFFF"/>
        </w:rPr>
        <w:t xml:space="preserve">invoice is requested, other details, including your name and surname </w:t>
      </w:r>
      <w:r w:rsidRPr="004069D5">
        <w:rPr>
          <w:rFonts w:ascii="Lato" w:hAnsi="Lato"/>
          <w:color w:val="000000"/>
          <w:sz w:val="24"/>
          <w:szCs w:val="24"/>
          <w:shd w:val="clear" w:color="auto" w:fill="FFFFFF"/>
        </w:rPr>
        <w:lastRenderedPageBreak/>
        <w:t xml:space="preserve">and, </w:t>
      </w:r>
      <w:r w:rsidRPr="004069D5">
        <w:rPr>
          <w:rFonts w:ascii="Lato" w:hAnsi="Lato"/>
          <w:sz w:val="24"/>
          <w:szCs w:val="24"/>
        </w:rPr>
        <w:t>in the case of a sole trader, your business name, tax identification number and the address of your permanent place of business,</w:t>
      </w:r>
    </w:p>
    <w:p w14:paraId="3B63B0BB" w14:textId="77777777" w:rsidR="008257DC" w:rsidRPr="004069D5" w:rsidRDefault="008257DC" w:rsidP="00A83601">
      <w:pPr>
        <w:pStyle w:val="Akapitzlist"/>
        <w:numPr>
          <w:ilvl w:val="0"/>
          <w:numId w:val="27"/>
        </w:numPr>
        <w:spacing w:after="0" w:line="23" w:lineRule="atLeast"/>
        <w:ind w:right="-2"/>
        <w:jc w:val="both"/>
        <w:rPr>
          <w:rFonts w:ascii="Lato" w:hAnsi="Lato"/>
          <w:color w:val="000000"/>
          <w:sz w:val="24"/>
          <w:szCs w:val="24"/>
          <w:shd w:val="clear" w:color="auto" w:fill="FFFFFF"/>
        </w:rPr>
      </w:pPr>
      <w:r w:rsidRPr="004069D5">
        <w:rPr>
          <w:rFonts w:ascii="Lato" w:hAnsi="Lato"/>
          <w:color w:val="000000" w:themeColor="text1"/>
          <w:sz w:val="24"/>
          <w:szCs w:val="24"/>
        </w:rPr>
        <w:t xml:space="preserve">accept the Rules of Visiting the “Wieliczka” Salt Mine and the Underground Exposition of the Cracow Saltworks Museum and the Brine Graduation Tower, The Regulations for rendering services by electronic means as well as these Regulations, </w:t>
      </w:r>
    </w:p>
    <w:p w14:paraId="05A7A4E3" w14:textId="1DCB743E" w:rsidR="00495644" w:rsidRPr="004069D5" w:rsidRDefault="00495644" w:rsidP="00495644">
      <w:pPr>
        <w:pStyle w:val="Akapitzlist"/>
        <w:numPr>
          <w:ilvl w:val="0"/>
          <w:numId w:val="27"/>
        </w:numPr>
        <w:spacing w:after="0" w:line="23" w:lineRule="atLeast"/>
        <w:ind w:right="-2"/>
        <w:jc w:val="both"/>
        <w:rPr>
          <w:rFonts w:ascii="Lato" w:hAnsi="Lato"/>
          <w:color w:val="000000" w:themeColor="text1"/>
          <w:sz w:val="24"/>
          <w:szCs w:val="24"/>
        </w:rPr>
      </w:pPr>
      <w:r w:rsidRPr="004069D5">
        <w:rPr>
          <w:rFonts w:ascii="Lato" w:hAnsi="Lato"/>
          <w:color w:val="000000" w:themeColor="text1"/>
          <w:sz w:val="24"/>
          <w:szCs w:val="24"/>
        </w:rPr>
        <w:t>in the case of purchases without registering an account, verify the correctness of the e-mail address provided, by entering the PIN number sent to the specified address,</w:t>
      </w:r>
    </w:p>
    <w:p w14:paraId="5C5EF090" w14:textId="41E28965" w:rsidR="00574970" w:rsidRPr="004069D5" w:rsidRDefault="00574970" w:rsidP="00574970">
      <w:pPr>
        <w:pStyle w:val="Akapitzlist"/>
        <w:numPr>
          <w:ilvl w:val="0"/>
          <w:numId w:val="27"/>
        </w:numPr>
        <w:spacing w:after="0" w:line="23" w:lineRule="atLeast"/>
        <w:ind w:right="-2"/>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pay for the purchased Voucher using the services of instant payment operator PayU S.A.</w:t>
      </w:r>
    </w:p>
    <w:p w14:paraId="683A7F04" w14:textId="77777777" w:rsidR="003E061C" w:rsidRPr="004069D5" w:rsidRDefault="003E061C">
      <w:pPr>
        <w:pStyle w:val="Akapitzlist"/>
        <w:numPr>
          <w:ilvl w:val="0"/>
          <w:numId w:val="33"/>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hd w:val="clear" w:color="auto" w:fill="FFFFFF"/>
        </w:rPr>
        <w:t>The Buyer automatically receives the Voucher purchased via the on-line service to the e-mail address provided at the time of signing up for an account or completing a purchase. The receipt of the Voucher is tantamount to a confirmation of the conclusion of the On-line Sales Contract.</w:t>
      </w:r>
    </w:p>
    <w:p w14:paraId="0D752537" w14:textId="393E713E" w:rsidR="00574970" w:rsidRPr="004069D5" w:rsidRDefault="00574970">
      <w:pPr>
        <w:pStyle w:val="Akapitzlist"/>
        <w:numPr>
          <w:ilvl w:val="0"/>
          <w:numId w:val="33"/>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If the Voucher is purchased at the Ticket Office, the Buyer receives the Voucher in the form of a paper printout.</w:t>
      </w:r>
    </w:p>
    <w:p w14:paraId="6F7A68D7" w14:textId="474C5EFA" w:rsidR="007A5915" w:rsidRPr="004069D5" w:rsidRDefault="00183AA4">
      <w:pPr>
        <w:pStyle w:val="Akapitzlist"/>
        <w:numPr>
          <w:ilvl w:val="0"/>
          <w:numId w:val="33"/>
        </w:numPr>
        <w:spacing w:after="0" w:line="23" w:lineRule="atLeast"/>
        <w:ind w:left="426" w:right="-2" w:hanging="426"/>
        <w:jc w:val="both"/>
        <w:rPr>
          <w:rStyle w:val="Brak"/>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The purchased Voucher </w:t>
      </w:r>
      <w:r w:rsidRPr="004069D5">
        <w:rPr>
          <w:rStyle w:val="Brak"/>
          <w:rFonts w:ascii="Lato" w:hAnsi="Lato"/>
          <w:sz w:val="24"/>
          <w:szCs w:val="24"/>
          <w:shd w:val="clear" w:color="auto" w:fill="FFFFFF"/>
        </w:rPr>
        <w:t>can be exchanged for a Ticket:</w:t>
      </w:r>
    </w:p>
    <w:p w14:paraId="29CBA1C9" w14:textId="7804AD0C" w:rsidR="002F3522" w:rsidRPr="004069D5" w:rsidRDefault="003E061C" w:rsidP="003E061C">
      <w:pPr>
        <w:pStyle w:val="Akapitzlist"/>
        <w:numPr>
          <w:ilvl w:val="0"/>
          <w:numId w:val="24"/>
        </w:numPr>
        <w:spacing w:after="0" w:line="23" w:lineRule="atLeast"/>
        <w:ind w:right="-2"/>
        <w:jc w:val="both"/>
        <w:rPr>
          <w:rStyle w:val="Brak"/>
          <w:rFonts w:ascii="Lato" w:hAnsi="Lato"/>
          <w:color w:val="000000"/>
          <w:sz w:val="24"/>
          <w:szCs w:val="24"/>
          <w:shd w:val="clear" w:color="auto" w:fill="FFFFFF"/>
        </w:rPr>
      </w:pPr>
      <w:r w:rsidRPr="004069D5">
        <w:rPr>
          <w:rStyle w:val="Brak"/>
          <w:rFonts w:ascii="Lato" w:hAnsi="Lato"/>
          <w:sz w:val="24"/>
          <w:shd w:val="clear" w:color="auto" w:fill="FFFFFF"/>
        </w:rPr>
        <w:t>via the on-line service by providing the Voucher number at the time of purchase,</w:t>
      </w:r>
    </w:p>
    <w:p w14:paraId="42521067" w14:textId="2E6B2326" w:rsidR="007A5915" w:rsidRPr="004069D5" w:rsidRDefault="00183AA4" w:rsidP="00A83601">
      <w:pPr>
        <w:pStyle w:val="Akapitzlist"/>
        <w:numPr>
          <w:ilvl w:val="0"/>
          <w:numId w:val="24"/>
        </w:numPr>
        <w:spacing w:after="0" w:line="23" w:lineRule="atLeast"/>
        <w:ind w:right="-2"/>
        <w:jc w:val="both"/>
        <w:rPr>
          <w:rStyle w:val="Brak"/>
          <w:rFonts w:ascii="Lato" w:hAnsi="Lato"/>
          <w:color w:val="000000"/>
          <w:sz w:val="24"/>
          <w:szCs w:val="24"/>
          <w:shd w:val="clear" w:color="auto" w:fill="FFFFFF"/>
        </w:rPr>
      </w:pPr>
      <w:r w:rsidRPr="004069D5">
        <w:rPr>
          <w:rStyle w:val="Brak"/>
          <w:rFonts w:ascii="Lato" w:hAnsi="Lato"/>
          <w:sz w:val="24"/>
          <w:szCs w:val="24"/>
          <w:shd w:val="clear" w:color="auto" w:fill="FFFFFF"/>
        </w:rPr>
        <w:t>at the Ticket Office</w:t>
      </w:r>
      <w:r w:rsidRPr="004069D5">
        <w:rPr>
          <w:rFonts w:ascii="Lato" w:hAnsi="Lato"/>
          <w:color w:val="000000"/>
          <w:sz w:val="24"/>
          <w:szCs w:val="24"/>
          <w:bdr w:val="nil"/>
        </w:rPr>
        <w:t xml:space="preserve"> </w:t>
      </w:r>
      <w:r w:rsidRPr="004069D5">
        <w:rPr>
          <w:rFonts w:ascii="Lato" w:hAnsi="Lato"/>
          <w:sz w:val="24"/>
          <w:szCs w:val="24"/>
          <w:shd w:val="clear" w:color="auto" w:fill="FFFFFF"/>
        </w:rPr>
        <w:t xml:space="preserve">at ul. </w:t>
      </w:r>
      <w:r w:rsidRPr="004069D5">
        <w:rPr>
          <w:rFonts w:ascii="Lato" w:hAnsi="Lato"/>
          <w:sz w:val="24"/>
          <w:szCs w:val="24"/>
        </w:rPr>
        <w:t xml:space="preserve">Daniłowicza 10 in Wieliczka, </w:t>
      </w:r>
      <w:r w:rsidRPr="004069D5">
        <w:rPr>
          <w:rStyle w:val="Brak"/>
          <w:rFonts w:ascii="Lato" w:hAnsi="Lato"/>
          <w:sz w:val="24"/>
          <w:szCs w:val="24"/>
        </w:rPr>
        <w:t>in the case of a voucher for a visit to the Tourist Route (only on the day of the visit),</w:t>
      </w:r>
    </w:p>
    <w:p w14:paraId="1094A694" w14:textId="60570371" w:rsidR="007A5915" w:rsidRPr="004069D5" w:rsidRDefault="007A5915" w:rsidP="00A83601">
      <w:pPr>
        <w:pStyle w:val="Akapitzlist"/>
        <w:numPr>
          <w:ilvl w:val="0"/>
          <w:numId w:val="24"/>
        </w:numPr>
        <w:spacing w:after="0" w:line="23" w:lineRule="atLeast"/>
        <w:ind w:right="-2"/>
        <w:jc w:val="both"/>
        <w:rPr>
          <w:rStyle w:val="Brak"/>
          <w:rFonts w:ascii="Lato" w:hAnsi="Lato"/>
          <w:color w:val="000000"/>
          <w:sz w:val="24"/>
          <w:szCs w:val="24"/>
          <w:shd w:val="clear" w:color="auto" w:fill="FFFFFF"/>
        </w:rPr>
      </w:pPr>
      <w:r w:rsidRPr="004069D5">
        <w:rPr>
          <w:rFonts w:ascii="Lato" w:hAnsi="Lato"/>
          <w:sz w:val="24"/>
          <w:szCs w:val="24"/>
          <w:shd w:val="clear" w:color="auto" w:fill="FFFFFF"/>
        </w:rPr>
        <w:t>at the Ticket Office at Plac Kościuszki 9 in Wieliczka, in the case of a Voucher for a visit to the Miner’s Route (only on the day of the visit)</w:t>
      </w:r>
      <w:r w:rsidRPr="004069D5">
        <w:rPr>
          <w:rStyle w:val="Brak"/>
          <w:rFonts w:ascii="Lato" w:hAnsi="Lato"/>
          <w:sz w:val="24"/>
          <w:szCs w:val="24"/>
          <w:shd w:val="clear" w:color="auto" w:fill="FFFFFF"/>
        </w:rPr>
        <w:t>.</w:t>
      </w:r>
    </w:p>
    <w:p w14:paraId="1489E01C" w14:textId="757EC941" w:rsidR="00581998" w:rsidRPr="004069D5" w:rsidRDefault="00183AA4">
      <w:pPr>
        <w:pStyle w:val="Akapitzlist"/>
        <w:numPr>
          <w:ilvl w:val="0"/>
          <w:numId w:val="33"/>
        </w:numPr>
        <w:spacing w:after="0" w:line="23" w:lineRule="atLeast"/>
        <w:ind w:left="426" w:right="-2" w:hanging="426"/>
        <w:jc w:val="both"/>
        <w:rPr>
          <w:rFonts w:ascii="Lato" w:hAnsi="Lato"/>
          <w:color w:val="000000"/>
          <w:sz w:val="24"/>
          <w:szCs w:val="24"/>
          <w:shd w:val="clear" w:color="auto" w:fill="FFFFFF"/>
        </w:rPr>
      </w:pPr>
      <w:r w:rsidRPr="004069D5">
        <w:rPr>
          <w:rStyle w:val="Brak"/>
          <w:rFonts w:ascii="Lato" w:hAnsi="Lato"/>
          <w:sz w:val="24"/>
          <w:szCs w:val="24"/>
          <w:shd w:val="clear" w:color="auto" w:fill="FFFFFF"/>
        </w:rPr>
        <w:t>The Voucher can be exchanged for a Visiting Ticket no later than the end of the price list season for which the Voucher was purchased. The Voucher becomes invalid after the lapse of the indicated period.</w:t>
      </w:r>
    </w:p>
    <w:p w14:paraId="498146CD" w14:textId="77777777" w:rsidR="00B82D42" w:rsidRPr="004069D5" w:rsidRDefault="00B82D42" w:rsidP="00241F3E">
      <w:pPr>
        <w:pStyle w:val="Akapitzlist"/>
        <w:spacing w:after="0" w:line="23" w:lineRule="atLeast"/>
        <w:ind w:left="0" w:right="-2"/>
        <w:jc w:val="center"/>
        <w:rPr>
          <w:rFonts w:ascii="Lato" w:hAnsi="Lato"/>
          <w:b/>
          <w:bCs/>
          <w:color w:val="000000"/>
          <w:sz w:val="24"/>
          <w:szCs w:val="24"/>
          <w:shd w:val="clear" w:color="auto" w:fill="FFFFFF"/>
        </w:rPr>
      </w:pPr>
    </w:p>
    <w:p w14:paraId="3BF2C72B" w14:textId="77777777" w:rsidR="00241F3E" w:rsidRPr="004069D5" w:rsidRDefault="00581998" w:rsidP="007E3111">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 7</w:t>
      </w:r>
    </w:p>
    <w:p w14:paraId="1A0787BC" w14:textId="2F49C40C" w:rsidR="007E3111" w:rsidRPr="004069D5" w:rsidRDefault="007E3111" w:rsidP="007E3111">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The Principles of Sales of Additional Services</w:t>
      </w:r>
    </w:p>
    <w:p w14:paraId="0D0376B8" w14:textId="5E51BD12" w:rsidR="001167D8" w:rsidRPr="004069D5" w:rsidRDefault="001167D8" w:rsidP="00241F3E">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It is possible for visitors to purchase a Ticket allowing them to use the following additional services:</w:t>
      </w:r>
    </w:p>
    <w:p w14:paraId="51A2F87A" w14:textId="3C1F89FA" w:rsidR="00495644" w:rsidRPr="004069D5" w:rsidRDefault="00495644" w:rsidP="00495644">
      <w:pPr>
        <w:numPr>
          <w:ilvl w:val="0"/>
          <w:numId w:val="19"/>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rPr>
      </w:pPr>
      <w:r w:rsidRPr="004069D5">
        <w:rPr>
          <w:rFonts w:ascii="Lato" w:hAnsi="Lato"/>
          <w:color w:val="000000" w:themeColor="text1"/>
          <w:sz w:val="24"/>
          <w:szCs w:val="24"/>
        </w:rPr>
        <w:t>service for descending or ascending by lift in the Daniłowicz shaft,</w:t>
      </w:r>
    </w:p>
    <w:p w14:paraId="23DFEA09" w14:textId="77777777" w:rsidR="00495644" w:rsidRPr="004069D5" w:rsidRDefault="001167D8" w:rsidP="00495644">
      <w:pPr>
        <w:numPr>
          <w:ilvl w:val="0"/>
          <w:numId w:val="19"/>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rPr>
      </w:pPr>
      <w:r w:rsidRPr="004069D5">
        <w:rPr>
          <w:rFonts w:ascii="Lato" w:hAnsi="Lato"/>
          <w:color w:val="000000"/>
          <w:sz w:val="24"/>
          <w:szCs w:val="24"/>
          <w:bdr w:val="nil"/>
        </w:rPr>
        <w:t>named guide for guided tours on the Tourist Route or the Miner's Route,</w:t>
      </w:r>
      <w:r w:rsidR="00495644" w:rsidRPr="004069D5">
        <w:rPr>
          <w:rFonts w:ascii="Lato" w:hAnsi="Lato"/>
          <w:color w:val="000000"/>
          <w:sz w:val="24"/>
          <w:szCs w:val="24"/>
          <w:bdr w:val="nil"/>
        </w:rPr>
        <w:t xml:space="preserve"> </w:t>
      </w:r>
    </w:p>
    <w:p w14:paraId="4578127E" w14:textId="62A47494" w:rsidR="001167D8" w:rsidRPr="004069D5" w:rsidRDefault="00495644" w:rsidP="00495644">
      <w:pPr>
        <w:numPr>
          <w:ilvl w:val="0"/>
          <w:numId w:val="19"/>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rPr>
      </w:pPr>
      <w:r w:rsidRPr="004069D5">
        <w:rPr>
          <w:rFonts w:ascii="Lato" w:hAnsi="Lato"/>
          <w:color w:val="000000"/>
          <w:sz w:val="24"/>
          <w:szCs w:val="24"/>
          <w:bdr w:val="nil"/>
        </w:rPr>
        <w:t>a panoramic lift ride in the “Staszic” chamber.</w:t>
      </w:r>
    </w:p>
    <w:p w14:paraId="7FA8A37A" w14:textId="77B46C58" w:rsidR="001167D8" w:rsidRPr="004069D5" w:rsidRDefault="001167D8" w:rsidP="00241F3E">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The purchase of a ticket for a ride in the panoramic lift in the “Staszic” chamber is possible only during the visit to the Tourist Route, at the Ticket Office located near the lift, provided that this service is available on a given day. For organisational reasons, KSW S.A. does not guarantee the availability of this service.</w:t>
      </w:r>
    </w:p>
    <w:p w14:paraId="3B9556C6" w14:textId="17A376A2" w:rsidR="00FB408C" w:rsidRPr="004069D5" w:rsidRDefault="008D1AEF" w:rsidP="00241F3E">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themeColor="text1"/>
          <w:sz w:val="24"/>
          <w:szCs w:val="24"/>
        </w:rPr>
        <w:t xml:space="preserve">Selection of a specific guide is available only for organised groups and requires prior booking by sending an e-mail message to </w:t>
      </w:r>
      <w:hyperlink r:id="rId20">
        <w:r w:rsidRPr="004069D5">
          <w:rPr>
            <w:rFonts w:ascii="Lato" w:hAnsi="Lato"/>
            <w:sz w:val="24"/>
            <w:szCs w:val="24"/>
          </w:rPr>
          <w:t>rezerwacja@kopalnia.pl</w:t>
        </w:r>
      </w:hyperlink>
      <w:r w:rsidRPr="004069D5">
        <w:rPr>
          <w:rFonts w:ascii="Lato" w:hAnsi="Lato"/>
          <w:color w:val="000000" w:themeColor="text1"/>
          <w:sz w:val="24"/>
          <w:szCs w:val="24"/>
        </w:rPr>
        <w:t xml:space="preserve"> after purchasing a Tour Ticket. The message should include the name of the selected guide and the Booking Number. </w:t>
      </w:r>
      <w:r w:rsidR="46EE8F56" w:rsidRPr="004069D5">
        <w:rPr>
          <w:rFonts w:ascii="Lato" w:hAnsi="Lato"/>
          <w:color w:val="000000" w:themeColor="text1"/>
          <w:sz w:val="24"/>
          <w:szCs w:val="24"/>
        </w:rPr>
        <w:t>The selected guide will only be assigned to the group if he/she is available at the time of the tour. Making payment for the use of the named guide selection service can only be made at the Ticket Offices, before the visitation begins,</w:t>
      </w:r>
    </w:p>
    <w:p w14:paraId="5FAD75C3" w14:textId="527A45F6" w:rsidR="00760C7F" w:rsidRPr="004069D5" w:rsidRDefault="00A85C12" w:rsidP="00241F3E">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 xml:space="preserve">The purchase of the Ticket for the services of descending on the lift in the Daniłowicz Shaft to the excavation area of “Wieliczka” Salk Mine is possible solely at the Ticket Offices located at ul. Daniłowicza 10, directly before starting the tour (particularly in the case, when the visiting route is individually agreed upon with the Buyer), under </w:t>
      </w:r>
      <w:r w:rsidRPr="004069D5">
        <w:rPr>
          <w:rFonts w:ascii="Lato" w:hAnsi="Lato"/>
          <w:color w:val="000000"/>
          <w:sz w:val="24"/>
          <w:szCs w:val="24"/>
          <w:bdr w:val="nil"/>
        </w:rPr>
        <w:lastRenderedPageBreak/>
        <w:t>the condition of the existence of organisational capabilities at KSW S.A. and the Operator in that scope. The availability of the service is decided each time by the mine dispatcher. KSW S.A. does not guarantee the availability of the above service.</w:t>
      </w:r>
    </w:p>
    <w:p w14:paraId="641F9161" w14:textId="5472A9D3" w:rsidR="008D1AEF" w:rsidRPr="004069D5" w:rsidRDefault="008D1AEF" w:rsidP="00A52395">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Purchasing a Ticket for an elevator ride to the surface via the Daniłowicz Shaft from the excavations of the “Wieliczka” Salt Mine is available upon request of the Visitor. The request should be made no later than during the tour of the Tourist Route, if the Visitor is</w:t>
      </w:r>
      <w:r w:rsidRPr="004069D5">
        <w:rPr>
          <w:rFonts w:ascii="Lato" w:hAnsi="Lato"/>
          <w:color w:val="000000" w:themeColor="text1"/>
          <w:sz w:val="24"/>
          <w:szCs w:val="24"/>
        </w:rPr>
        <w:t xml:space="preserve"> unable </w:t>
      </w:r>
      <w:r w:rsidRPr="004069D5">
        <w:rPr>
          <w:rFonts w:ascii="Lato" w:hAnsi="Lato"/>
          <w:color w:val="000000"/>
          <w:sz w:val="24"/>
          <w:szCs w:val="24"/>
          <w:bdr w:val="nil"/>
        </w:rPr>
        <w:t>to participate in the tour of the Tourist Route in its entirety. The fulfilment of the request is subject to the availability of the service on the part of KSW S.A. and the Operator. The Buyer is obliged to pay for Ticket for the aforementioned service at the Ticket Office located at Daniłowicza 10, no later than at the time of arrival to the surface. If the Tour ends prematurely at the request of the Visitor, they shall not be entitled to a partial or full refund of the Tour Ticket cost.</w:t>
      </w:r>
    </w:p>
    <w:p w14:paraId="3ED096A9" w14:textId="76D1A7CE" w:rsidR="00A52395" w:rsidRPr="004069D5" w:rsidRDefault="00A52395" w:rsidP="00A52395">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The provisions of items 4 and paragraph 5 shall not apply to Visitors with mobility problems, those booking a tour according to the rules set forth in § 3, item 16, and Visitors touring the Miners’ Route in its entirety, as the descent and ascent services are included in the price of their Tour Ticket.</w:t>
      </w:r>
    </w:p>
    <w:p w14:paraId="5F85106B" w14:textId="2018A13E" w:rsidR="004259EA" w:rsidRPr="004069D5" w:rsidRDefault="004259EA" w:rsidP="00A83601">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4069D5">
        <w:rPr>
          <w:rFonts w:ascii="Lato" w:hAnsi="Lato"/>
          <w:color w:val="000000"/>
          <w:sz w:val="24"/>
          <w:szCs w:val="24"/>
          <w:bdr w:val="nil"/>
        </w:rPr>
        <w:t>The provisions of paragraph 5 do not apply to surface tours by visitors participating in the tour as a whole, for whom the departure service is included in the price of the purchased Visiting Ticket.</w:t>
      </w:r>
    </w:p>
    <w:p w14:paraId="1BACB8ED" w14:textId="546D037A" w:rsidR="00D82955" w:rsidRPr="004069D5" w:rsidRDefault="00D82955" w:rsidP="00241F3E">
      <w:p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p>
    <w:p w14:paraId="110AC496" w14:textId="77777777" w:rsidR="00241F3E" w:rsidRPr="004069D5" w:rsidRDefault="00913E35" w:rsidP="007E3111">
      <w:pPr>
        <w:pStyle w:val="Nagwek2"/>
        <w:spacing w:line="23" w:lineRule="atLeast"/>
        <w:jc w:val="center"/>
        <w:rPr>
          <w:rFonts w:ascii="Lato" w:eastAsia="Lato" w:hAnsi="Lato"/>
          <w:color w:val="4472C4" w:themeColor="accent1"/>
          <w:bdr w:val="nil"/>
        </w:rPr>
      </w:pPr>
      <w:r w:rsidRPr="004069D5">
        <w:rPr>
          <w:rFonts w:ascii="Lato" w:hAnsi="Lato"/>
          <w:color w:val="4472C4" w:themeColor="accent1"/>
          <w:bdr w:val="nil"/>
        </w:rPr>
        <w:t>§ 8</w:t>
      </w:r>
    </w:p>
    <w:p w14:paraId="64D26B75" w14:textId="4862CACC" w:rsidR="007E3111" w:rsidRPr="004069D5" w:rsidRDefault="007E3111" w:rsidP="007E3111">
      <w:pPr>
        <w:pStyle w:val="Nagwek2"/>
        <w:spacing w:line="23" w:lineRule="atLeast"/>
        <w:jc w:val="center"/>
        <w:rPr>
          <w:rFonts w:ascii="Lato" w:eastAsia="Lato" w:hAnsi="Lato"/>
          <w:color w:val="4472C4" w:themeColor="accent1"/>
          <w:bdr w:val="nil"/>
        </w:rPr>
      </w:pPr>
      <w:r w:rsidRPr="004069D5">
        <w:rPr>
          <w:rFonts w:ascii="Lato" w:hAnsi="Lato"/>
          <w:color w:val="4472C4" w:themeColor="accent1"/>
          <w:bdr w:val="nil"/>
        </w:rPr>
        <w:t>Rules for On-line Payments and for Making Payments at the Ticket Machine</w:t>
      </w:r>
    </w:p>
    <w:p w14:paraId="1942A83D" w14:textId="77777777" w:rsidR="003E061C" w:rsidRPr="004069D5" w:rsidRDefault="003E061C" w:rsidP="003E061C">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hd w:val="clear" w:color="auto" w:fill="FFFFFF"/>
        </w:rPr>
        <w:t>Payments for the on-line Tour Tickets and Vouchers purchased via the on-line service are handled by PayU S.A. with registered office in Poznań, Grunwaldzka 186, 60-166 Poznań, entered in the register of entrepreneurs kept by the District Court for Poznań - Nowe Miasto and Wilda in Poznań, 8th Economic Division of the National Court Register under the KRS no. 0000274399 and Tax Identification Number (NIP) no. 7792308495, with a share capital of 4,944,000.00 PLN paid in full; which is a national payment operator within the meaning of the Payment Services Act of 19 August 2011, entered in the Register of Payment Services under no. IP1/2012.</w:t>
      </w:r>
    </w:p>
    <w:p w14:paraId="2D3CF990" w14:textId="77777777" w:rsidR="003E061C" w:rsidRPr="004069D5" w:rsidRDefault="003E061C" w:rsidP="003E061C">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hd w:val="clear" w:color="auto" w:fill="FFFFFF"/>
        </w:rPr>
        <w:t xml:space="preserve">By completing a payment for the on-line Tour Ticket or Voucher purchased via the on-line service, the Visitor agrees to the Terms and Conditions of a Single PayU Payment Transaction, which are available at </w:t>
      </w:r>
      <w:hyperlink r:id="rId21" w:history="1">
        <w:r w:rsidRPr="004069D5">
          <w:rPr>
            <w:rStyle w:val="Hipercze"/>
            <w:rFonts w:ascii="Lato" w:hAnsi="Lato"/>
            <w:sz w:val="24"/>
            <w:shd w:val="clear" w:color="auto" w:fill="FFFFFF"/>
          </w:rPr>
          <w:t>https://poland.payu.com/wp-content/uploads/sites/14/2021/04/Regulamin-pojedynczej-transakcji-p%C5%82atniczej-PayU_2021_04.pdf</w:t>
        </w:r>
      </w:hyperlink>
      <w:r w:rsidRPr="004069D5">
        <w:rPr>
          <w:rFonts w:ascii="Lato" w:hAnsi="Lato"/>
          <w:color w:val="000000"/>
          <w:sz w:val="24"/>
          <w:shd w:val="clear" w:color="auto" w:fill="FFFFFF"/>
        </w:rPr>
        <w:t>.</w:t>
      </w:r>
    </w:p>
    <w:p w14:paraId="6E5397CD" w14:textId="77777777" w:rsidR="00A52395" w:rsidRPr="004069D5" w:rsidRDefault="00A52395" w:rsidP="00A52395">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Payment must be made within </w:t>
      </w:r>
      <w:r w:rsidRPr="004069D5">
        <w:rPr>
          <w:rFonts w:ascii="Lato" w:hAnsi="Lato"/>
          <w:color w:val="000000" w:themeColor="text1"/>
          <w:sz w:val="24"/>
          <w:szCs w:val="24"/>
        </w:rPr>
        <w:t>3</w:t>
      </w:r>
      <w:r w:rsidRPr="004069D5">
        <w:rPr>
          <w:rFonts w:ascii="Lato" w:hAnsi="Lato"/>
          <w:color w:val="000000"/>
          <w:sz w:val="24"/>
          <w:szCs w:val="24"/>
          <w:shd w:val="clear" w:color="auto" w:fill="FFFFFF"/>
        </w:rPr>
        <w:t>0 minutes after booking a Tour Ticket or a Voucher on-line. In case of non-payment within the specified time limit, the order will be automatically cancelled.</w:t>
      </w:r>
    </w:p>
    <w:p w14:paraId="42ABABAC" w14:textId="7F288C9F" w:rsidR="00B04722" w:rsidRPr="004069D5" w:rsidRDefault="001D6ABD" w:rsidP="00241F3E">
      <w:pPr>
        <w:pStyle w:val="Akapitzlist"/>
        <w:numPr>
          <w:ilvl w:val="0"/>
          <w:numId w:val="22"/>
        </w:numPr>
        <w:spacing w:after="0" w:line="23" w:lineRule="atLeast"/>
        <w:ind w:left="426" w:right="-2" w:hanging="426"/>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On-line payments can be made by credit card, e-transfer, BLIK or Masterpass.</w:t>
      </w:r>
    </w:p>
    <w:p w14:paraId="7CA513DD" w14:textId="77777777" w:rsidR="008A3C97" w:rsidRPr="004069D5" w:rsidRDefault="008A3C97" w:rsidP="008A3C97">
      <w:pPr>
        <w:pStyle w:val="Akapitzlist"/>
        <w:numPr>
          <w:ilvl w:val="0"/>
          <w:numId w:val="22"/>
        </w:numPr>
        <w:spacing w:after="0" w:line="23" w:lineRule="atLeast"/>
        <w:ind w:left="426" w:right="-2" w:hanging="426"/>
        <w:jc w:val="both"/>
        <w:rPr>
          <w:rFonts w:ascii="Lato" w:hAnsi="Lato"/>
          <w:color w:val="000000" w:themeColor="text1"/>
          <w:sz w:val="24"/>
          <w:szCs w:val="24"/>
          <w:shd w:val="clear" w:color="auto" w:fill="FFFFFF"/>
        </w:rPr>
      </w:pPr>
      <w:r w:rsidRPr="004069D5">
        <w:rPr>
          <w:rFonts w:ascii="Lato" w:hAnsi="Lato"/>
          <w:color w:val="000000" w:themeColor="text1"/>
          <w:sz w:val="24"/>
          <w:szCs w:val="24"/>
        </w:rPr>
        <w:t>Payments at the Ticket Machines are processed by</w:t>
      </w:r>
      <w:r w:rsidRPr="004069D5">
        <w:rPr>
          <w:rFonts w:ascii="Arial" w:hAnsi="Arial"/>
          <w:color w:val="000000" w:themeColor="text1"/>
          <w:sz w:val="21"/>
          <w:szCs w:val="21"/>
        </w:rPr>
        <w:t xml:space="preserve"> </w:t>
      </w:r>
      <w:r w:rsidRPr="004069D5">
        <w:rPr>
          <w:rFonts w:ascii="Lato" w:hAnsi="Lato"/>
          <w:color w:val="000000" w:themeColor="text1"/>
          <w:sz w:val="24"/>
          <w:szCs w:val="24"/>
        </w:rPr>
        <w:t xml:space="preserve">Centrum Elektronicznych Usług Płatniczych eService sp. z o. o. with its registered office in Warsaw, Jana Olbrachta 94, 01-102 Warsaw, entered in the register of entrepreneurs kept by the District Court for the Capital City of Warsaw in Warsaw, 12th Commercial Division of the National Court Register under the KRS number: 0000490970, NIP: 1181477610, REGON: 016107240, share capital 56,000,000 PLN, a national payment institution within the meaning of the Payment Services Act of 19 August 2011, entered in the Payment Services Register under number </w:t>
      </w:r>
      <w:r w:rsidRPr="004069D5">
        <w:rPr>
          <w:rFonts w:ascii="Verdana" w:hAnsi="Verdana"/>
          <w:color w:val="000000" w:themeColor="text1"/>
          <w:sz w:val="18"/>
          <w:szCs w:val="18"/>
        </w:rPr>
        <w:t xml:space="preserve"> </w:t>
      </w:r>
      <w:r w:rsidRPr="004069D5">
        <w:rPr>
          <w:rFonts w:ascii="Lato" w:hAnsi="Lato"/>
          <w:color w:val="000000" w:themeColor="text1"/>
          <w:sz w:val="24"/>
          <w:szCs w:val="24"/>
        </w:rPr>
        <w:t xml:space="preserve">IP7/2013. </w:t>
      </w:r>
    </w:p>
    <w:p w14:paraId="63F806C2" w14:textId="77777777" w:rsidR="008A3C97" w:rsidRPr="004069D5" w:rsidRDefault="008A3C97" w:rsidP="008A3C97">
      <w:pPr>
        <w:pStyle w:val="Akapitzlist"/>
        <w:numPr>
          <w:ilvl w:val="0"/>
          <w:numId w:val="22"/>
        </w:numPr>
        <w:spacing w:after="0" w:line="23" w:lineRule="atLeast"/>
        <w:ind w:left="426" w:right="-2" w:hanging="426"/>
        <w:jc w:val="both"/>
        <w:rPr>
          <w:rFonts w:ascii="Lato" w:hAnsi="Lato"/>
          <w:color w:val="000000" w:themeColor="text1"/>
          <w:sz w:val="24"/>
          <w:szCs w:val="24"/>
          <w:shd w:val="clear" w:color="auto" w:fill="FFFFFF"/>
        </w:rPr>
      </w:pPr>
      <w:r w:rsidRPr="004069D5">
        <w:rPr>
          <w:rFonts w:ascii="Lato" w:hAnsi="Lato"/>
          <w:color w:val="000000" w:themeColor="text1"/>
          <w:sz w:val="24"/>
          <w:szCs w:val="24"/>
          <w:shd w:val="clear" w:color="auto" w:fill="FFFFFF"/>
        </w:rPr>
        <w:lastRenderedPageBreak/>
        <w:t>Payment at the Ticket Machine can only be made by credit card or BLIK, directly after selecting a Tour Ticket.</w:t>
      </w:r>
    </w:p>
    <w:p w14:paraId="3D283BE2" w14:textId="77777777" w:rsidR="008A3C97" w:rsidRPr="004069D5" w:rsidRDefault="008A3C97" w:rsidP="008A3C97">
      <w:pPr>
        <w:pStyle w:val="Akapitzlist"/>
        <w:numPr>
          <w:ilvl w:val="0"/>
          <w:numId w:val="22"/>
        </w:numPr>
        <w:spacing w:after="0" w:line="23" w:lineRule="atLeast"/>
        <w:ind w:left="426" w:right="-2" w:hanging="426"/>
        <w:jc w:val="both"/>
        <w:rPr>
          <w:rFonts w:ascii="Lato" w:eastAsia="Lato" w:hAnsi="Lato" w:cs="Lato"/>
          <w:color w:val="000000" w:themeColor="text1"/>
          <w:sz w:val="24"/>
          <w:szCs w:val="24"/>
        </w:rPr>
      </w:pPr>
      <w:r w:rsidRPr="004069D5">
        <w:rPr>
          <w:rFonts w:ascii="Lato" w:hAnsi="Lato"/>
          <w:color w:val="000000" w:themeColor="text1"/>
          <w:sz w:val="24"/>
          <w:szCs w:val="24"/>
        </w:rPr>
        <w:t>In the event of a legitimate request for an invoice for a Tour Ticket purchased through a Ticket Machine, the Buyer shall:</w:t>
      </w:r>
    </w:p>
    <w:p w14:paraId="0F579663" w14:textId="77777777" w:rsidR="00293338" w:rsidRPr="004069D5" w:rsidRDefault="00293338" w:rsidP="005D21BE">
      <w:pPr>
        <w:pStyle w:val="Akapitzlist"/>
        <w:numPr>
          <w:ilvl w:val="0"/>
          <w:numId w:val="30"/>
        </w:numPr>
        <w:spacing w:after="0" w:line="23" w:lineRule="atLeast"/>
        <w:ind w:right="-2"/>
        <w:jc w:val="both"/>
        <w:rPr>
          <w:rFonts w:ascii="Lato" w:eastAsia="Lato" w:hAnsi="Lato" w:cs="Lato"/>
          <w:color w:val="1F3864" w:themeColor="accent1" w:themeShade="80"/>
          <w:sz w:val="24"/>
          <w:szCs w:val="24"/>
        </w:rPr>
      </w:pPr>
      <w:r w:rsidRPr="004069D5">
        <w:rPr>
          <w:rFonts w:ascii="Lato" w:hAnsi="Lato"/>
          <w:sz w:val="24"/>
          <w:szCs w:val="24"/>
        </w:rPr>
        <w:t>come to the Ticket Office with the purchased Tour Ticket; the Ticket Office is located at Daniłowicza 10 or Plac Kościuszki 9.</w:t>
      </w:r>
    </w:p>
    <w:p w14:paraId="2867527E" w14:textId="77777777" w:rsidR="008A3C97" w:rsidRPr="004069D5" w:rsidRDefault="008A3C97" w:rsidP="005D21BE">
      <w:pPr>
        <w:pStyle w:val="Akapitzlist"/>
        <w:numPr>
          <w:ilvl w:val="0"/>
          <w:numId w:val="30"/>
        </w:numPr>
        <w:spacing w:after="0" w:line="23" w:lineRule="atLeast"/>
        <w:ind w:right="-2"/>
        <w:jc w:val="both"/>
        <w:rPr>
          <w:rFonts w:ascii="Lato" w:eastAsia="Lato" w:hAnsi="Lato" w:cs="Lato"/>
          <w:color w:val="000000" w:themeColor="text1"/>
          <w:sz w:val="24"/>
          <w:szCs w:val="24"/>
        </w:rPr>
      </w:pPr>
      <w:r w:rsidRPr="004069D5">
        <w:rPr>
          <w:rFonts w:ascii="Lato" w:hAnsi="Lato"/>
          <w:color w:val="000000" w:themeColor="text1"/>
          <w:sz w:val="24"/>
          <w:szCs w:val="24"/>
        </w:rPr>
        <w:t>send an invoice request to the e-mail address: online@kopalnia.pl, with the number of the Tour Ticket and the data required for issuing an invoice.</w:t>
      </w:r>
    </w:p>
    <w:p w14:paraId="6DE8154F" w14:textId="77777777" w:rsidR="003E061C" w:rsidRPr="004069D5" w:rsidRDefault="003E061C">
      <w:pPr>
        <w:pStyle w:val="Akapitzlist"/>
        <w:numPr>
          <w:ilvl w:val="0"/>
          <w:numId w:val="34"/>
        </w:numPr>
        <w:spacing w:after="0" w:line="23" w:lineRule="atLeast"/>
        <w:ind w:left="284" w:right="-2" w:hanging="284"/>
        <w:jc w:val="both"/>
        <w:rPr>
          <w:rFonts w:ascii="Lato" w:hAnsi="Lato"/>
          <w:color w:val="000000"/>
          <w:sz w:val="24"/>
          <w:szCs w:val="24"/>
          <w:shd w:val="clear" w:color="auto" w:fill="FFFFFF"/>
        </w:rPr>
      </w:pPr>
      <w:r w:rsidRPr="004069D5">
        <w:rPr>
          <w:rFonts w:ascii="Lato" w:hAnsi="Lato"/>
          <w:color w:val="000000"/>
          <w:sz w:val="24"/>
          <w:shd w:val="clear" w:color="auto" w:fill="FFFFFF"/>
        </w:rPr>
        <w:t xml:space="preserve">KSW S.A. shall not be held liable for the situations where the payment system is not available due to reasons beyond its control, including security reasons and any sanctions, which may limit the ability to complete payments, as well as for the exchange rate risks, in the cases </w:t>
      </w:r>
      <w:r w:rsidRPr="004069D5">
        <w:rPr>
          <w:rFonts w:ascii="Lato" w:hAnsi="Lato"/>
          <w:color w:val="000000" w:themeColor="text1"/>
          <w:sz w:val="24"/>
        </w:rPr>
        <w:t>where</w:t>
      </w:r>
      <w:r w:rsidRPr="004069D5">
        <w:rPr>
          <w:rFonts w:ascii="Lato" w:hAnsi="Lato"/>
          <w:color w:val="000000"/>
          <w:sz w:val="24"/>
          <w:shd w:val="clear" w:color="auto" w:fill="FFFFFF"/>
        </w:rPr>
        <w:t xml:space="preserve"> the transaction currency is different than the Polish zloty (PLN).</w:t>
      </w:r>
    </w:p>
    <w:p w14:paraId="642D9641" w14:textId="48047DE9" w:rsidR="00B6190E" w:rsidRPr="004069D5" w:rsidRDefault="00B6190E" w:rsidP="00241F3E">
      <w:pPr>
        <w:pStyle w:val="Akapitzlist"/>
        <w:spacing w:after="0" w:line="23" w:lineRule="atLeast"/>
        <w:ind w:left="0" w:right="-2"/>
        <w:jc w:val="center"/>
        <w:rPr>
          <w:rFonts w:ascii="Lato" w:hAnsi="Lato"/>
          <w:b/>
          <w:bCs/>
          <w:color w:val="000000"/>
          <w:sz w:val="24"/>
          <w:szCs w:val="24"/>
          <w:shd w:val="clear" w:color="auto" w:fill="FFFFFF"/>
        </w:rPr>
      </w:pPr>
    </w:p>
    <w:p w14:paraId="21EE490F" w14:textId="77777777" w:rsidR="00241F3E" w:rsidRPr="004069D5" w:rsidRDefault="00FD1EE0" w:rsidP="00241F3E">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 9</w:t>
      </w:r>
    </w:p>
    <w:p w14:paraId="0E209789" w14:textId="4C277CDF" w:rsidR="00781B8D" w:rsidRPr="004069D5" w:rsidRDefault="007E3111" w:rsidP="00241F3E">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Rights and Obligations to the Parties of the Sales Agreement</w:t>
      </w:r>
    </w:p>
    <w:p w14:paraId="2EFD31D9" w14:textId="37931AF9" w:rsidR="00474FCA" w:rsidRPr="004069D5" w:rsidRDefault="005F6EAC">
      <w:pPr>
        <w:pStyle w:val="Akapitzlist"/>
        <w:numPr>
          <w:ilvl w:val="3"/>
          <w:numId w:val="33"/>
        </w:numPr>
        <w:spacing w:after="0" w:line="23" w:lineRule="atLeast"/>
        <w:ind w:left="426" w:right="-2" w:hanging="426"/>
        <w:jc w:val="both"/>
        <w:rPr>
          <w:rFonts w:ascii="Lato" w:hAnsi="Lato"/>
          <w:b/>
          <w:bCs/>
          <w:color w:val="000000"/>
          <w:sz w:val="24"/>
          <w:szCs w:val="24"/>
          <w:shd w:val="clear" w:color="auto" w:fill="FFFFFF"/>
        </w:rPr>
      </w:pPr>
      <w:r w:rsidRPr="004069D5">
        <w:rPr>
          <w:rFonts w:ascii="Lato" w:hAnsi="Lato"/>
          <w:bCs/>
          <w:color w:val="000000"/>
          <w:sz w:val="24"/>
          <w:szCs w:val="24"/>
          <w:shd w:val="clear" w:color="auto" w:fill="FFFFFF"/>
        </w:rPr>
        <w:t>By concluding the Sales Agreement, the Buyer declares that he or she became acquainted with the contents of these Terms and Conditions and undertakes to act in accordance with them.</w:t>
      </w:r>
    </w:p>
    <w:p w14:paraId="695C1A8B" w14:textId="37142364" w:rsidR="00FD1EE0" w:rsidRPr="004069D5" w:rsidRDefault="00FD1EE0">
      <w:pPr>
        <w:pStyle w:val="Akapitzlist"/>
        <w:numPr>
          <w:ilvl w:val="3"/>
          <w:numId w:val="33"/>
        </w:numPr>
        <w:spacing w:after="0" w:line="23" w:lineRule="atLeast"/>
        <w:ind w:left="425" w:hanging="425"/>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The Purchaser does not have the right to purchase Tickets for the purpose of their further resale, including in particular resale for profit, as referred to in Article 133 of the Act of 20 May 1971 – the Code of Offences. KSW S.A. reserves the right to report suspicions of such activities to authorised law enforcement agencies.</w:t>
      </w:r>
    </w:p>
    <w:p w14:paraId="4F99A804" w14:textId="677CE76B" w:rsidR="008A3C97" w:rsidRPr="004069D5" w:rsidRDefault="008A3C97">
      <w:pPr>
        <w:pStyle w:val="Akapitzlist"/>
        <w:numPr>
          <w:ilvl w:val="3"/>
          <w:numId w:val="33"/>
        </w:numPr>
        <w:spacing w:after="0" w:line="23" w:lineRule="atLeast"/>
        <w:ind w:left="425" w:hanging="425"/>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The Buyer has the right to lodge a complaint regarding the concluded Contract of Sale only in case of purchase of Tickets or Vouchers from the places indicated in </w:t>
      </w:r>
      <w:r w:rsidRPr="004069D5">
        <w:rPr>
          <w:rFonts w:ascii="Lato" w:hAnsi="Lato"/>
          <w:sz w:val="24"/>
          <w:szCs w:val="24"/>
        </w:rPr>
        <w:t>§ 3, item 1.</w:t>
      </w:r>
    </w:p>
    <w:p w14:paraId="11A5D013" w14:textId="77777777" w:rsidR="008A3C97" w:rsidRPr="004069D5" w:rsidRDefault="008A3C97">
      <w:pPr>
        <w:pStyle w:val="Akapitzlist"/>
        <w:numPr>
          <w:ilvl w:val="3"/>
          <w:numId w:val="33"/>
        </w:numPr>
        <w:spacing w:after="0" w:line="23" w:lineRule="atLeast"/>
        <w:ind w:left="425" w:hanging="425"/>
        <w:jc w:val="both"/>
        <w:rPr>
          <w:rFonts w:ascii="Lato" w:hAnsi="Lato"/>
          <w:color w:val="000000"/>
          <w:sz w:val="24"/>
          <w:szCs w:val="24"/>
          <w:shd w:val="clear" w:color="auto" w:fill="FFFFFF"/>
        </w:rPr>
      </w:pPr>
      <w:r w:rsidRPr="004069D5">
        <w:rPr>
          <w:rFonts w:ascii="Lato" w:hAnsi="Lato"/>
          <w:color w:val="000000" w:themeColor="text1"/>
          <w:sz w:val="24"/>
          <w:szCs w:val="24"/>
        </w:rPr>
        <w:t>A complaint may be lodged</w:t>
      </w:r>
      <w:r w:rsidRPr="004069D5">
        <w:rPr>
          <w:rFonts w:ascii="Lato" w:hAnsi="Lato"/>
          <w:color w:val="000000"/>
          <w:sz w:val="24"/>
          <w:szCs w:val="24"/>
          <w:shd w:val="clear" w:color="auto" w:fill="FFFFFF"/>
        </w:rPr>
        <w:t>:</w:t>
      </w:r>
    </w:p>
    <w:p w14:paraId="1E62BA2C" w14:textId="4E16D6DD" w:rsidR="00ED640B" w:rsidRPr="004069D5" w:rsidRDefault="00ED640B" w:rsidP="00241F3E">
      <w:pPr>
        <w:pStyle w:val="Akapitzlist"/>
        <w:numPr>
          <w:ilvl w:val="0"/>
          <w:numId w:val="11"/>
        </w:numPr>
        <w:spacing w:after="0" w:line="23" w:lineRule="atLeast"/>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in person, at the information point located at ul. Daniłowicza 10,</w:t>
      </w:r>
    </w:p>
    <w:p w14:paraId="61CC3C13" w14:textId="77777777" w:rsidR="00ED640B" w:rsidRPr="004069D5" w:rsidRDefault="00E41D22" w:rsidP="00241F3E">
      <w:pPr>
        <w:pStyle w:val="Akapitzlist"/>
        <w:numPr>
          <w:ilvl w:val="0"/>
          <w:numId w:val="11"/>
        </w:numPr>
        <w:spacing w:after="0" w:line="23" w:lineRule="atLeast"/>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in writing to the Operator’s address,</w:t>
      </w:r>
    </w:p>
    <w:p w14:paraId="02049BE6" w14:textId="12A9696E" w:rsidR="00ED640B" w:rsidRPr="004069D5" w:rsidRDefault="005F6EAC" w:rsidP="00241F3E">
      <w:pPr>
        <w:pStyle w:val="Akapitzlist"/>
        <w:numPr>
          <w:ilvl w:val="0"/>
          <w:numId w:val="11"/>
        </w:numPr>
        <w:spacing w:after="0" w:line="23" w:lineRule="atLeast"/>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via e-mail: to the address </w:t>
      </w:r>
      <w:hyperlink r:id="rId22" w:history="1">
        <w:r w:rsidRPr="004069D5">
          <w:rPr>
            <w:rStyle w:val="Hipercze"/>
            <w:rFonts w:ascii="Lato" w:hAnsi="Lato"/>
            <w:sz w:val="24"/>
            <w:szCs w:val="24"/>
            <w:shd w:val="clear" w:color="auto" w:fill="FFFFFF"/>
          </w:rPr>
          <w:t>reklamacje@kopalnia.pl</w:t>
        </w:r>
      </w:hyperlink>
      <w:r w:rsidRPr="004069D5">
        <w:rPr>
          <w:rFonts w:ascii="Lato" w:hAnsi="Lato"/>
          <w:color w:val="000000"/>
          <w:sz w:val="24"/>
          <w:szCs w:val="24"/>
          <w:shd w:val="clear" w:color="auto" w:fill="FFFFFF"/>
        </w:rPr>
        <w:t>,</w:t>
      </w:r>
    </w:p>
    <w:p w14:paraId="1FBDF525" w14:textId="77777777" w:rsidR="003E061C" w:rsidRPr="004069D5" w:rsidRDefault="003E061C" w:rsidP="003E061C">
      <w:pPr>
        <w:pStyle w:val="Akapitzlist"/>
        <w:numPr>
          <w:ilvl w:val="0"/>
          <w:numId w:val="11"/>
        </w:numPr>
        <w:spacing w:after="0" w:line="23" w:lineRule="atLeast"/>
        <w:jc w:val="both"/>
        <w:rPr>
          <w:rFonts w:ascii="Lato" w:hAnsi="Lato"/>
          <w:color w:val="000000"/>
          <w:sz w:val="24"/>
          <w:szCs w:val="24"/>
          <w:shd w:val="clear" w:color="auto" w:fill="FFFFFF"/>
        </w:rPr>
      </w:pPr>
      <w:r w:rsidRPr="004069D5">
        <w:rPr>
          <w:rFonts w:ascii="Lato" w:hAnsi="Lato"/>
          <w:color w:val="000000"/>
          <w:sz w:val="24"/>
          <w:shd w:val="clear" w:color="auto" w:fill="FFFFFF"/>
        </w:rPr>
        <w:t>using the contact form available in the on-line service.</w:t>
      </w:r>
    </w:p>
    <w:p w14:paraId="456C104C" w14:textId="0E0D55E7" w:rsidR="00FD1EE0" w:rsidRPr="004069D5" w:rsidRDefault="005F6EAC">
      <w:pPr>
        <w:pStyle w:val="Akapitzlist"/>
        <w:numPr>
          <w:ilvl w:val="3"/>
          <w:numId w:val="33"/>
        </w:numPr>
        <w:spacing w:after="0" w:line="23" w:lineRule="atLeast"/>
        <w:ind w:left="426" w:hanging="426"/>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A complaint should contain at least the name and surname of the complainant, data enabling a response to the complaint to be sent (e-mail or contact address), a description of the circumstances to which the complaint relates, including the Order Number or other data enabling the transaction to be identified, which the complaint relates to, and the request made by the complainant. The operator has the right to request additional clarifications if these are necessary to clarify the matter and provide an answer.</w:t>
      </w:r>
    </w:p>
    <w:p w14:paraId="09CD5BF7" w14:textId="18CF5165" w:rsidR="00ED640B" w:rsidRPr="004069D5" w:rsidRDefault="009116E4">
      <w:pPr>
        <w:pStyle w:val="Akapitzlist"/>
        <w:numPr>
          <w:ilvl w:val="3"/>
          <w:numId w:val="33"/>
        </w:numPr>
        <w:spacing w:after="0" w:line="23" w:lineRule="atLeast"/>
        <w:ind w:left="425" w:hanging="425"/>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The Operator will respond to the complaint no later than 14 days from the date of receipt. The response will be provided in writing or by e-mail, depending on the details provided by the complainant.</w:t>
      </w:r>
    </w:p>
    <w:p w14:paraId="1CC7FD00" w14:textId="77777777" w:rsidR="008A3C97" w:rsidRPr="004069D5" w:rsidRDefault="008A3C97">
      <w:pPr>
        <w:pStyle w:val="Akapitzlist"/>
        <w:numPr>
          <w:ilvl w:val="3"/>
          <w:numId w:val="33"/>
        </w:numPr>
        <w:spacing w:after="0" w:line="23" w:lineRule="atLeast"/>
        <w:ind w:left="425" w:hanging="425"/>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The provisions of sections 3 - </w:t>
      </w:r>
      <w:r w:rsidRPr="004069D5">
        <w:rPr>
          <w:rFonts w:ascii="Lato" w:hAnsi="Lato"/>
          <w:color w:val="000000" w:themeColor="text1"/>
          <w:sz w:val="24"/>
          <w:szCs w:val="24"/>
        </w:rPr>
        <w:t>6</w:t>
      </w:r>
      <w:r w:rsidRPr="004069D5">
        <w:rPr>
          <w:rFonts w:ascii="Lato" w:hAnsi="Lato"/>
          <w:color w:val="000000"/>
          <w:sz w:val="24"/>
          <w:szCs w:val="24"/>
          <w:shd w:val="clear" w:color="auto" w:fill="FFFFFF"/>
        </w:rPr>
        <w:t xml:space="preserve"> do not exclude or limit the Buyer's rights under the warranty for defects arising from the provisions of generally applicable law.</w:t>
      </w:r>
    </w:p>
    <w:p w14:paraId="4731ACF2" w14:textId="4F42BF11" w:rsidR="009116E4" w:rsidRPr="004069D5" w:rsidRDefault="009116E4">
      <w:pPr>
        <w:pStyle w:val="Akapitzlist"/>
        <w:numPr>
          <w:ilvl w:val="3"/>
          <w:numId w:val="33"/>
        </w:numPr>
        <w:spacing w:after="0" w:line="23" w:lineRule="atLeast"/>
        <w:ind w:left="425" w:hanging="425"/>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KSW S.A. declares that it does not agree to participate in the procedure for out-of-court settlement of consumer disputes in the event that a complaint made by a Consumer is rejected.</w:t>
      </w:r>
    </w:p>
    <w:p w14:paraId="620BBE19" w14:textId="1480F8E2" w:rsidR="00FD1EE0" w:rsidRPr="004069D5" w:rsidRDefault="00FD1EE0" w:rsidP="00241F3E">
      <w:pPr>
        <w:pStyle w:val="Akapitzlist"/>
        <w:spacing w:after="0" w:line="23" w:lineRule="atLeast"/>
        <w:jc w:val="both"/>
        <w:rPr>
          <w:rFonts w:ascii="Lato" w:hAnsi="Lato"/>
          <w:b/>
          <w:bCs/>
          <w:color w:val="000000"/>
          <w:sz w:val="24"/>
          <w:szCs w:val="24"/>
          <w:shd w:val="clear" w:color="auto" w:fill="FFFFFF"/>
        </w:rPr>
      </w:pPr>
    </w:p>
    <w:p w14:paraId="09920692" w14:textId="77777777" w:rsidR="00241F3E" w:rsidRPr="004069D5" w:rsidRDefault="00933916" w:rsidP="007E3111">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lastRenderedPageBreak/>
        <w:t>§ 10</w:t>
      </w:r>
    </w:p>
    <w:p w14:paraId="524EB132" w14:textId="32C34DF2" w:rsidR="007E3111" w:rsidRPr="004069D5" w:rsidRDefault="007E3111" w:rsidP="007E3111">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Withdrawal from the On-line Sales Agreement</w:t>
      </w:r>
    </w:p>
    <w:p w14:paraId="4400629F" w14:textId="5FD722F7" w:rsidR="00C227F1" w:rsidRPr="00F97A3C" w:rsidRDefault="003E35A4">
      <w:pPr>
        <w:pStyle w:val="Akapitzlist"/>
        <w:numPr>
          <w:ilvl w:val="6"/>
          <w:numId w:val="33"/>
        </w:numPr>
        <w:spacing w:after="0" w:line="23" w:lineRule="atLeast"/>
        <w:ind w:left="426" w:hanging="426"/>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 xml:space="preserve">Subject to the provisions of paragraph 2, the Consumer shall have the right to withdraw from the On-line Sales Agreement within 14 days without stating a reason </w:t>
      </w:r>
      <w:r w:rsidRPr="00F97A3C">
        <w:rPr>
          <w:rFonts w:ascii="Lato" w:hAnsi="Lato"/>
          <w:bCs/>
          <w:color w:val="000000"/>
          <w:sz w:val="24"/>
          <w:szCs w:val="24"/>
          <w:shd w:val="clear" w:color="auto" w:fill="FFFFFF"/>
        </w:rPr>
        <w:t>and without incurring costs.</w:t>
      </w:r>
    </w:p>
    <w:p w14:paraId="66475FD8" w14:textId="129AF430" w:rsidR="00013AFB" w:rsidRPr="00F97A3C" w:rsidRDefault="00F97A3C" w:rsidP="00E86BAF">
      <w:pPr>
        <w:pStyle w:val="Akapitzlist"/>
        <w:numPr>
          <w:ilvl w:val="6"/>
          <w:numId w:val="33"/>
        </w:numPr>
        <w:spacing w:after="0" w:line="23" w:lineRule="atLeast"/>
        <w:ind w:left="426" w:hanging="426"/>
        <w:jc w:val="both"/>
        <w:rPr>
          <w:rFonts w:ascii="Lato" w:hAnsi="Lato"/>
          <w:bCs/>
          <w:color w:val="000000"/>
          <w:sz w:val="24"/>
          <w:szCs w:val="24"/>
          <w:shd w:val="clear" w:color="auto" w:fill="FFFFFF"/>
        </w:rPr>
      </w:pPr>
      <w:r w:rsidRPr="00F97A3C">
        <w:rPr>
          <w:rFonts w:ascii="Lato" w:hAnsi="Lato"/>
          <w:color w:val="000000"/>
          <w:sz w:val="24"/>
          <w:shd w:val="clear" w:color="auto" w:fill="FFFFFF"/>
        </w:rPr>
        <w:t>The right of withdrawal from the contract referred to in item 1 shall not extend beyond the time the Operator commences the performance of the service, namely:</w:t>
      </w:r>
    </w:p>
    <w:p w14:paraId="7B9416FB" w14:textId="16B8A61A" w:rsidR="003E35A4" w:rsidRPr="00F97A3C" w:rsidRDefault="001541A1" w:rsidP="005D21BE">
      <w:pPr>
        <w:pStyle w:val="Akapitzlist"/>
        <w:numPr>
          <w:ilvl w:val="0"/>
          <w:numId w:val="28"/>
        </w:numPr>
        <w:spacing w:after="0" w:line="23" w:lineRule="atLeast"/>
        <w:jc w:val="both"/>
        <w:rPr>
          <w:rFonts w:ascii="Lato" w:hAnsi="Lato"/>
          <w:bCs/>
          <w:color w:val="000000"/>
          <w:sz w:val="24"/>
          <w:szCs w:val="24"/>
          <w:shd w:val="clear" w:color="auto" w:fill="FFFFFF"/>
        </w:rPr>
      </w:pPr>
      <w:r w:rsidRPr="00F97A3C">
        <w:rPr>
          <w:rFonts w:ascii="Lato" w:hAnsi="Lato"/>
          <w:bCs/>
          <w:color w:val="000000"/>
          <w:sz w:val="24"/>
          <w:szCs w:val="24"/>
          <w:shd w:val="clear" w:color="auto" w:fill="FFFFFF"/>
        </w:rPr>
        <w:t>until the tour guide is booked for the selected tour, which takes place 24 hours prior to the tour date as specified on the on-line tour ticket (applies to tours on the Tourist Route or the Miner’s Route),</w:t>
      </w:r>
    </w:p>
    <w:p w14:paraId="4F0532DB" w14:textId="53FF2EC1" w:rsidR="00013AFB" w:rsidRPr="00F97A3C" w:rsidRDefault="001541A1" w:rsidP="005D21BE">
      <w:pPr>
        <w:pStyle w:val="Akapitzlist"/>
        <w:numPr>
          <w:ilvl w:val="0"/>
          <w:numId w:val="28"/>
        </w:numPr>
        <w:spacing w:after="0" w:line="23" w:lineRule="atLeast"/>
        <w:jc w:val="both"/>
        <w:rPr>
          <w:rFonts w:ascii="Lato" w:hAnsi="Lato"/>
          <w:bCs/>
          <w:color w:val="000000"/>
          <w:sz w:val="24"/>
          <w:szCs w:val="24"/>
          <w:shd w:val="clear" w:color="auto" w:fill="FFFFFF"/>
        </w:rPr>
      </w:pPr>
      <w:r w:rsidRPr="00F97A3C">
        <w:rPr>
          <w:rFonts w:ascii="Lato" w:hAnsi="Lato"/>
          <w:sz w:val="24"/>
          <w:szCs w:val="24"/>
        </w:rPr>
        <w:t xml:space="preserve">until the time of the last entry to the Graduation Towers on the day selected by the Consumer, </w:t>
      </w:r>
      <w:r w:rsidR="003F4FDD" w:rsidRPr="00F97A3C">
        <w:rPr>
          <w:rFonts w:ascii="Lato" w:hAnsi="Lato"/>
          <w:sz w:val="24"/>
          <w:szCs w:val="24"/>
        </w:rPr>
        <w:t xml:space="preserve">but in any case, </w:t>
      </w:r>
      <w:r w:rsidRPr="00F97A3C">
        <w:rPr>
          <w:rFonts w:ascii="Lato" w:hAnsi="Lato"/>
          <w:sz w:val="24"/>
          <w:szCs w:val="24"/>
        </w:rPr>
        <w:t>no later than the beginning of the tour of the Graduation Towers (in the case of the purchase of passes, until the beginning of the tour of the first entry; applies to tours of the Graduation Towers)</w:t>
      </w:r>
      <w:r w:rsidR="00F97A3C" w:rsidRPr="00F97A3C">
        <w:rPr>
          <w:rFonts w:ascii="Lato" w:hAnsi="Lato"/>
          <w:sz w:val="24"/>
          <w:szCs w:val="24"/>
        </w:rPr>
        <w:t>,</w:t>
      </w:r>
    </w:p>
    <w:p w14:paraId="55A2802F" w14:textId="3184F8FA" w:rsidR="00F97A3C" w:rsidRPr="00F97A3C" w:rsidRDefault="00F97A3C" w:rsidP="00F97A3C">
      <w:pPr>
        <w:pStyle w:val="Akapitzlist"/>
        <w:numPr>
          <w:ilvl w:val="0"/>
          <w:numId w:val="28"/>
        </w:numPr>
        <w:spacing w:after="0" w:line="23" w:lineRule="atLeast"/>
        <w:jc w:val="both"/>
        <w:rPr>
          <w:rFonts w:ascii="Lato" w:hAnsi="Lato"/>
          <w:color w:val="000000"/>
          <w:sz w:val="24"/>
          <w:szCs w:val="24"/>
          <w:shd w:val="clear" w:color="auto" w:fill="FFFFFF"/>
        </w:rPr>
      </w:pPr>
      <w:r w:rsidRPr="00F97A3C">
        <w:rPr>
          <w:rFonts w:ascii="Lato" w:hAnsi="Lato"/>
          <w:color w:val="000000"/>
          <w:sz w:val="24"/>
          <w:shd w:val="clear" w:color="auto" w:fill="FFFFFF"/>
        </w:rPr>
        <w:t>until the opening time of the car park on the day for which the Parking Ticket was purchased, in accordance with the Entry and Parking Regulations attached hereto as Appendix 3.</w:t>
      </w:r>
    </w:p>
    <w:p w14:paraId="2DECCD23" w14:textId="77777777" w:rsidR="003E061C" w:rsidRPr="004069D5" w:rsidRDefault="003E061C">
      <w:pPr>
        <w:pStyle w:val="Akapitzlist"/>
        <w:numPr>
          <w:ilvl w:val="6"/>
          <w:numId w:val="36"/>
        </w:numPr>
        <w:spacing w:after="0" w:line="23" w:lineRule="atLeast"/>
        <w:ind w:left="426" w:hanging="284"/>
        <w:jc w:val="both"/>
        <w:rPr>
          <w:rFonts w:ascii="Lato" w:hAnsi="Lato"/>
          <w:color w:val="000000"/>
          <w:sz w:val="24"/>
          <w:szCs w:val="24"/>
          <w:shd w:val="clear" w:color="auto" w:fill="FFFFFF"/>
        </w:rPr>
      </w:pPr>
      <w:r w:rsidRPr="004069D5">
        <w:rPr>
          <w:rFonts w:ascii="Lato" w:hAnsi="Lato"/>
          <w:color w:val="000000"/>
          <w:sz w:val="24"/>
          <w:shd w:val="clear" w:color="auto" w:fill="FFFFFF"/>
        </w:rPr>
        <w:t xml:space="preserve">The Customer may withdraw from the Contract referred to in item 1 by submitting a statement of withdrawal to KSW S.A. </w:t>
      </w:r>
      <w:r w:rsidRPr="004069D5">
        <w:rPr>
          <w:rFonts w:ascii="Lato" w:hAnsi="Lato"/>
          <w:color w:val="000000" w:themeColor="text1"/>
          <w:sz w:val="24"/>
        </w:rPr>
        <w:t>A statement of withdrawal from an on-line sales contract can be submitted:</w:t>
      </w:r>
    </w:p>
    <w:p w14:paraId="708682CA" w14:textId="77777777" w:rsidR="003E061C" w:rsidRPr="004069D5" w:rsidRDefault="003E061C" w:rsidP="005B2D96">
      <w:pPr>
        <w:pStyle w:val="Akapitzlist"/>
        <w:numPr>
          <w:ilvl w:val="0"/>
          <w:numId w:val="31"/>
        </w:numPr>
        <w:spacing w:after="0" w:line="23" w:lineRule="atLeast"/>
        <w:ind w:hanging="294"/>
        <w:jc w:val="both"/>
        <w:rPr>
          <w:rFonts w:ascii="Lato" w:hAnsi="Lato"/>
          <w:color w:val="000000"/>
          <w:sz w:val="24"/>
          <w:szCs w:val="24"/>
          <w:shd w:val="clear" w:color="auto" w:fill="FFFFFF"/>
        </w:rPr>
      </w:pPr>
      <w:r w:rsidRPr="004069D5">
        <w:rPr>
          <w:rFonts w:ascii="Lato" w:hAnsi="Lato"/>
          <w:color w:val="000000" w:themeColor="text1"/>
          <w:sz w:val="24"/>
        </w:rPr>
        <w:t>via the "Ticket Refund" tab available in the on-line service; in order to do so, the Consumer needs to:</w:t>
      </w:r>
    </w:p>
    <w:p w14:paraId="73547FBB" w14:textId="4F0F1FA7" w:rsidR="003E061C" w:rsidRPr="004069D5" w:rsidRDefault="003E061C">
      <w:pPr>
        <w:pStyle w:val="Akapitzlist"/>
        <w:numPr>
          <w:ilvl w:val="0"/>
          <w:numId w:val="35"/>
        </w:numPr>
        <w:spacing w:after="0" w:line="23" w:lineRule="atLeast"/>
        <w:ind w:left="993" w:hanging="284"/>
        <w:jc w:val="both"/>
        <w:rPr>
          <w:rFonts w:ascii="Lato" w:hAnsi="Lato"/>
          <w:color w:val="000000" w:themeColor="text1"/>
          <w:sz w:val="24"/>
          <w:szCs w:val="24"/>
          <w:lang w:val="pl-PL"/>
        </w:rPr>
      </w:pPr>
      <w:r w:rsidRPr="004069D5">
        <w:rPr>
          <w:rFonts w:ascii="Lato" w:hAnsi="Lato"/>
          <w:color w:val="000000" w:themeColor="text1"/>
          <w:sz w:val="24"/>
          <w:lang w:val="pl-PL"/>
        </w:rPr>
        <w:t xml:space="preserve">go to </w:t>
      </w:r>
      <w:hyperlink r:id="rId23" w:history="1">
        <w:r w:rsidR="00F42E93">
          <w:rPr>
            <w:rStyle w:val="Hipercze"/>
            <w:rFonts w:ascii="Lato" w:hAnsi="Lato"/>
            <w:sz w:val="24"/>
            <w:lang w:val="pl-PL"/>
          </w:rPr>
          <w:t>bilety.kopalnia.pl</w:t>
        </w:r>
      </w:hyperlink>
      <w:r w:rsidRPr="004069D5">
        <w:rPr>
          <w:rFonts w:ascii="Lato" w:hAnsi="Lato"/>
          <w:color w:val="000000" w:themeColor="text1"/>
          <w:sz w:val="24"/>
          <w:lang w:val="pl-PL"/>
        </w:rPr>
        <w:t>;</w:t>
      </w:r>
    </w:p>
    <w:p w14:paraId="0BB52EFC" w14:textId="77777777" w:rsidR="003E061C" w:rsidRPr="004069D5" w:rsidRDefault="003E061C">
      <w:pPr>
        <w:pStyle w:val="Akapitzlist"/>
        <w:numPr>
          <w:ilvl w:val="0"/>
          <w:numId w:val="35"/>
        </w:numPr>
        <w:spacing w:after="0" w:line="23" w:lineRule="atLeast"/>
        <w:ind w:left="993" w:hanging="284"/>
        <w:jc w:val="both"/>
        <w:rPr>
          <w:rFonts w:ascii="Lato" w:hAnsi="Lato"/>
          <w:color w:val="000000" w:themeColor="text1"/>
          <w:sz w:val="24"/>
          <w:szCs w:val="24"/>
        </w:rPr>
      </w:pPr>
      <w:r w:rsidRPr="004069D5">
        <w:rPr>
          <w:rFonts w:ascii="Lato" w:hAnsi="Lato"/>
          <w:color w:val="000000" w:themeColor="text1"/>
          <w:sz w:val="24"/>
        </w:rPr>
        <w:t>select the “Ticket Refund” option;</w:t>
      </w:r>
    </w:p>
    <w:p w14:paraId="40D82B60" w14:textId="77777777" w:rsidR="003E061C" w:rsidRPr="004069D5" w:rsidRDefault="003E061C">
      <w:pPr>
        <w:pStyle w:val="Akapitzlist"/>
        <w:numPr>
          <w:ilvl w:val="0"/>
          <w:numId w:val="35"/>
        </w:numPr>
        <w:spacing w:after="0" w:line="23" w:lineRule="atLeast"/>
        <w:ind w:left="993" w:hanging="284"/>
        <w:jc w:val="both"/>
        <w:rPr>
          <w:rFonts w:ascii="Lato" w:hAnsi="Lato"/>
          <w:color w:val="000000" w:themeColor="text1"/>
          <w:sz w:val="24"/>
          <w:szCs w:val="24"/>
        </w:rPr>
      </w:pPr>
      <w:r w:rsidRPr="004069D5">
        <w:rPr>
          <w:rFonts w:ascii="Lato" w:hAnsi="Lato"/>
          <w:color w:val="000000" w:themeColor="text1"/>
          <w:sz w:val="24"/>
        </w:rPr>
        <w:t>enter the required details: sales receipt number, e-mail address and date of order;</w:t>
      </w:r>
    </w:p>
    <w:p w14:paraId="4004D3B2" w14:textId="77777777" w:rsidR="003E061C" w:rsidRPr="004069D5" w:rsidRDefault="003E061C">
      <w:pPr>
        <w:pStyle w:val="Akapitzlist"/>
        <w:numPr>
          <w:ilvl w:val="0"/>
          <w:numId w:val="35"/>
        </w:numPr>
        <w:spacing w:after="0" w:line="23" w:lineRule="atLeast"/>
        <w:ind w:left="993" w:hanging="284"/>
        <w:jc w:val="both"/>
        <w:rPr>
          <w:rFonts w:ascii="Lato" w:hAnsi="Lato"/>
          <w:color w:val="000000" w:themeColor="text1"/>
          <w:sz w:val="24"/>
          <w:szCs w:val="24"/>
        </w:rPr>
      </w:pPr>
      <w:r w:rsidRPr="004069D5">
        <w:rPr>
          <w:rFonts w:ascii="Lato" w:hAnsi="Lato"/>
          <w:color w:val="000000" w:themeColor="text1"/>
          <w:sz w:val="24"/>
        </w:rPr>
        <w:t>select the Tickets to refund;</w:t>
      </w:r>
    </w:p>
    <w:p w14:paraId="143A3AFE" w14:textId="77777777" w:rsidR="003E061C" w:rsidRPr="004069D5" w:rsidRDefault="003E061C">
      <w:pPr>
        <w:pStyle w:val="Akapitzlist"/>
        <w:numPr>
          <w:ilvl w:val="0"/>
          <w:numId w:val="35"/>
        </w:numPr>
        <w:spacing w:after="0" w:line="23" w:lineRule="atLeast"/>
        <w:ind w:left="993" w:hanging="284"/>
        <w:jc w:val="both"/>
        <w:rPr>
          <w:rFonts w:ascii="Lato" w:eastAsia="Lato" w:hAnsi="Lato" w:cs="Lato"/>
          <w:color w:val="000000" w:themeColor="text1"/>
          <w:sz w:val="24"/>
          <w:szCs w:val="24"/>
        </w:rPr>
      </w:pPr>
      <w:r w:rsidRPr="004069D5">
        <w:rPr>
          <w:rFonts w:ascii="Lato" w:hAnsi="Lato"/>
          <w:color w:val="000000" w:themeColor="text1"/>
          <w:sz w:val="24"/>
        </w:rPr>
        <w:t xml:space="preserve">Select the “Refund selected Tickets” option. The service will display the </w:t>
      </w:r>
      <w:r w:rsidRPr="004069D5">
        <w:rPr>
          <w:rFonts w:ascii="Lato" w:hAnsi="Lato"/>
          <w:i/>
          <w:color w:val="333333"/>
          <w:sz w:val="24"/>
        </w:rPr>
        <w:t>“Your request has been submitted. Thank you! We have received your ticket refund request”</w:t>
      </w:r>
      <w:r w:rsidRPr="004069D5">
        <w:rPr>
          <w:rFonts w:ascii="Lato" w:hAnsi="Lato"/>
          <w:color w:val="000000" w:themeColor="text1"/>
          <w:sz w:val="24"/>
        </w:rPr>
        <w:t xml:space="preserve"> notification. </w:t>
      </w:r>
    </w:p>
    <w:p w14:paraId="63B41613" w14:textId="0EBFD0DA" w:rsidR="005C778F" w:rsidRPr="004069D5" w:rsidRDefault="005C778F" w:rsidP="005C778F">
      <w:pPr>
        <w:pStyle w:val="Akapitzlist"/>
        <w:numPr>
          <w:ilvl w:val="0"/>
          <w:numId w:val="31"/>
        </w:numPr>
        <w:spacing w:after="0" w:line="23" w:lineRule="atLeast"/>
        <w:jc w:val="both"/>
        <w:rPr>
          <w:rFonts w:ascii="Lato" w:eastAsia="Lato" w:hAnsi="Lato" w:cs="Lato"/>
          <w:color w:val="000000" w:themeColor="text1"/>
          <w:sz w:val="24"/>
          <w:szCs w:val="24"/>
        </w:rPr>
      </w:pPr>
      <w:r w:rsidRPr="004069D5">
        <w:rPr>
          <w:rFonts w:ascii="Lato" w:eastAsia="Lato" w:hAnsi="Lato" w:cs="Lato"/>
          <w:color w:val="000000" w:themeColor="text1"/>
          <w:sz w:val="24"/>
          <w:szCs w:val="24"/>
        </w:rPr>
        <w:t>in writing, by sending the relevant declaration to: Kopalnia Soli “Wieliczka” Wsparcie Sp. z o.o., Park Kingi 10, 32-020 Wieliczka, with the date of submission via the postal operator being binding in connection with the deadline specified in item 1 above;</w:t>
      </w:r>
    </w:p>
    <w:p w14:paraId="46ACDF31" w14:textId="2057CF30" w:rsidR="00F9791C" w:rsidRPr="004069D5" w:rsidRDefault="00F9791C" w:rsidP="005C778F">
      <w:pPr>
        <w:pStyle w:val="Akapitzlist"/>
        <w:numPr>
          <w:ilvl w:val="0"/>
          <w:numId w:val="31"/>
        </w:numPr>
        <w:spacing w:after="0" w:line="23" w:lineRule="atLeast"/>
        <w:jc w:val="both"/>
        <w:rPr>
          <w:rFonts w:ascii="Lato" w:eastAsia="Lato" w:hAnsi="Lato" w:cs="Lato"/>
          <w:color w:val="000000" w:themeColor="text1"/>
          <w:sz w:val="24"/>
          <w:szCs w:val="24"/>
        </w:rPr>
      </w:pPr>
      <w:r w:rsidRPr="004069D5">
        <w:rPr>
          <w:rFonts w:ascii="Lato" w:hAnsi="Lato"/>
          <w:color w:val="000000" w:themeColor="text1"/>
          <w:sz w:val="24"/>
        </w:rPr>
        <w:t xml:space="preserve">by submitting a statement </w:t>
      </w:r>
      <w:r w:rsidRPr="004069D5">
        <w:rPr>
          <w:rFonts w:ascii="Lato" w:hAnsi="Lato"/>
          <w:color w:val="000000"/>
          <w:sz w:val="24"/>
          <w:shd w:val="clear" w:color="auto" w:fill="FFFFFF"/>
        </w:rPr>
        <w:t>via e-mail to</w:t>
      </w:r>
      <w:r w:rsidRPr="004069D5">
        <w:rPr>
          <w:rFonts w:ascii="Lato" w:hAnsi="Lato"/>
          <w:color w:val="000000" w:themeColor="text1"/>
          <w:sz w:val="24"/>
        </w:rPr>
        <w:t xml:space="preserve">: </w:t>
      </w:r>
      <w:hyperlink r:id="rId24" w:history="1">
        <w:r w:rsidRPr="004069D5">
          <w:rPr>
            <w:rStyle w:val="Hipercze"/>
            <w:rFonts w:ascii="Lato" w:hAnsi="Lato"/>
            <w:sz w:val="24"/>
          </w:rPr>
          <w:t>online@kopalnia.pl</w:t>
        </w:r>
      </w:hyperlink>
      <w:r w:rsidRPr="004069D5">
        <w:rPr>
          <w:rFonts w:ascii="Lato" w:hAnsi="Lato"/>
          <w:color w:val="000000" w:themeColor="text1"/>
          <w:sz w:val="24"/>
        </w:rPr>
        <w:t xml:space="preserve"> before the date specified in item 1 above</w:t>
      </w:r>
      <w:r w:rsidRPr="004069D5">
        <w:rPr>
          <w:rFonts w:ascii="Lato" w:hAnsi="Lato"/>
          <w:color w:val="000000"/>
          <w:sz w:val="24"/>
          <w:shd w:val="clear" w:color="auto" w:fill="FFFFFF"/>
        </w:rPr>
        <w:t>.</w:t>
      </w:r>
    </w:p>
    <w:p w14:paraId="70FB4100" w14:textId="77777777" w:rsidR="00F9791C" w:rsidRPr="004069D5" w:rsidRDefault="00F9791C" w:rsidP="00F9791C">
      <w:pPr>
        <w:pStyle w:val="Akapitzlist"/>
        <w:spacing w:after="0" w:line="23" w:lineRule="atLeast"/>
        <w:ind w:left="426"/>
        <w:jc w:val="both"/>
        <w:rPr>
          <w:rFonts w:ascii="Lato" w:eastAsia="Lato" w:hAnsi="Lato" w:cs="Lato"/>
          <w:color w:val="333333"/>
          <w:sz w:val="24"/>
          <w:szCs w:val="24"/>
          <w:shd w:val="clear" w:color="auto" w:fill="FFFFFF"/>
        </w:rPr>
      </w:pPr>
      <w:r w:rsidRPr="004069D5">
        <w:rPr>
          <w:rFonts w:ascii="Lato" w:hAnsi="Lato"/>
          <w:color w:val="000000"/>
          <w:sz w:val="24"/>
          <w:shd w:val="clear" w:color="auto" w:fill="FFFFFF"/>
        </w:rPr>
        <w:t>KSW S.A. shall immediately send an acknowledgement of the receipt of the declaration of withdrawal from the Contract to the e-mail address provided by the Buyer.</w:t>
      </w:r>
      <w:r w:rsidRPr="004069D5">
        <w:rPr>
          <w:rFonts w:ascii="Lato" w:hAnsi="Lato"/>
          <w:color w:val="000000" w:themeColor="text1"/>
          <w:sz w:val="24"/>
        </w:rPr>
        <w:t xml:space="preserve"> The submission of the declaration of withdrawal from the Contract by the Consumer is tantamount to the signing of </w:t>
      </w:r>
      <w:r w:rsidRPr="004069D5">
        <w:rPr>
          <w:rFonts w:ascii="Lato" w:hAnsi="Lato"/>
          <w:color w:val="333333"/>
          <w:sz w:val="24"/>
        </w:rPr>
        <w:t>the receipt confirmation by KSW S.A. and the Buyer.</w:t>
      </w:r>
    </w:p>
    <w:p w14:paraId="18A3D9B4" w14:textId="77777777" w:rsidR="003D4509" w:rsidRPr="004069D5" w:rsidRDefault="00CA7968">
      <w:pPr>
        <w:pStyle w:val="Akapitzlist"/>
        <w:numPr>
          <w:ilvl w:val="6"/>
          <w:numId w:val="37"/>
        </w:numPr>
        <w:spacing w:after="0" w:line="23" w:lineRule="atLeast"/>
        <w:ind w:left="426" w:hanging="426"/>
        <w:jc w:val="both"/>
        <w:rPr>
          <w:rFonts w:ascii="Lato" w:hAnsi="Lato"/>
          <w:bCs/>
          <w:color w:val="000000"/>
          <w:sz w:val="24"/>
          <w:szCs w:val="24"/>
          <w:shd w:val="clear" w:color="auto" w:fill="FFFFFF"/>
        </w:rPr>
      </w:pPr>
      <w:r w:rsidRPr="004069D5">
        <w:rPr>
          <w:rFonts w:ascii="Lato" w:hAnsi="Lato"/>
          <w:bCs/>
          <w:color w:val="000000"/>
          <w:sz w:val="24"/>
          <w:szCs w:val="24"/>
          <w:shd w:val="clear" w:color="auto" w:fill="FFFFFF"/>
        </w:rPr>
        <w:t>If the Consumer exercises his or her right to withdraw from the On-line Sales Agreement, KSW S.A. shall immediately, no later than within 14 days of receipt of the Consumer’s declaration of withdrawal, refund to the Consumer all payments made by the Consumer. The reimbursement shall be made using the same method of payment used by the Consumer to the account from which the payment was made, unless the Consumer has expressly agreed to a different method of reimbursement that does not involve any costs for the Consumer.</w:t>
      </w:r>
    </w:p>
    <w:p w14:paraId="168D2F87" w14:textId="77777777" w:rsidR="001F3045" w:rsidRPr="004069D5" w:rsidRDefault="001F3045">
      <w:pPr>
        <w:pStyle w:val="Akapitzlist"/>
        <w:numPr>
          <w:ilvl w:val="6"/>
          <w:numId w:val="37"/>
        </w:numPr>
        <w:spacing w:after="0" w:line="23" w:lineRule="atLeast"/>
        <w:ind w:left="426"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lastRenderedPageBreak/>
        <w:t>A notice of the Customer's right to exercise the right to withdraw from the contract and a sample of the Customer’s statement of withdrawal, which the Customer may use, is attached as Appendix 2 to these Terms and Conditions.</w:t>
      </w:r>
    </w:p>
    <w:p w14:paraId="416501E5" w14:textId="77777777" w:rsidR="001F3045" w:rsidRPr="004069D5" w:rsidRDefault="001F3045">
      <w:pPr>
        <w:pStyle w:val="Akapitzlist"/>
        <w:numPr>
          <w:ilvl w:val="6"/>
          <w:numId w:val="37"/>
        </w:numPr>
        <w:spacing w:after="0" w:line="23" w:lineRule="atLeast"/>
        <w:ind w:left="426"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In case of cancellation of the tour on the booked date, the Visitor should immediately inform the Operator at the following e-mail address </w:t>
      </w:r>
      <w:hyperlink r:id="rId25" w:history="1">
        <w:r w:rsidRPr="004069D5">
          <w:rPr>
            <w:rStyle w:val="Hipercze"/>
            <w:rFonts w:ascii="Lato" w:hAnsi="Lato"/>
            <w:sz w:val="24"/>
            <w:szCs w:val="24"/>
            <w:shd w:val="clear" w:color="auto" w:fill="FFFFFF"/>
          </w:rPr>
          <w:t>online@kopalnia.pl</w:t>
        </w:r>
      </w:hyperlink>
      <w:r w:rsidRPr="004069D5">
        <w:rPr>
          <w:rFonts w:ascii="Lato" w:hAnsi="Lato"/>
          <w:color w:val="000000"/>
          <w:sz w:val="24"/>
          <w:szCs w:val="24"/>
          <w:shd w:val="clear" w:color="auto" w:fill="FFFFFF"/>
        </w:rPr>
        <w:t>, even in the case where the Visitor is not entitled to withdraw from the contract.</w:t>
      </w:r>
    </w:p>
    <w:p w14:paraId="5B067C57" w14:textId="77777777" w:rsidR="001F3045" w:rsidRPr="004069D5" w:rsidRDefault="001F3045">
      <w:pPr>
        <w:pStyle w:val="Akapitzlist"/>
        <w:numPr>
          <w:ilvl w:val="6"/>
          <w:numId w:val="37"/>
        </w:numPr>
        <w:spacing w:after="0" w:line="23" w:lineRule="atLeast"/>
        <w:ind w:left="426"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The Buyer, who is not a Customer, shall not have the right to withdraw from the On-line Sales Contract, subject to the provisions of section 9.</w:t>
      </w:r>
    </w:p>
    <w:p w14:paraId="1DF35E6D" w14:textId="77777777" w:rsidR="005C778F" w:rsidRPr="00F97A3C" w:rsidRDefault="001F3045">
      <w:pPr>
        <w:pStyle w:val="Akapitzlist"/>
        <w:numPr>
          <w:ilvl w:val="6"/>
          <w:numId w:val="37"/>
        </w:numPr>
        <w:spacing w:after="0" w:line="23" w:lineRule="atLeast"/>
        <w:ind w:left="426" w:hanging="426"/>
        <w:jc w:val="both"/>
        <w:rPr>
          <w:rFonts w:ascii="Lato" w:hAnsi="Lato"/>
          <w:color w:val="000000"/>
          <w:sz w:val="24"/>
          <w:szCs w:val="24"/>
          <w:shd w:val="clear" w:color="auto" w:fill="FFFFFF"/>
        </w:rPr>
      </w:pPr>
      <w:r w:rsidRPr="004069D5">
        <w:rPr>
          <w:rFonts w:ascii="Lato" w:hAnsi="Lato"/>
          <w:color w:val="000000"/>
          <w:sz w:val="24"/>
          <w:szCs w:val="24"/>
          <w:shd w:val="clear" w:color="auto" w:fill="FFFFFF"/>
        </w:rPr>
        <w:t xml:space="preserve">The Buyer is not entitled to withdraw from the contract when purchasing a Ticket or </w:t>
      </w:r>
      <w:r w:rsidRPr="00F97A3C">
        <w:rPr>
          <w:rFonts w:ascii="Lato" w:hAnsi="Lato"/>
          <w:color w:val="000000"/>
          <w:sz w:val="24"/>
          <w:szCs w:val="24"/>
          <w:shd w:val="clear" w:color="auto" w:fill="FFFFFF"/>
        </w:rPr>
        <w:t>Voucher at the Ticket Office or a Ticket at a Ticket Machine.</w:t>
      </w:r>
    </w:p>
    <w:p w14:paraId="0B5D8F49" w14:textId="77777777" w:rsidR="00F97A3C" w:rsidRPr="00F97A3C" w:rsidRDefault="00F97A3C" w:rsidP="00F97A3C">
      <w:pPr>
        <w:pStyle w:val="Akapitzlist"/>
        <w:numPr>
          <w:ilvl w:val="6"/>
          <w:numId w:val="37"/>
        </w:numPr>
        <w:spacing w:after="0" w:line="23" w:lineRule="atLeast"/>
        <w:ind w:left="426" w:hanging="426"/>
        <w:jc w:val="both"/>
        <w:rPr>
          <w:rFonts w:ascii="Lato" w:eastAsia="Lato" w:hAnsi="Lato" w:cs="Lato"/>
          <w:sz w:val="24"/>
          <w:szCs w:val="24"/>
        </w:rPr>
      </w:pPr>
      <w:r w:rsidRPr="00F97A3C">
        <w:rPr>
          <w:rFonts w:ascii="Lato" w:hAnsi="Lato"/>
          <w:sz w:val="24"/>
        </w:rPr>
        <w:t>The provisions of this section concerning the Customer shall apply accordingly to a natural person concluding an On-line Sales Contract directly related to their business operations, when the language of the contract indicates that it is not related to business activity, resulting in particular from their business operations, indicated on the basis of the provisions of the law on the Central Registry and Information on Businesses. The declaration of withdrawal from the contract may be submitted only in line with the provisions of section 2, item 2 or item 3.</w:t>
      </w:r>
    </w:p>
    <w:p w14:paraId="1F4E90B4" w14:textId="77777777" w:rsidR="00F97A3C" w:rsidRPr="00F97A3C" w:rsidRDefault="00F97A3C" w:rsidP="00F97A3C">
      <w:pPr>
        <w:pStyle w:val="Akapitzlist"/>
        <w:numPr>
          <w:ilvl w:val="6"/>
          <w:numId w:val="37"/>
        </w:numPr>
        <w:spacing w:after="0" w:line="23" w:lineRule="atLeast"/>
        <w:ind w:left="426" w:hanging="426"/>
        <w:jc w:val="both"/>
        <w:rPr>
          <w:rFonts w:ascii="Lato" w:eastAsia="Lato" w:hAnsi="Lato" w:cs="Lato"/>
          <w:sz w:val="24"/>
          <w:szCs w:val="24"/>
        </w:rPr>
      </w:pPr>
      <w:r w:rsidRPr="00F97A3C">
        <w:rPr>
          <w:rFonts w:ascii="Lato" w:hAnsi="Lato"/>
          <w:sz w:val="24"/>
        </w:rPr>
        <w:t>The natural person referred to in item 9 may declare the professional or non-professional character of the contract at the latest at the time of conclusion of the Online Sales Contract. The submission of a declaration does not constitute a condition for the conclusion of an Online Sales Contract.</w:t>
      </w:r>
    </w:p>
    <w:p w14:paraId="4F705D4E" w14:textId="77777777" w:rsidR="00F97A3C" w:rsidRPr="00CF05E3" w:rsidRDefault="00F97A3C" w:rsidP="00F97A3C">
      <w:pPr>
        <w:pStyle w:val="Akapitzlist"/>
        <w:spacing w:after="0" w:line="23" w:lineRule="atLeast"/>
        <w:ind w:left="426"/>
        <w:jc w:val="both"/>
        <w:rPr>
          <w:rFonts w:ascii="Lato" w:eastAsia="Lato" w:hAnsi="Lato" w:cs="Lato"/>
          <w:sz w:val="24"/>
          <w:szCs w:val="24"/>
          <w:highlight w:val="yellow"/>
        </w:rPr>
      </w:pPr>
    </w:p>
    <w:p w14:paraId="37019AB3" w14:textId="77777777" w:rsidR="00241F3E" w:rsidRPr="004069D5" w:rsidRDefault="003D4509" w:rsidP="007E3111">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 11</w:t>
      </w:r>
    </w:p>
    <w:p w14:paraId="34D14AF0" w14:textId="466BF778" w:rsidR="007E3111" w:rsidRPr="004069D5" w:rsidRDefault="007E3111" w:rsidP="007E3111">
      <w:pPr>
        <w:pStyle w:val="Nagwek2"/>
        <w:spacing w:line="23" w:lineRule="atLeast"/>
        <w:jc w:val="center"/>
        <w:rPr>
          <w:rFonts w:ascii="Lato" w:hAnsi="Lato"/>
          <w:color w:val="4472C4" w:themeColor="accent1"/>
        </w:rPr>
      </w:pPr>
      <w:r w:rsidRPr="004069D5">
        <w:rPr>
          <w:rFonts w:ascii="Lato" w:hAnsi="Lato"/>
          <w:color w:val="4472C4" w:themeColor="accent1"/>
          <w:shd w:val="clear" w:color="auto" w:fill="FFFFFF"/>
        </w:rPr>
        <w:t xml:space="preserve">Personal Data </w:t>
      </w:r>
      <w:r w:rsidRPr="004069D5">
        <w:rPr>
          <w:rFonts w:ascii="Lato" w:hAnsi="Lato"/>
          <w:color w:val="4472C4" w:themeColor="accent1"/>
        </w:rPr>
        <w:t>Processing Information Clause</w:t>
      </w:r>
    </w:p>
    <w:p w14:paraId="147FA085" w14:textId="6BF981B8" w:rsidR="001C2B6B" w:rsidRPr="004069D5" w:rsidRDefault="00D75317" w:rsidP="00241F3E">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4069D5">
        <w:rPr>
          <w:rFonts w:ascii="Lato" w:hAnsi="Lato"/>
          <w:sz w:val="24"/>
          <w:szCs w:val="24"/>
        </w:rPr>
        <w:t>The joint Data Controllers of your Personal Data processed in connection with the sale of Tickets and Vouchers are:</w:t>
      </w:r>
    </w:p>
    <w:p w14:paraId="1CD7E951" w14:textId="2132B7A7" w:rsidR="001C2B6B" w:rsidRPr="004069D5" w:rsidRDefault="505A50E8" w:rsidP="00241F3E">
      <w:pPr>
        <w:numPr>
          <w:ilvl w:val="0"/>
          <w:numId w:val="15"/>
        </w:numPr>
        <w:shd w:val="clear" w:color="auto" w:fill="FFFFFF" w:themeFill="background1"/>
        <w:suppressAutoHyphens w:val="0"/>
        <w:autoSpaceDN/>
        <w:spacing w:after="0" w:line="23" w:lineRule="atLeast"/>
        <w:ind w:left="851" w:hanging="425"/>
        <w:jc w:val="both"/>
        <w:textAlignment w:val="auto"/>
        <w:rPr>
          <w:rFonts w:ascii="Lato" w:eastAsia="Times New Roman" w:hAnsi="Lato" w:cs="Arial"/>
          <w:sz w:val="24"/>
          <w:szCs w:val="24"/>
          <w:lang w:val="pl-PL"/>
        </w:rPr>
      </w:pPr>
      <w:r w:rsidRPr="004069D5">
        <w:rPr>
          <w:rFonts w:ascii="Lato" w:hAnsi="Lato"/>
          <w:sz w:val="24"/>
          <w:szCs w:val="24"/>
          <w:lang w:val="pl-PL"/>
        </w:rPr>
        <w:t>Kopalnia Soli “Wieliczka” S.A. with its registered office in Wieliczka, Park Kingi 1, 32 - 020 Wieliczka, Poland</w:t>
      </w:r>
    </w:p>
    <w:p w14:paraId="2D70DE92" w14:textId="7ED95245" w:rsidR="00D75317" w:rsidRPr="004069D5" w:rsidRDefault="505A50E8" w:rsidP="00241F3E">
      <w:pPr>
        <w:numPr>
          <w:ilvl w:val="0"/>
          <w:numId w:val="15"/>
        </w:numPr>
        <w:suppressAutoHyphens w:val="0"/>
        <w:autoSpaceDN/>
        <w:spacing w:after="0" w:line="23" w:lineRule="atLeast"/>
        <w:ind w:left="851" w:hanging="425"/>
        <w:jc w:val="both"/>
        <w:textAlignment w:val="auto"/>
        <w:rPr>
          <w:rFonts w:ascii="Lato" w:hAnsi="Lato"/>
          <w:sz w:val="24"/>
          <w:szCs w:val="24"/>
          <w:lang w:val="pl-PL"/>
        </w:rPr>
      </w:pPr>
      <w:r w:rsidRPr="004069D5">
        <w:rPr>
          <w:rFonts w:ascii="Lato" w:hAnsi="Lato"/>
          <w:sz w:val="24"/>
          <w:szCs w:val="24"/>
          <w:lang w:val="pl-PL"/>
        </w:rPr>
        <w:t>Salt Mine “Wieliczka” Wsparcie Sp. z o.o. with its registered office in Wieliczka, Park Kingi 10, 32 - 020 Wieliczka, Poland.</w:t>
      </w:r>
    </w:p>
    <w:p w14:paraId="5E1742AE" w14:textId="5FC7CEE4" w:rsidR="00D75317" w:rsidRPr="004069D5" w:rsidRDefault="00D75317" w:rsidP="00241F3E">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4069D5">
        <w:rPr>
          <w:rFonts w:ascii="Lato" w:hAnsi="Lato"/>
          <w:sz w:val="24"/>
          <w:szCs w:val="24"/>
        </w:rPr>
        <w:t>Compliance with the data protection rules is supervised by the Joint Data Protection Officer appointed at the Joint Administrators, who can be contacted via e-mail: </w:t>
      </w:r>
      <w:hyperlink r:id="rId26" w:history="1">
        <w:r w:rsidRPr="004069D5">
          <w:rPr>
            <w:rStyle w:val="Hipercze"/>
            <w:rFonts w:ascii="Lato" w:hAnsi="Lato"/>
            <w:sz w:val="24"/>
            <w:szCs w:val="24"/>
          </w:rPr>
          <w:t>iod.sa@kopalnia.pl</w:t>
        </w:r>
      </w:hyperlink>
      <w:r w:rsidRPr="004069D5">
        <w:rPr>
          <w:rFonts w:ascii="Lato" w:hAnsi="Lato"/>
          <w:sz w:val="24"/>
          <w:szCs w:val="24"/>
        </w:rPr>
        <w:t>.</w:t>
      </w:r>
    </w:p>
    <w:p w14:paraId="3D65FD87" w14:textId="75F0C0C0" w:rsidR="00D75317" w:rsidRPr="004069D5" w:rsidRDefault="00D75317" w:rsidP="00241F3E">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4069D5">
        <w:rPr>
          <w:rFonts w:ascii="Lato" w:hAnsi="Lato"/>
          <w:sz w:val="24"/>
          <w:szCs w:val="24"/>
        </w:rPr>
        <w:t>Personal data shall be processed on the basis of:</w:t>
      </w:r>
    </w:p>
    <w:p w14:paraId="75EA4EB9" w14:textId="17353274" w:rsidR="00241F3E" w:rsidRPr="004069D5" w:rsidRDefault="00241F3E" w:rsidP="00241F3E">
      <w:pPr>
        <w:suppressAutoHyphens w:val="0"/>
        <w:autoSpaceDN/>
        <w:spacing w:after="0" w:line="23" w:lineRule="atLeast"/>
        <w:ind w:left="426"/>
        <w:jc w:val="both"/>
        <w:textAlignment w:val="auto"/>
        <w:rPr>
          <w:rFonts w:ascii="Lato" w:hAnsi="Lato"/>
          <w:sz w:val="24"/>
          <w:szCs w:val="24"/>
        </w:rPr>
      </w:pPr>
    </w:p>
    <w:tbl>
      <w:tblPr>
        <w:tblStyle w:val="Tabela-Siatka"/>
        <w:tblW w:w="0" w:type="auto"/>
        <w:tblInd w:w="426" w:type="dxa"/>
        <w:tblLook w:val="04A0" w:firstRow="1" w:lastRow="0" w:firstColumn="1" w:lastColumn="0" w:noHBand="0" w:noVBand="1"/>
        <w:tblCaption w:val="Tabela 1: Przetwarzanie danych osobowych "/>
        <w:tblDescription w:val="Tabela określa zasady i cele przetwarzanai danych osobowych"/>
      </w:tblPr>
      <w:tblGrid>
        <w:gridCol w:w="4315"/>
        <w:gridCol w:w="4321"/>
      </w:tblGrid>
      <w:tr w:rsidR="00061E78" w:rsidRPr="004069D5" w14:paraId="139B84FF" w14:textId="77777777" w:rsidTr="00DF0708">
        <w:tc>
          <w:tcPr>
            <w:tcW w:w="4315" w:type="dxa"/>
          </w:tcPr>
          <w:p w14:paraId="77B79F44" w14:textId="1AD27505" w:rsidR="00061E78" w:rsidRPr="004069D5" w:rsidRDefault="00061E78" w:rsidP="00061E78">
            <w:pPr>
              <w:suppressAutoHyphens w:val="0"/>
              <w:autoSpaceDN/>
              <w:spacing w:line="23" w:lineRule="atLeast"/>
              <w:jc w:val="both"/>
              <w:textAlignment w:val="auto"/>
              <w:rPr>
                <w:rFonts w:ascii="Lato" w:hAnsi="Lato"/>
                <w:b/>
                <w:bCs/>
                <w:sz w:val="24"/>
                <w:szCs w:val="24"/>
              </w:rPr>
            </w:pPr>
            <w:r w:rsidRPr="004069D5">
              <w:rPr>
                <w:rFonts w:ascii="Lato" w:hAnsi="Lato"/>
                <w:b/>
                <w:bCs/>
              </w:rPr>
              <w:t>Purpose of data processing</w:t>
            </w:r>
          </w:p>
        </w:tc>
        <w:tc>
          <w:tcPr>
            <w:tcW w:w="4321" w:type="dxa"/>
          </w:tcPr>
          <w:p w14:paraId="5A65EF55" w14:textId="16E00754" w:rsidR="00061E78" w:rsidRPr="004069D5" w:rsidRDefault="00061E78" w:rsidP="00061E78">
            <w:pPr>
              <w:suppressAutoHyphens w:val="0"/>
              <w:autoSpaceDN/>
              <w:spacing w:line="23" w:lineRule="atLeast"/>
              <w:jc w:val="both"/>
              <w:textAlignment w:val="auto"/>
              <w:rPr>
                <w:rFonts w:ascii="Lato" w:hAnsi="Lato"/>
                <w:b/>
                <w:bCs/>
                <w:sz w:val="24"/>
                <w:szCs w:val="24"/>
              </w:rPr>
            </w:pPr>
            <w:r w:rsidRPr="004069D5">
              <w:rPr>
                <w:rFonts w:ascii="Lato" w:hAnsi="Lato"/>
                <w:b/>
                <w:bCs/>
              </w:rPr>
              <w:t>Legal basis for processing</w:t>
            </w:r>
          </w:p>
        </w:tc>
      </w:tr>
      <w:tr w:rsidR="00061E78" w:rsidRPr="004069D5" w14:paraId="15F81601" w14:textId="77777777" w:rsidTr="00DF0708">
        <w:tc>
          <w:tcPr>
            <w:tcW w:w="4315" w:type="dxa"/>
          </w:tcPr>
          <w:p w14:paraId="5049DA71" w14:textId="2B85D212" w:rsidR="00061E78" w:rsidRPr="004069D5" w:rsidRDefault="00061E78" w:rsidP="00061E78">
            <w:pPr>
              <w:suppressAutoHyphens w:val="0"/>
              <w:autoSpaceDN/>
              <w:spacing w:line="23" w:lineRule="atLeast"/>
              <w:jc w:val="both"/>
              <w:textAlignment w:val="auto"/>
              <w:rPr>
                <w:rFonts w:ascii="Lato" w:hAnsi="Lato"/>
                <w:sz w:val="24"/>
                <w:szCs w:val="24"/>
              </w:rPr>
            </w:pPr>
            <w:r w:rsidRPr="004069D5">
              <w:rPr>
                <w:rFonts w:ascii="Lato" w:hAnsi="Lato"/>
              </w:rPr>
              <w:t>Accepting an enquiry about an offer and responding, providing payment services and executing an agreement</w:t>
            </w:r>
          </w:p>
        </w:tc>
        <w:tc>
          <w:tcPr>
            <w:tcW w:w="4321" w:type="dxa"/>
          </w:tcPr>
          <w:p w14:paraId="3C4DF68B" w14:textId="47D8CAFD" w:rsidR="00061E78" w:rsidRPr="004069D5" w:rsidRDefault="00061E78" w:rsidP="00061E78">
            <w:pPr>
              <w:suppressAutoHyphens w:val="0"/>
              <w:autoSpaceDN/>
              <w:spacing w:line="23" w:lineRule="atLeast"/>
              <w:jc w:val="both"/>
              <w:textAlignment w:val="auto"/>
              <w:rPr>
                <w:rFonts w:ascii="Lato" w:hAnsi="Lato"/>
                <w:sz w:val="24"/>
                <w:szCs w:val="24"/>
              </w:rPr>
            </w:pPr>
            <w:r w:rsidRPr="004069D5">
              <w:rPr>
                <w:rFonts w:ascii="Lato" w:hAnsi="Lato"/>
              </w:rPr>
              <w:t>Article 6(1)(b) of the General Data Protection Regulation (taking action at the request of the data subject prior to entering into a contract and performance of the agreement)</w:t>
            </w:r>
          </w:p>
        </w:tc>
      </w:tr>
      <w:tr w:rsidR="00061E78" w:rsidRPr="004069D5" w14:paraId="69FF136F" w14:textId="77777777" w:rsidTr="00DF0708">
        <w:trPr>
          <w:trHeight w:val="772"/>
        </w:trPr>
        <w:tc>
          <w:tcPr>
            <w:tcW w:w="4315" w:type="dxa"/>
          </w:tcPr>
          <w:p w14:paraId="6970E03B" w14:textId="62F02C91" w:rsidR="00061E78" w:rsidRPr="004069D5" w:rsidRDefault="00061E78" w:rsidP="00061E78">
            <w:pPr>
              <w:suppressAutoHyphens w:val="0"/>
              <w:autoSpaceDN/>
              <w:spacing w:line="23" w:lineRule="atLeast"/>
              <w:jc w:val="both"/>
              <w:textAlignment w:val="auto"/>
              <w:rPr>
                <w:rFonts w:ascii="Lato" w:hAnsi="Lato"/>
                <w:sz w:val="24"/>
                <w:szCs w:val="24"/>
              </w:rPr>
            </w:pPr>
            <w:r w:rsidRPr="004069D5">
              <w:rPr>
                <w:rFonts w:ascii="Lato" w:hAnsi="Lato"/>
              </w:rPr>
              <w:t>Confirmation of the right to purchase a Ticket other than a Regular Ticket</w:t>
            </w:r>
          </w:p>
        </w:tc>
        <w:tc>
          <w:tcPr>
            <w:tcW w:w="4321" w:type="dxa"/>
          </w:tcPr>
          <w:p w14:paraId="2A57164B" w14:textId="2C25DFFC" w:rsidR="00061E78" w:rsidRPr="004069D5" w:rsidRDefault="00061E78" w:rsidP="00061E78">
            <w:pPr>
              <w:suppressAutoHyphens w:val="0"/>
              <w:autoSpaceDN/>
              <w:spacing w:line="23" w:lineRule="atLeast"/>
              <w:jc w:val="both"/>
              <w:textAlignment w:val="auto"/>
              <w:rPr>
                <w:rFonts w:ascii="Lato" w:hAnsi="Lato"/>
                <w:sz w:val="24"/>
                <w:szCs w:val="24"/>
              </w:rPr>
            </w:pPr>
            <w:r w:rsidRPr="004069D5">
              <w:rPr>
                <w:rFonts w:ascii="Lato" w:hAnsi="Lato"/>
              </w:rPr>
              <w:t>article 6(1)(a) of the General Data Protection Regulation (consent of the buyer)</w:t>
            </w:r>
            <w:r w:rsidRPr="004069D5">
              <w:rPr>
                <w:rFonts w:ascii="Lato" w:hAnsi="Lato"/>
              </w:rPr>
              <w:br/>
            </w:r>
            <w:r w:rsidRPr="004069D5">
              <w:rPr>
                <w:rFonts w:ascii="Lato" w:hAnsi="Lato"/>
                <w:sz w:val="24"/>
                <w:szCs w:val="24"/>
              </w:rPr>
              <w:t xml:space="preserve">Article 6(1)(b) of the General Data Protection Regulation (taking action at the request of the data subject prior to </w:t>
            </w:r>
            <w:r w:rsidRPr="004069D5">
              <w:rPr>
                <w:rFonts w:ascii="Lato" w:hAnsi="Lato"/>
                <w:sz w:val="24"/>
                <w:szCs w:val="24"/>
              </w:rPr>
              <w:lastRenderedPageBreak/>
              <w:t>entering into a contract and performance of the agreement)</w:t>
            </w:r>
          </w:p>
        </w:tc>
      </w:tr>
      <w:tr w:rsidR="009F2B64" w:rsidRPr="004069D5" w14:paraId="3087FBB9" w14:textId="77777777" w:rsidTr="00DF0708">
        <w:tc>
          <w:tcPr>
            <w:tcW w:w="4315" w:type="dxa"/>
          </w:tcPr>
          <w:p w14:paraId="7389B3AE" w14:textId="4E21342A" w:rsidR="009F2B64" w:rsidRPr="004069D5" w:rsidRDefault="009F2B64" w:rsidP="009F2B64">
            <w:pPr>
              <w:suppressAutoHyphens w:val="0"/>
              <w:autoSpaceDN/>
              <w:spacing w:line="23" w:lineRule="atLeast"/>
              <w:jc w:val="both"/>
              <w:textAlignment w:val="auto"/>
              <w:rPr>
                <w:rFonts w:ascii="Lato" w:hAnsi="Lato"/>
                <w:lang w:val="en-US"/>
              </w:rPr>
            </w:pPr>
            <w:r w:rsidRPr="004069D5">
              <w:rPr>
                <w:rFonts w:ascii="Lato" w:hAnsi="Lato"/>
              </w:rPr>
              <w:lastRenderedPageBreak/>
              <w:t>Registration of visitors for visitors unable to move independently.</w:t>
            </w:r>
          </w:p>
        </w:tc>
        <w:tc>
          <w:tcPr>
            <w:tcW w:w="4321" w:type="dxa"/>
          </w:tcPr>
          <w:p w14:paraId="04BF0DFB" w14:textId="707A2FEE" w:rsidR="009F2B64" w:rsidRPr="004069D5" w:rsidRDefault="009F2B64" w:rsidP="009F2B64">
            <w:pPr>
              <w:suppressAutoHyphens w:val="0"/>
              <w:autoSpaceDN/>
              <w:spacing w:line="23" w:lineRule="atLeast"/>
              <w:jc w:val="both"/>
              <w:textAlignment w:val="auto"/>
              <w:rPr>
                <w:rFonts w:ascii="Lato" w:hAnsi="Lato"/>
                <w:lang w:val="en-US"/>
              </w:rPr>
            </w:pPr>
            <w:r w:rsidRPr="004069D5">
              <w:rPr>
                <w:rFonts w:ascii="Lato" w:hAnsi="Lato"/>
              </w:rPr>
              <w:t>Article 9(2)(1) of the General Data Protection Regulation (Customer consent for the processing of health information for the purpose of organising a tour for visitors unable to move independently)</w:t>
            </w:r>
          </w:p>
        </w:tc>
      </w:tr>
      <w:tr w:rsidR="00061E78" w:rsidRPr="004069D5" w14:paraId="32CFC446" w14:textId="77777777" w:rsidTr="00DF0708">
        <w:tc>
          <w:tcPr>
            <w:tcW w:w="4315" w:type="dxa"/>
          </w:tcPr>
          <w:p w14:paraId="7700BD69" w14:textId="2BBC7ACE" w:rsidR="00061E78" w:rsidRPr="004069D5" w:rsidRDefault="00061E78" w:rsidP="00061E78">
            <w:pPr>
              <w:suppressAutoHyphens w:val="0"/>
              <w:autoSpaceDN/>
              <w:spacing w:line="23" w:lineRule="atLeast"/>
              <w:jc w:val="both"/>
              <w:textAlignment w:val="auto"/>
              <w:rPr>
                <w:rFonts w:ascii="Lato" w:hAnsi="Lato"/>
                <w:sz w:val="24"/>
                <w:szCs w:val="24"/>
              </w:rPr>
            </w:pPr>
            <w:r w:rsidRPr="004069D5">
              <w:rPr>
                <w:rFonts w:ascii="Lato" w:hAnsi="Lato"/>
              </w:rPr>
              <w:t>Fulfilment of legal obligations to issue and keep accounting documents (bills, invoices)</w:t>
            </w:r>
          </w:p>
        </w:tc>
        <w:tc>
          <w:tcPr>
            <w:tcW w:w="4321" w:type="dxa"/>
          </w:tcPr>
          <w:p w14:paraId="726F4C51" w14:textId="78BFEF19" w:rsidR="00061E78" w:rsidRPr="004069D5" w:rsidRDefault="00061E78" w:rsidP="00061E78">
            <w:pPr>
              <w:suppressAutoHyphens w:val="0"/>
              <w:autoSpaceDN/>
              <w:spacing w:line="23" w:lineRule="atLeast"/>
              <w:jc w:val="both"/>
              <w:textAlignment w:val="auto"/>
              <w:rPr>
                <w:rFonts w:ascii="Lato" w:hAnsi="Lato"/>
                <w:sz w:val="24"/>
                <w:szCs w:val="24"/>
              </w:rPr>
            </w:pPr>
            <w:r w:rsidRPr="004069D5">
              <w:rPr>
                <w:rFonts w:ascii="Lato" w:hAnsi="Lato"/>
              </w:rPr>
              <w:t>Article 6(1)(c) of the General Data Protection Regulation (legal obligation) – Accounting Act and tax legislation</w:t>
            </w:r>
          </w:p>
        </w:tc>
      </w:tr>
      <w:tr w:rsidR="00061E78" w:rsidRPr="004069D5" w14:paraId="5A669835" w14:textId="77777777" w:rsidTr="00DF0708">
        <w:tc>
          <w:tcPr>
            <w:tcW w:w="4315" w:type="dxa"/>
          </w:tcPr>
          <w:p w14:paraId="67A98D37" w14:textId="7644901C" w:rsidR="00061E78" w:rsidRPr="004069D5" w:rsidRDefault="00061E78" w:rsidP="00061E78">
            <w:pPr>
              <w:suppressAutoHyphens w:val="0"/>
              <w:autoSpaceDN/>
              <w:spacing w:line="23" w:lineRule="atLeast"/>
              <w:jc w:val="both"/>
              <w:textAlignment w:val="auto"/>
              <w:rPr>
                <w:rFonts w:ascii="Lato" w:hAnsi="Lato"/>
                <w:sz w:val="24"/>
                <w:szCs w:val="24"/>
              </w:rPr>
            </w:pPr>
            <w:r w:rsidRPr="004069D5">
              <w:rPr>
                <w:rFonts w:ascii="Lato" w:hAnsi="Lato"/>
              </w:rPr>
              <w:t xml:space="preserve">Registration of participants for the Miner’s Route tour </w:t>
            </w:r>
          </w:p>
        </w:tc>
        <w:tc>
          <w:tcPr>
            <w:tcW w:w="4321" w:type="dxa"/>
          </w:tcPr>
          <w:p w14:paraId="6E9B6460" w14:textId="3F597018" w:rsidR="00061E78" w:rsidRPr="004069D5" w:rsidRDefault="00061E78" w:rsidP="00061E78">
            <w:pPr>
              <w:suppressAutoHyphens w:val="0"/>
              <w:autoSpaceDN/>
              <w:spacing w:line="23" w:lineRule="atLeast"/>
              <w:jc w:val="both"/>
              <w:textAlignment w:val="auto"/>
              <w:rPr>
                <w:rFonts w:ascii="Lato" w:hAnsi="Lato"/>
                <w:sz w:val="24"/>
                <w:szCs w:val="24"/>
              </w:rPr>
            </w:pPr>
            <w:r w:rsidRPr="004069D5">
              <w:rPr>
                <w:rFonts w:ascii="Lato" w:hAnsi="Lato"/>
              </w:rPr>
              <w:t>Article 6(1)(f) of the General Data Protection Regulation (legitimate interest – identification of visitors to the Mining Route for the purposes of safety and order)</w:t>
            </w:r>
          </w:p>
        </w:tc>
      </w:tr>
      <w:tr w:rsidR="00DF0708" w:rsidRPr="004069D5" w14:paraId="4E27C557" w14:textId="77777777" w:rsidTr="00DF0708">
        <w:tc>
          <w:tcPr>
            <w:tcW w:w="4315" w:type="dxa"/>
          </w:tcPr>
          <w:p w14:paraId="2CEA014C" w14:textId="176C752F" w:rsidR="00DF0708" w:rsidRPr="004069D5" w:rsidRDefault="00DF0708" w:rsidP="00DF0708">
            <w:pPr>
              <w:suppressAutoHyphens w:val="0"/>
              <w:autoSpaceDN/>
              <w:spacing w:line="23" w:lineRule="atLeast"/>
              <w:jc w:val="both"/>
              <w:textAlignment w:val="auto"/>
              <w:rPr>
                <w:rFonts w:ascii="Lato" w:hAnsi="Lato"/>
                <w:sz w:val="24"/>
                <w:szCs w:val="24"/>
              </w:rPr>
            </w:pPr>
            <w:r w:rsidRPr="004069D5">
              <w:rPr>
                <w:rFonts w:ascii="Lato" w:hAnsi="Lato"/>
              </w:rPr>
              <w:t xml:space="preserve">Monitoring and analysis of the activity of the Buyers in the on-line service, including for the purpose of informing them of incomplete transactions (only applicable to Buyers subscribed to the Mine newsletter), as well as for statistical and advertising purposes.   </w:t>
            </w:r>
          </w:p>
        </w:tc>
        <w:tc>
          <w:tcPr>
            <w:tcW w:w="4321" w:type="dxa"/>
          </w:tcPr>
          <w:p w14:paraId="2840847F" w14:textId="32E2BCCC" w:rsidR="00DF0708" w:rsidRPr="004069D5" w:rsidRDefault="00DF0708" w:rsidP="00DF0708">
            <w:pPr>
              <w:suppressAutoHyphens w:val="0"/>
              <w:autoSpaceDN/>
              <w:spacing w:line="23" w:lineRule="atLeast"/>
              <w:jc w:val="both"/>
              <w:textAlignment w:val="auto"/>
              <w:rPr>
                <w:rFonts w:ascii="Lato" w:hAnsi="Lato"/>
                <w:sz w:val="24"/>
                <w:szCs w:val="24"/>
              </w:rPr>
            </w:pPr>
            <w:r w:rsidRPr="004069D5">
              <w:rPr>
                <w:rFonts w:ascii="Lato" w:hAnsi="Lato"/>
              </w:rPr>
              <w:t>Article 6(1)(a) of the General Data Protection Regulation (Buyer’s consent)</w:t>
            </w:r>
          </w:p>
        </w:tc>
      </w:tr>
      <w:tr w:rsidR="00DF0708" w:rsidRPr="004069D5" w14:paraId="434DF067" w14:textId="77777777" w:rsidTr="00DF0708">
        <w:tc>
          <w:tcPr>
            <w:tcW w:w="4315" w:type="dxa"/>
          </w:tcPr>
          <w:p w14:paraId="0FD5E842" w14:textId="3F71BFE4" w:rsidR="00DF0708" w:rsidRPr="004069D5" w:rsidRDefault="00DF0708" w:rsidP="00DF0708">
            <w:pPr>
              <w:suppressAutoHyphens w:val="0"/>
              <w:autoSpaceDN/>
              <w:spacing w:line="23" w:lineRule="atLeast"/>
              <w:jc w:val="both"/>
              <w:textAlignment w:val="auto"/>
              <w:rPr>
                <w:rFonts w:ascii="Lato" w:hAnsi="Lato"/>
                <w:sz w:val="24"/>
                <w:szCs w:val="24"/>
              </w:rPr>
            </w:pPr>
            <w:r w:rsidRPr="004069D5">
              <w:rPr>
                <w:rFonts w:ascii="Lato" w:hAnsi="Lato"/>
              </w:rPr>
              <w:t>Processing complaints</w:t>
            </w:r>
          </w:p>
        </w:tc>
        <w:tc>
          <w:tcPr>
            <w:tcW w:w="4321" w:type="dxa"/>
          </w:tcPr>
          <w:p w14:paraId="1C3BF5B5" w14:textId="09DB693F" w:rsidR="00DF0708" w:rsidRPr="004069D5" w:rsidRDefault="00DF0708" w:rsidP="00DF0708">
            <w:pPr>
              <w:suppressAutoHyphens w:val="0"/>
              <w:autoSpaceDN/>
              <w:spacing w:line="23" w:lineRule="atLeast"/>
              <w:jc w:val="both"/>
              <w:textAlignment w:val="auto"/>
              <w:rPr>
                <w:rFonts w:ascii="Lato" w:hAnsi="Lato"/>
                <w:sz w:val="24"/>
                <w:szCs w:val="24"/>
              </w:rPr>
            </w:pPr>
            <w:r w:rsidRPr="004069D5">
              <w:rPr>
                <w:rFonts w:ascii="Lato" w:hAnsi="Lato"/>
              </w:rPr>
              <w:t>Article 6 section 1(a) of the GDPR (taking action at the request of the data subject prior to the conclusion of the agreement and the performance of the agreement)</w:t>
            </w:r>
          </w:p>
        </w:tc>
      </w:tr>
      <w:tr w:rsidR="00DF0708" w:rsidRPr="004069D5" w14:paraId="6D523005" w14:textId="77777777" w:rsidTr="00DF0708">
        <w:tc>
          <w:tcPr>
            <w:tcW w:w="4315" w:type="dxa"/>
          </w:tcPr>
          <w:p w14:paraId="0DB3C176" w14:textId="6E0816CB" w:rsidR="00DF0708" w:rsidRPr="004069D5" w:rsidRDefault="00DF0708" w:rsidP="00DF0708">
            <w:pPr>
              <w:suppressAutoHyphens w:val="0"/>
              <w:autoSpaceDN/>
              <w:spacing w:line="23" w:lineRule="atLeast"/>
              <w:jc w:val="both"/>
              <w:textAlignment w:val="auto"/>
              <w:rPr>
                <w:rFonts w:ascii="Lato" w:hAnsi="Lato"/>
              </w:rPr>
            </w:pPr>
            <w:r w:rsidRPr="004069D5">
              <w:rPr>
                <w:rFonts w:ascii="Lato" w:hAnsi="Lato"/>
              </w:rPr>
              <w:t>Determining, investigating and taking action in connection with the debt recovery process, defending against claims</w:t>
            </w:r>
          </w:p>
        </w:tc>
        <w:tc>
          <w:tcPr>
            <w:tcW w:w="4321" w:type="dxa"/>
          </w:tcPr>
          <w:p w14:paraId="441178C0" w14:textId="475F60CF" w:rsidR="00DF0708" w:rsidRPr="004069D5" w:rsidRDefault="00DF0708" w:rsidP="00DF0708">
            <w:pPr>
              <w:suppressAutoHyphens w:val="0"/>
              <w:autoSpaceDN/>
              <w:spacing w:line="23" w:lineRule="atLeast"/>
              <w:jc w:val="both"/>
              <w:textAlignment w:val="auto"/>
              <w:rPr>
                <w:rFonts w:ascii="Lato" w:hAnsi="Lato"/>
              </w:rPr>
            </w:pPr>
            <w:r w:rsidRPr="004069D5">
              <w:rPr>
                <w:rFonts w:ascii="Lato" w:hAnsi="Lato"/>
              </w:rPr>
              <w:t xml:space="preserve">Article 6(1)(f) RODO (legitimate interest - establishment, investigation, defence of claims) </w:t>
            </w:r>
          </w:p>
        </w:tc>
      </w:tr>
    </w:tbl>
    <w:p w14:paraId="430951CA" w14:textId="28AFEA63" w:rsidR="00061E78" w:rsidRPr="004069D5" w:rsidRDefault="00061E78" w:rsidP="00A83601">
      <w:pPr>
        <w:suppressAutoHyphens w:val="0"/>
        <w:autoSpaceDN/>
        <w:spacing w:after="0" w:line="23" w:lineRule="atLeast"/>
        <w:ind w:left="426"/>
        <w:jc w:val="both"/>
        <w:textAlignment w:val="auto"/>
        <w:rPr>
          <w:rFonts w:ascii="Lato" w:hAnsi="Lato"/>
          <w:sz w:val="24"/>
          <w:szCs w:val="24"/>
        </w:rPr>
      </w:pPr>
    </w:p>
    <w:p w14:paraId="2194CFB0" w14:textId="77777777" w:rsidR="00DF0708" w:rsidRPr="004069D5" w:rsidRDefault="00DF0708" w:rsidP="00DF0708">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4069D5">
        <w:rPr>
          <w:rFonts w:ascii="Lato" w:hAnsi="Lato"/>
          <w:sz w:val="24"/>
        </w:rPr>
        <w:t>The recipients of your Personal Data may include authorised employees of the Joint Administrators, entities providing services to the Joint Administrators, in particular IT support handling the on-line service, as well as companies providing legal and advertising services, along with entities authorised to receive data on the basis of the law.</w:t>
      </w:r>
    </w:p>
    <w:p w14:paraId="0F2200F1" w14:textId="77777777" w:rsidR="00D75317" w:rsidRPr="004069D5" w:rsidRDefault="00D75317"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4069D5">
        <w:rPr>
          <w:rFonts w:ascii="Lato" w:hAnsi="Lato"/>
          <w:sz w:val="24"/>
          <w:szCs w:val="24"/>
        </w:rPr>
        <w:t>Your personal data shall be retained:</w:t>
      </w:r>
    </w:p>
    <w:p w14:paraId="268AE855" w14:textId="77777777" w:rsidR="00D75317" w:rsidRPr="004069D5" w:rsidRDefault="00D75317" w:rsidP="00A83601">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rPr>
      </w:pPr>
      <w:r w:rsidRPr="004069D5">
        <w:rPr>
          <w:rFonts w:ascii="Lato" w:hAnsi="Lato"/>
          <w:sz w:val="24"/>
          <w:szCs w:val="24"/>
        </w:rPr>
        <w:t>for the duration of the execution of the Agreement concluded by you or the maintained cooperation,</w:t>
      </w:r>
    </w:p>
    <w:p w14:paraId="39FFC2FF" w14:textId="77777777" w:rsidR="00D75317" w:rsidRPr="004069D5" w:rsidRDefault="00D75317" w:rsidP="00A83601">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rPr>
      </w:pPr>
      <w:r w:rsidRPr="004069D5">
        <w:rPr>
          <w:rFonts w:ascii="Lato" w:hAnsi="Lato"/>
          <w:sz w:val="24"/>
          <w:szCs w:val="24"/>
        </w:rPr>
        <w:t>until your objection against the processing – in cases where the personal data is processed pursuant to the so-called legal justified interest.</w:t>
      </w:r>
    </w:p>
    <w:p w14:paraId="23E87A5E" w14:textId="77777777" w:rsidR="00D75317" w:rsidRPr="004069D5" w:rsidRDefault="00D75317" w:rsidP="00A83601">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rPr>
      </w:pPr>
      <w:r w:rsidRPr="004069D5">
        <w:rPr>
          <w:rFonts w:ascii="Lato" w:hAnsi="Lato"/>
          <w:sz w:val="24"/>
          <w:szCs w:val="24"/>
        </w:rPr>
        <w:t>until the granted consent is revoked, while you have the right to revoke the consent at any time without affecting the legality of the processing carried out based on the consent before it has been revoked,</w:t>
      </w:r>
    </w:p>
    <w:p w14:paraId="28AB37CD" w14:textId="77777777" w:rsidR="00D75317" w:rsidRPr="004069D5" w:rsidRDefault="00D75317" w:rsidP="00A83601">
      <w:pPr>
        <w:numPr>
          <w:ilvl w:val="0"/>
          <w:numId w:val="13"/>
        </w:numPr>
        <w:tabs>
          <w:tab w:val="clear" w:pos="720"/>
        </w:tabs>
        <w:suppressAutoHyphens w:val="0"/>
        <w:autoSpaceDN/>
        <w:spacing w:after="0" w:line="23" w:lineRule="atLeast"/>
        <w:ind w:left="709" w:hanging="283"/>
        <w:jc w:val="both"/>
        <w:textAlignment w:val="auto"/>
        <w:rPr>
          <w:rFonts w:ascii="Lato" w:hAnsi="Lato"/>
          <w:sz w:val="24"/>
          <w:szCs w:val="24"/>
        </w:rPr>
      </w:pPr>
      <w:r w:rsidRPr="004069D5">
        <w:rPr>
          <w:rFonts w:ascii="Lato" w:hAnsi="Lato"/>
          <w:sz w:val="24"/>
          <w:szCs w:val="24"/>
        </w:rPr>
        <w:t>for the duration when the appropriate legal provisions require the retention of the data or until the lapse of the statute of limitation of potential claims.</w:t>
      </w:r>
    </w:p>
    <w:p w14:paraId="4B886A2C" w14:textId="77777777" w:rsidR="00D75317" w:rsidRPr="004069D5" w:rsidRDefault="00D75317"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4069D5">
        <w:rPr>
          <w:rFonts w:ascii="Lato" w:hAnsi="Lato"/>
          <w:sz w:val="24"/>
          <w:szCs w:val="24"/>
        </w:rPr>
        <w:t>You have the following rights due to the processing of your Personal Data:</w:t>
      </w:r>
    </w:p>
    <w:p w14:paraId="4B5DE463" w14:textId="77777777" w:rsidR="00D75317" w:rsidRPr="004069D5" w:rsidRDefault="00D75317" w:rsidP="00A83601">
      <w:pPr>
        <w:numPr>
          <w:ilvl w:val="0"/>
          <w:numId w:val="14"/>
        </w:numPr>
        <w:suppressAutoHyphens w:val="0"/>
        <w:autoSpaceDN/>
        <w:spacing w:after="0" w:line="23" w:lineRule="atLeast"/>
        <w:ind w:left="709" w:hanging="283"/>
        <w:jc w:val="both"/>
        <w:textAlignment w:val="auto"/>
        <w:rPr>
          <w:rFonts w:ascii="Lato" w:hAnsi="Lato"/>
          <w:sz w:val="24"/>
          <w:szCs w:val="24"/>
        </w:rPr>
      </w:pPr>
      <w:r w:rsidRPr="004069D5">
        <w:rPr>
          <w:rFonts w:ascii="Lato" w:hAnsi="Lato"/>
          <w:sz w:val="24"/>
          <w:szCs w:val="24"/>
        </w:rPr>
        <w:t>the right of access the contents, the right to rectification, the right to erasure, the right to restrict processing, the right to data portability,</w:t>
      </w:r>
    </w:p>
    <w:p w14:paraId="6C0F91F7" w14:textId="77777777" w:rsidR="00D75317" w:rsidRPr="004069D5" w:rsidRDefault="00D75317" w:rsidP="00A83601">
      <w:pPr>
        <w:numPr>
          <w:ilvl w:val="0"/>
          <w:numId w:val="14"/>
        </w:numPr>
        <w:suppressAutoHyphens w:val="0"/>
        <w:autoSpaceDN/>
        <w:spacing w:after="0" w:line="23" w:lineRule="atLeast"/>
        <w:ind w:left="709" w:hanging="283"/>
        <w:jc w:val="both"/>
        <w:textAlignment w:val="auto"/>
        <w:rPr>
          <w:rFonts w:ascii="Lato" w:hAnsi="Lato"/>
          <w:sz w:val="24"/>
          <w:szCs w:val="24"/>
        </w:rPr>
      </w:pPr>
      <w:r w:rsidRPr="004069D5">
        <w:rPr>
          <w:rFonts w:ascii="Lato" w:hAnsi="Lato"/>
          <w:sz w:val="24"/>
          <w:szCs w:val="24"/>
        </w:rPr>
        <w:lastRenderedPageBreak/>
        <w:t>the right to object to the processing of data – where the processing of personal data is carried out on the basis of the so-called legitimate interest and under the conditions laid down in the provisions of the GDPR,</w:t>
      </w:r>
    </w:p>
    <w:p w14:paraId="2C5F8F11" w14:textId="77777777" w:rsidR="00D75317" w:rsidRPr="004069D5" w:rsidRDefault="00D75317" w:rsidP="00A83601">
      <w:pPr>
        <w:numPr>
          <w:ilvl w:val="0"/>
          <w:numId w:val="14"/>
        </w:numPr>
        <w:suppressAutoHyphens w:val="0"/>
        <w:autoSpaceDN/>
        <w:spacing w:after="0" w:line="23" w:lineRule="atLeast"/>
        <w:ind w:left="709" w:hanging="283"/>
        <w:jc w:val="both"/>
        <w:textAlignment w:val="auto"/>
        <w:rPr>
          <w:rFonts w:ascii="Lato" w:hAnsi="Lato"/>
          <w:sz w:val="24"/>
          <w:szCs w:val="24"/>
        </w:rPr>
      </w:pPr>
      <w:r w:rsidRPr="004069D5">
        <w:rPr>
          <w:rFonts w:ascii="Lato" w:hAnsi="Lato"/>
          <w:sz w:val="24"/>
          <w:szCs w:val="24"/>
        </w:rPr>
        <w:t>the right to lodge a complaint with a supervisory authority (the President of the Office for Personal Data Protection) in case you believe the processing of personal data violates the provisions of the GDPR.</w:t>
      </w:r>
    </w:p>
    <w:p w14:paraId="268633A9" w14:textId="17C72902" w:rsidR="001C2B6B" w:rsidRPr="004069D5" w:rsidRDefault="00D75317"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4069D5">
        <w:rPr>
          <w:rFonts w:ascii="Lato" w:hAnsi="Lato"/>
          <w:sz w:val="24"/>
          <w:szCs w:val="24"/>
        </w:rPr>
        <w:t>All the rights indicated above apply to the extent that they arise from the provisions of the GDPR.</w:t>
      </w:r>
    </w:p>
    <w:p w14:paraId="4E7CF7B6" w14:textId="2C51625A" w:rsidR="001D4CE1" w:rsidRPr="004069D5" w:rsidRDefault="001D4CE1"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4069D5">
        <w:rPr>
          <w:rFonts w:ascii="Lato" w:hAnsi="Lato"/>
          <w:sz w:val="24"/>
          <w:szCs w:val="24"/>
        </w:rPr>
        <w:t>You have the right to exercise your rights referred to in the above paragraphs against any of the Joint Administrators, without restriction.</w:t>
      </w:r>
    </w:p>
    <w:p w14:paraId="620ED613" w14:textId="6C5A7DEB" w:rsidR="00113949" w:rsidRPr="004069D5" w:rsidRDefault="505A50E8"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4069D5">
        <w:rPr>
          <w:rFonts w:ascii="Lato" w:hAnsi="Lato"/>
          <w:sz w:val="24"/>
          <w:szCs w:val="24"/>
        </w:rPr>
        <w:t>Your provision of personal data is voluntary, but in some cases necessary for the conclusion or performance of the Sales Agreement.</w:t>
      </w:r>
    </w:p>
    <w:p w14:paraId="5C91BE90" w14:textId="338CCE56" w:rsidR="001D4CE1" w:rsidRPr="004069D5" w:rsidRDefault="001D4CE1" w:rsidP="00A83601">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4069D5">
        <w:rPr>
          <w:rFonts w:ascii="Lato" w:hAnsi="Lato"/>
          <w:sz w:val="24"/>
          <w:szCs w:val="24"/>
        </w:rPr>
        <w:t>No automated decision-making, including profiling, will take place in the course of the processing of personal data by the Joint Controllers.</w:t>
      </w:r>
    </w:p>
    <w:p w14:paraId="15F98E55" w14:textId="3D694B16" w:rsidR="00474FCA" w:rsidRPr="004069D5" w:rsidRDefault="00474FCA" w:rsidP="00241F3E">
      <w:pPr>
        <w:spacing w:after="0" w:line="23" w:lineRule="atLeast"/>
        <w:rPr>
          <w:rFonts w:ascii="Lato" w:hAnsi="Lato"/>
          <w:b/>
          <w:bCs/>
          <w:color w:val="000000"/>
          <w:sz w:val="24"/>
          <w:szCs w:val="24"/>
          <w:shd w:val="clear" w:color="auto" w:fill="FFFFFF"/>
        </w:rPr>
      </w:pPr>
    </w:p>
    <w:p w14:paraId="09904EFF" w14:textId="77777777" w:rsidR="00241F3E" w:rsidRPr="004069D5" w:rsidRDefault="00C45939" w:rsidP="007E3111">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 12</w:t>
      </w:r>
    </w:p>
    <w:p w14:paraId="0F1BB0B9" w14:textId="6A24319D" w:rsidR="007E3111" w:rsidRPr="004069D5" w:rsidRDefault="007E3111" w:rsidP="007E3111">
      <w:pPr>
        <w:pStyle w:val="Nagwek2"/>
        <w:spacing w:line="23" w:lineRule="atLeast"/>
        <w:jc w:val="center"/>
        <w:rPr>
          <w:rFonts w:ascii="Lato" w:hAnsi="Lato"/>
          <w:color w:val="4472C4" w:themeColor="accent1"/>
          <w:shd w:val="clear" w:color="auto" w:fill="FFFFFF"/>
        </w:rPr>
      </w:pPr>
      <w:r w:rsidRPr="004069D5">
        <w:rPr>
          <w:rFonts w:ascii="Lato" w:hAnsi="Lato"/>
          <w:color w:val="4472C4" w:themeColor="accent1"/>
          <w:shd w:val="clear" w:color="auto" w:fill="FFFFFF"/>
        </w:rPr>
        <w:t>Final Provisions</w:t>
      </w:r>
    </w:p>
    <w:p w14:paraId="624140E5" w14:textId="0124E444" w:rsidR="00CE0C51" w:rsidRPr="004069D5" w:rsidRDefault="00FC5A94"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4069D5">
        <w:rPr>
          <w:rFonts w:ascii="Lato" w:hAnsi="Lato"/>
          <w:sz w:val="24"/>
          <w:szCs w:val="24"/>
        </w:rPr>
        <w:t>In matters not covered by these Rules and Regulations, the “Rules of Visiting the “Wieliczka” Salt Mine and the Underground Exposition of the Cracow Saltworks Museum and the Brine Graduation Tower” or the “Rules for Providing Services by Electronic Means,” the generally applicable provisions of the law shall apply, including in particular the provisions of the Act of 23 April 1964 Civil Code and the Act of 30 May 2014 on Consumer Rights.</w:t>
      </w:r>
    </w:p>
    <w:p w14:paraId="39182F83" w14:textId="2DF2997B" w:rsidR="00FC5A94" w:rsidRPr="004069D5" w:rsidRDefault="00FC5A94"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4069D5">
        <w:rPr>
          <w:rFonts w:ascii="Lato" w:hAnsi="Lato"/>
          <w:sz w:val="24"/>
          <w:szCs w:val="24"/>
        </w:rPr>
        <w:t xml:space="preserve">These Terms and Conditions are available at the Cashiers in hard copy and, downloadable by the Buyer, at </w:t>
      </w:r>
      <w:hyperlink r:id="rId27" w:history="1">
        <w:r w:rsidRPr="00F42E93">
          <w:rPr>
            <w:rStyle w:val="Hipercze"/>
            <w:rFonts w:ascii="Lato" w:hAnsi="Lato"/>
            <w:sz w:val="24"/>
            <w:szCs w:val="24"/>
          </w:rPr>
          <w:t>www.kopalnia.pl</w:t>
        </w:r>
      </w:hyperlink>
      <w:r w:rsidRPr="004069D5">
        <w:rPr>
          <w:rFonts w:ascii="Lato" w:hAnsi="Lato"/>
          <w:sz w:val="24"/>
          <w:szCs w:val="24"/>
        </w:rPr>
        <w:t xml:space="preserve">, in the tab </w:t>
      </w:r>
      <w:r w:rsidRPr="004069D5">
        <w:rPr>
          <w:rFonts w:ascii="Lato" w:hAnsi="Lato"/>
          <w:i/>
          <w:sz w:val="24"/>
          <w:szCs w:val="24"/>
        </w:rPr>
        <w:t>“</w:t>
      </w:r>
      <w:r w:rsidRPr="004069D5">
        <w:rPr>
          <w:rFonts w:ascii="Lato" w:hAnsi="Lato"/>
          <w:iCs/>
          <w:sz w:val="24"/>
          <w:szCs w:val="24"/>
        </w:rPr>
        <w:t>Regulations</w:t>
      </w:r>
      <w:r w:rsidRPr="004069D5">
        <w:rPr>
          <w:rFonts w:ascii="Lato" w:hAnsi="Lato"/>
          <w:i/>
          <w:sz w:val="24"/>
          <w:szCs w:val="24"/>
        </w:rPr>
        <w:t>”</w:t>
      </w:r>
      <w:r w:rsidRPr="004069D5">
        <w:rPr>
          <w:rFonts w:ascii="Lato" w:hAnsi="Lato"/>
          <w:sz w:val="24"/>
          <w:szCs w:val="24"/>
        </w:rPr>
        <w:t>.</w:t>
      </w:r>
    </w:p>
    <w:p w14:paraId="1CD3E67A" w14:textId="2C807C93" w:rsidR="001C5C88" w:rsidRPr="004069D5" w:rsidRDefault="00545D54"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4069D5">
        <w:rPr>
          <w:rFonts w:ascii="Lato" w:hAnsi="Lato"/>
          <w:sz w:val="24"/>
          <w:szCs w:val="24"/>
        </w:rPr>
        <w:t xml:space="preserve">KSW S.A. reserves the right to amend these Regulations at any time, subject to the condition that the amendment shall become effective on the moment of publishing the amended Regulation on the website </w:t>
      </w:r>
      <w:hyperlink r:id="rId28" w:history="1">
        <w:r w:rsidRPr="004069D5">
          <w:rPr>
            <w:rStyle w:val="Hipercze"/>
            <w:rFonts w:ascii="Lato" w:hAnsi="Lato"/>
            <w:sz w:val="24"/>
            <w:szCs w:val="24"/>
          </w:rPr>
          <w:t>www.kopalnia.pl</w:t>
        </w:r>
      </w:hyperlink>
      <w:r w:rsidRPr="004069D5">
        <w:rPr>
          <w:rFonts w:ascii="Lato" w:hAnsi="Lato"/>
          <w:sz w:val="24"/>
          <w:szCs w:val="24"/>
        </w:rPr>
        <w:t xml:space="preserve"> and relates solely to the Sales agreements concluded after that date.</w:t>
      </w:r>
    </w:p>
    <w:p w14:paraId="7F4CE0FA" w14:textId="77777777" w:rsidR="00CE0C51" w:rsidRPr="004069D5" w:rsidRDefault="4F6CB219"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4069D5">
        <w:rPr>
          <w:rFonts w:ascii="Lato" w:hAnsi="Lato"/>
          <w:sz w:val="24"/>
          <w:szCs w:val="24"/>
        </w:rPr>
        <w:t>These Regulations do not exclude the possibility of entering into a Sales Agreement with the Buyer on other, individually discussed terms.</w:t>
      </w:r>
    </w:p>
    <w:p w14:paraId="21786FC2" w14:textId="77777777" w:rsidR="00251ADF" w:rsidRPr="004069D5" w:rsidRDefault="4F6CB219" w:rsidP="00251ADF">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4069D5">
        <w:rPr>
          <w:rFonts w:ascii="Lato" w:hAnsi="Lato"/>
          <w:sz w:val="24"/>
          <w:szCs w:val="24"/>
        </w:rPr>
        <w:t>The appendices to these Regulations form an integral part thereof.</w:t>
      </w:r>
    </w:p>
    <w:p w14:paraId="63513D0E" w14:textId="4CD1BB55" w:rsidR="009F2B64" w:rsidRPr="004069D5" w:rsidRDefault="009F2B64" w:rsidP="009F2B64">
      <w:pPr>
        <w:numPr>
          <w:ilvl w:val="0"/>
          <w:numId w:val="16"/>
        </w:numPr>
        <w:shd w:val="clear" w:color="auto" w:fill="FFFFFF" w:themeFill="background1"/>
        <w:tabs>
          <w:tab w:val="clear" w:pos="720"/>
        </w:tabs>
        <w:suppressAutoHyphens w:val="0"/>
        <w:autoSpaceDN/>
        <w:spacing w:after="0" w:line="23" w:lineRule="atLeast"/>
        <w:ind w:left="426" w:hanging="426"/>
        <w:jc w:val="both"/>
        <w:textAlignment w:val="auto"/>
        <w:rPr>
          <w:rFonts w:ascii="Lato" w:eastAsia="Times New Roman" w:hAnsi="Lato"/>
          <w:sz w:val="24"/>
          <w:szCs w:val="24"/>
        </w:rPr>
      </w:pPr>
      <w:bookmarkStart w:id="3" w:name="_Hlk214017474"/>
      <w:r w:rsidRPr="004069D5">
        <w:rPr>
          <w:rFonts w:ascii="Lato" w:hAnsi="Lato"/>
          <w:sz w:val="24"/>
        </w:rPr>
        <w:t xml:space="preserve">The Terms and Conditions enter into force on 1 </w:t>
      </w:r>
      <w:r w:rsidR="009F30F8" w:rsidRPr="009F30F8">
        <w:rPr>
          <w:rFonts w:ascii="Lato" w:hAnsi="Lato"/>
          <w:sz w:val="24"/>
        </w:rPr>
        <w:t>January</w:t>
      </w:r>
      <w:r w:rsidRPr="004069D5">
        <w:rPr>
          <w:rFonts w:ascii="Lato" w:hAnsi="Lato"/>
          <w:sz w:val="24"/>
        </w:rPr>
        <w:t xml:space="preserve"> 2026.</w:t>
      </w:r>
    </w:p>
    <w:bookmarkEnd w:id="3"/>
    <w:p w14:paraId="453E88FD" w14:textId="183D8C49" w:rsidR="00023CF0" w:rsidRPr="004069D5" w:rsidRDefault="00023CF0" w:rsidP="00251ADF">
      <w:pPr>
        <w:shd w:val="clear" w:color="auto" w:fill="FFFFFF" w:themeFill="background1"/>
        <w:suppressAutoHyphens w:val="0"/>
        <w:autoSpaceDN/>
        <w:spacing w:after="0" w:line="23" w:lineRule="atLeast"/>
        <w:ind w:left="426"/>
        <w:jc w:val="both"/>
        <w:textAlignment w:val="auto"/>
        <w:rPr>
          <w:rFonts w:ascii="Lato" w:eastAsia="Times New Roman" w:hAnsi="Lato"/>
          <w:sz w:val="24"/>
          <w:szCs w:val="24"/>
          <w:lang w:val="en-US"/>
        </w:rPr>
      </w:pPr>
    </w:p>
    <w:p w14:paraId="23F04E8A" w14:textId="0BEBA509" w:rsidR="00CA0E66" w:rsidRPr="004069D5" w:rsidRDefault="00CA0E66" w:rsidP="00A83601">
      <w:pPr>
        <w:shd w:val="clear" w:color="auto" w:fill="FFFFFF"/>
        <w:suppressAutoHyphens w:val="0"/>
        <w:autoSpaceDN/>
        <w:spacing w:after="0" w:line="23" w:lineRule="atLeast"/>
        <w:jc w:val="both"/>
        <w:textAlignment w:val="auto"/>
        <w:rPr>
          <w:rFonts w:ascii="Lato" w:eastAsia="Times New Roman" w:hAnsi="Lato"/>
          <w:sz w:val="24"/>
          <w:szCs w:val="24"/>
          <w:lang w:val="en-US" w:eastAsia="pl-PL"/>
        </w:rPr>
      </w:pPr>
    </w:p>
    <w:p w14:paraId="67F4BC75" w14:textId="46D9932F" w:rsidR="00546F4C" w:rsidRPr="004069D5" w:rsidRDefault="00546F4C" w:rsidP="00A83601">
      <w:pPr>
        <w:pStyle w:val="Nagwek2"/>
        <w:spacing w:line="23" w:lineRule="atLeast"/>
        <w:rPr>
          <w:rFonts w:ascii="Lato" w:eastAsia="Times New Roman" w:hAnsi="Lato"/>
          <w:color w:val="4472C4" w:themeColor="accent1"/>
        </w:rPr>
      </w:pPr>
      <w:r w:rsidRPr="004069D5">
        <w:rPr>
          <w:rFonts w:ascii="Lato" w:hAnsi="Lato"/>
          <w:color w:val="4472C4" w:themeColor="accent1"/>
        </w:rPr>
        <w:t>Appendices:</w:t>
      </w:r>
    </w:p>
    <w:p w14:paraId="3AB35AF0" w14:textId="0A2C5EBD" w:rsidR="00546F4C" w:rsidRPr="004069D5" w:rsidRDefault="00546F4C" w:rsidP="00A83601">
      <w:pPr>
        <w:numPr>
          <w:ilvl w:val="0"/>
          <w:numId w:val="17"/>
        </w:numPr>
        <w:shd w:val="clear" w:color="auto" w:fill="FFFFFF"/>
        <w:suppressAutoHyphens w:val="0"/>
        <w:autoSpaceDN/>
        <w:spacing w:after="0" w:line="23" w:lineRule="atLeast"/>
        <w:ind w:left="426" w:hanging="426"/>
        <w:jc w:val="both"/>
        <w:textAlignment w:val="auto"/>
        <w:rPr>
          <w:rFonts w:ascii="Lato" w:eastAsia="Times New Roman" w:hAnsi="Lato"/>
          <w:sz w:val="24"/>
          <w:szCs w:val="24"/>
        </w:rPr>
      </w:pPr>
      <w:r w:rsidRPr="004069D5">
        <w:rPr>
          <w:rFonts w:ascii="Lato" w:hAnsi="Lato"/>
          <w:sz w:val="24"/>
          <w:szCs w:val="24"/>
        </w:rPr>
        <w:t>Price list for tourist services of the Wieliczka Salt Mine and Cracow Saltworks Museum within the Tourist Route, the Miner’s Route and the Graduation Tower</w:t>
      </w:r>
      <w:r w:rsidR="00F97A3C">
        <w:rPr>
          <w:rFonts w:ascii="Lato" w:hAnsi="Lato"/>
          <w:sz w:val="24"/>
          <w:szCs w:val="24"/>
        </w:rPr>
        <w:t>.</w:t>
      </w:r>
    </w:p>
    <w:p w14:paraId="58E5096D" w14:textId="77777777" w:rsidR="00B55E9B" w:rsidRPr="00F97A3C" w:rsidRDefault="00546F4C" w:rsidP="00A83601">
      <w:pPr>
        <w:numPr>
          <w:ilvl w:val="0"/>
          <w:numId w:val="17"/>
        </w:numPr>
        <w:shd w:val="clear" w:color="auto" w:fill="FFFFFF"/>
        <w:suppressAutoHyphens w:val="0"/>
        <w:autoSpaceDN/>
        <w:spacing w:after="0" w:line="23" w:lineRule="atLeast"/>
        <w:ind w:left="426" w:hanging="426"/>
        <w:jc w:val="both"/>
        <w:textAlignment w:val="auto"/>
        <w:rPr>
          <w:rFonts w:ascii="Lato" w:eastAsia="Times New Roman" w:hAnsi="Lato"/>
          <w:sz w:val="24"/>
          <w:szCs w:val="24"/>
        </w:rPr>
      </w:pPr>
      <w:r w:rsidRPr="004069D5">
        <w:rPr>
          <w:rFonts w:ascii="Lato" w:hAnsi="Lato"/>
          <w:sz w:val="24"/>
          <w:szCs w:val="24"/>
        </w:rPr>
        <w:t xml:space="preserve">A </w:t>
      </w:r>
      <w:r w:rsidRPr="00F97A3C">
        <w:rPr>
          <w:rFonts w:ascii="Lato" w:hAnsi="Lato"/>
          <w:sz w:val="24"/>
          <w:szCs w:val="24"/>
        </w:rPr>
        <w:t>reminder of the Consumer’s right to exercise the right of withdrawal, together with a model withdrawal declaration.</w:t>
      </w:r>
    </w:p>
    <w:p w14:paraId="6E98D5E3" w14:textId="77777777" w:rsidR="00F97A3C" w:rsidRPr="00F97A3C" w:rsidRDefault="00F97A3C" w:rsidP="00F97A3C">
      <w:pPr>
        <w:numPr>
          <w:ilvl w:val="0"/>
          <w:numId w:val="17"/>
        </w:numPr>
        <w:shd w:val="clear" w:color="auto" w:fill="FFFFFF" w:themeFill="background1"/>
        <w:suppressAutoHyphens w:val="0"/>
        <w:autoSpaceDN/>
        <w:spacing w:after="0" w:line="23" w:lineRule="atLeast"/>
        <w:ind w:left="426" w:hanging="426"/>
        <w:jc w:val="both"/>
        <w:textAlignment w:val="auto"/>
        <w:rPr>
          <w:rFonts w:ascii="Lato" w:eastAsia="Times New Roman" w:hAnsi="Lato"/>
          <w:sz w:val="24"/>
          <w:szCs w:val="24"/>
        </w:rPr>
      </w:pPr>
      <w:r w:rsidRPr="00F97A3C">
        <w:rPr>
          <w:rFonts w:ascii="Lato" w:hAnsi="Lato"/>
          <w:sz w:val="24"/>
        </w:rPr>
        <w:t>Terms and Conditions of Entry and Parking</w:t>
      </w:r>
    </w:p>
    <w:p w14:paraId="11DD3722" w14:textId="77777777" w:rsidR="00F97A3C" w:rsidRPr="004069D5" w:rsidRDefault="00F97A3C" w:rsidP="00F97A3C">
      <w:pPr>
        <w:shd w:val="clear" w:color="auto" w:fill="FFFFFF"/>
        <w:suppressAutoHyphens w:val="0"/>
        <w:autoSpaceDN/>
        <w:spacing w:after="0" w:line="23" w:lineRule="atLeast"/>
        <w:ind w:left="426"/>
        <w:jc w:val="both"/>
        <w:textAlignment w:val="auto"/>
        <w:rPr>
          <w:rFonts w:ascii="Lato" w:eastAsia="Times New Roman" w:hAnsi="Lato"/>
          <w:sz w:val="24"/>
          <w:szCs w:val="24"/>
        </w:rPr>
      </w:pPr>
    </w:p>
    <w:p w14:paraId="6455DC6B" w14:textId="77777777" w:rsidR="00B55E9B" w:rsidRPr="004069D5" w:rsidRDefault="00B55E9B">
      <w:pPr>
        <w:suppressAutoHyphens w:val="0"/>
        <w:rPr>
          <w:rFonts w:ascii="Lato" w:eastAsia="Times New Roman" w:hAnsi="Lato"/>
          <w:sz w:val="24"/>
          <w:szCs w:val="24"/>
        </w:rPr>
      </w:pPr>
      <w:r w:rsidRPr="004069D5">
        <w:br w:type="page"/>
      </w:r>
    </w:p>
    <w:p w14:paraId="0E90E711" w14:textId="336AE5D5" w:rsidR="005E040D" w:rsidRPr="004069D5" w:rsidRDefault="005E040D" w:rsidP="005E040D">
      <w:pPr>
        <w:pStyle w:val="Nagwek3"/>
        <w:rPr>
          <w:rFonts w:ascii="Lato" w:hAnsi="Lato"/>
          <w:color w:val="000000"/>
          <w:shd w:val="clear" w:color="auto" w:fill="FFFFFF"/>
        </w:rPr>
      </w:pPr>
      <w:r w:rsidRPr="004069D5">
        <w:rPr>
          <w:rFonts w:ascii="Lato" w:hAnsi="Lato"/>
          <w:b/>
          <w:bCs/>
          <w:color w:val="2F5496" w:themeColor="accent1" w:themeShade="BF"/>
          <w:sz w:val="26"/>
          <w:szCs w:val="26"/>
        </w:rPr>
        <w:lastRenderedPageBreak/>
        <w:t xml:space="preserve">Appendix </w:t>
      </w:r>
      <w:r w:rsidR="00405B6F">
        <w:rPr>
          <w:rFonts w:ascii="Lato" w:hAnsi="Lato"/>
          <w:b/>
          <w:bCs/>
          <w:color w:val="2F5496" w:themeColor="accent1" w:themeShade="BF"/>
          <w:sz w:val="26"/>
          <w:szCs w:val="26"/>
        </w:rPr>
        <w:t>N</w:t>
      </w:r>
      <w:r w:rsidRPr="004069D5">
        <w:rPr>
          <w:rFonts w:ascii="Lato" w:hAnsi="Lato"/>
          <w:b/>
          <w:bCs/>
          <w:color w:val="2F5496" w:themeColor="accent1" w:themeShade="BF"/>
          <w:sz w:val="26"/>
          <w:szCs w:val="26"/>
        </w:rPr>
        <w:t>o. 1</w:t>
      </w:r>
      <w:r w:rsidRPr="004069D5">
        <w:rPr>
          <w:shd w:val="clear" w:color="auto" w:fill="FFFFFF"/>
        </w:rPr>
        <w:br/>
      </w:r>
      <w:r w:rsidRPr="004069D5">
        <w:rPr>
          <w:rFonts w:ascii="Lato" w:hAnsi="Lato"/>
        </w:rPr>
        <w:t>Price list for tourist services of the “Wieliczka” Salt Mine and Cracow Saltworks Museum offered as part of the Tourist Route, Miners’ Route and the Graduation Tower</w:t>
      </w:r>
      <w:r w:rsidRPr="004069D5">
        <w:rPr>
          <w:rFonts w:ascii="Lato" w:hAnsi="Lato"/>
          <w:color w:val="000000"/>
          <w:shd w:val="clear" w:color="auto" w:fill="FFFFFF"/>
        </w:rPr>
        <w:t xml:space="preserve"> </w:t>
      </w:r>
    </w:p>
    <w:p w14:paraId="67FD21A8" w14:textId="77777777" w:rsidR="005E040D" w:rsidRPr="004069D5" w:rsidRDefault="005E040D" w:rsidP="005E040D"/>
    <w:p w14:paraId="750129DB" w14:textId="77777777" w:rsidR="005E040D" w:rsidRPr="004069D5" w:rsidRDefault="005E040D" w:rsidP="005E040D">
      <w:pPr>
        <w:ind w:hanging="120"/>
        <w:jc w:val="center"/>
        <w:rPr>
          <w:rFonts w:ascii="Lato" w:hAnsi="Lato"/>
          <w:b/>
          <w:sz w:val="2"/>
          <w:szCs w:val="2"/>
        </w:rPr>
      </w:pPr>
    </w:p>
    <w:p w14:paraId="48AFB21D" w14:textId="77777777" w:rsidR="005E040D" w:rsidRPr="004069D5" w:rsidRDefault="005E040D" w:rsidP="005E040D">
      <w:pPr>
        <w:pStyle w:val="Bezodstpw"/>
        <w:jc w:val="center"/>
        <w:rPr>
          <w:rFonts w:ascii="Lato" w:hAnsi="Lato"/>
          <w:b/>
          <w:bCs/>
          <w:sz w:val="32"/>
          <w:szCs w:val="32"/>
        </w:rPr>
      </w:pPr>
      <w:r w:rsidRPr="004069D5">
        <w:rPr>
          <w:rFonts w:ascii="Lato" w:hAnsi="Lato"/>
          <w:b/>
          <w:bCs/>
          <w:sz w:val="32"/>
          <w:szCs w:val="32"/>
        </w:rPr>
        <w:t>Price list for tourist services of the “Wieliczka” Salt Mine</w:t>
      </w:r>
    </w:p>
    <w:p w14:paraId="1750F09C" w14:textId="77777777" w:rsidR="005E040D" w:rsidRPr="004069D5" w:rsidRDefault="005E040D" w:rsidP="005E040D">
      <w:pPr>
        <w:pStyle w:val="Bezodstpw"/>
        <w:jc w:val="center"/>
        <w:rPr>
          <w:rFonts w:ascii="Lato" w:hAnsi="Lato"/>
          <w:b/>
          <w:bCs/>
          <w:sz w:val="32"/>
          <w:szCs w:val="32"/>
        </w:rPr>
      </w:pPr>
      <w:r w:rsidRPr="004069D5">
        <w:rPr>
          <w:rFonts w:ascii="Lato" w:hAnsi="Lato"/>
          <w:b/>
          <w:bCs/>
          <w:sz w:val="32"/>
          <w:szCs w:val="32"/>
        </w:rPr>
        <w:t>and the Cracow Saltworks Museum offered as part of the Tourist Route, Miners’ Route and the Graduation Tower</w:t>
      </w:r>
    </w:p>
    <w:p w14:paraId="172B3DA2" w14:textId="77777777" w:rsidR="005E040D" w:rsidRPr="004069D5" w:rsidRDefault="005E040D" w:rsidP="005E040D">
      <w:pPr>
        <w:rPr>
          <w:rFonts w:ascii="Lato" w:hAnsi="Lato"/>
          <w:b/>
          <w:sz w:val="2"/>
          <w:szCs w:val="2"/>
          <w:u w:val="single"/>
        </w:rPr>
      </w:pPr>
    </w:p>
    <w:p w14:paraId="2EE97F36" w14:textId="77777777" w:rsidR="00B21C5C" w:rsidRPr="004069D5" w:rsidRDefault="00B21C5C" w:rsidP="005E040D">
      <w:pPr>
        <w:pStyle w:val="Bezodstpw"/>
        <w:tabs>
          <w:tab w:val="left" w:pos="6521"/>
        </w:tabs>
        <w:rPr>
          <w:rFonts w:ascii="Lato" w:hAnsi="Lato"/>
          <w:b/>
          <w:bCs/>
          <w:u w:val="single"/>
        </w:rPr>
      </w:pPr>
    </w:p>
    <w:p w14:paraId="70E822BA" w14:textId="664F2A4A" w:rsidR="005E040D" w:rsidRPr="004069D5" w:rsidRDefault="005E040D" w:rsidP="005E040D">
      <w:pPr>
        <w:pStyle w:val="Bezodstpw"/>
        <w:tabs>
          <w:tab w:val="left" w:pos="6521"/>
        </w:tabs>
        <w:rPr>
          <w:rFonts w:ascii="Lato" w:hAnsi="Lato"/>
          <w:b/>
          <w:bCs/>
          <w:u w:val="single"/>
        </w:rPr>
      </w:pPr>
      <w:r w:rsidRPr="004069D5">
        <w:rPr>
          <w:rFonts w:ascii="Lato" w:hAnsi="Lato"/>
          <w:b/>
          <w:bCs/>
          <w:u w:val="single"/>
        </w:rPr>
        <w:t>Definitions</w:t>
      </w:r>
    </w:p>
    <w:p w14:paraId="03ABF13E" w14:textId="77777777" w:rsidR="00773B93" w:rsidRPr="004069D5" w:rsidRDefault="00773B93" w:rsidP="005E040D">
      <w:pPr>
        <w:pStyle w:val="Bezodstpw"/>
        <w:tabs>
          <w:tab w:val="left" w:pos="6521"/>
        </w:tabs>
        <w:rPr>
          <w:rFonts w:ascii="Lato" w:hAnsi="Lato"/>
          <w:b/>
          <w:bCs/>
          <w:u w:val="single"/>
        </w:rPr>
      </w:pPr>
    </w:p>
    <w:p w14:paraId="678F78B5" w14:textId="77777777" w:rsidR="009F2B64" w:rsidRPr="004069D5" w:rsidRDefault="009F2B64" w:rsidP="009F2B64">
      <w:pPr>
        <w:rPr>
          <w:rFonts w:ascii="Lato" w:eastAsia="Lato" w:hAnsi="Lato" w:cs="Lato"/>
          <w:sz w:val="20"/>
          <w:szCs w:val="20"/>
        </w:rPr>
      </w:pPr>
      <w:bookmarkStart w:id="4" w:name="_Hlk214017517"/>
      <w:r w:rsidRPr="004069D5">
        <w:rPr>
          <w:rFonts w:ascii="Lato" w:hAnsi="Lato"/>
          <w:b/>
          <w:sz w:val="20"/>
        </w:rPr>
        <w:t>Low season</w:t>
      </w:r>
      <w:r w:rsidRPr="004069D5">
        <w:rPr>
          <w:rFonts w:ascii="Lato" w:hAnsi="Lato"/>
          <w:sz w:val="20"/>
        </w:rPr>
        <w:t xml:space="preserve"> – the period from 1 January to 30 April 2026 and from 1 October to 31 December 2026.</w:t>
      </w:r>
    </w:p>
    <w:p w14:paraId="06169EC9" w14:textId="77777777" w:rsidR="009F2B64" w:rsidRPr="004069D5" w:rsidRDefault="009F2B64" w:rsidP="009F2B64">
      <w:pPr>
        <w:rPr>
          <w:rFonts w:ascii="Lato" w:eastAsia="Times New Roman" w:hAnsi="Lato"/>
          <w:bCs/>
          <w:sz w:val="20"/>
          <w:szCs w:val="20"/>
        </w:rPr>
      </w:pPr>
      <w:r w:rsidRPr="004069D5">
        <w:rPr>
          <w:rFonts w:ascii="Lato" w:hAnsi="Lato"/>
          <w:b/>
          <w:sz w:val="20"/>
        </w:rPr>
        <w:t>High season</w:t>
      </w:r>
      <w:r w:rsidRPr="004069D5">
        <w:rPr>
          <w:rFonts w:ascii="Lato" w:hAnsi="Lato"/>
          <w:sz w:val="20"/>
        </w:rPr>
        <w:t xml:space="preserve"> – the period from 1 May to 30 September 2026.</w:t>
      </w:r>
      <w:bookmarkEnd w:id="4"/>
    </w:p>
    <w:p w14:paraId="5A2ECA5C" w14:textId="77777777" w:rsidR="005E040D" w:rsidRPr="004069D5" w:rsidRDefault="005E040D" w:rsidP="005E040D">
      <w:pPr>
        <w:suppressAutoHyphens w:val="0"/>
        <w:rPr>
          <w:rFonts w:ascii="Lato" w:eastAsia="Times New Roman" w:hAnsi="Lato"/>
          <w:bCs/>
          <w:sz w:val="20"/>
          <w:szCs w:val="20"/>
          <w:lang w:val="en-US"/>
        </w:rPr>
      </w:pPr>
      <w:r w:rsidRPr="004069D5">
        <w:rPr>
          <w:sz w:val="20"/>
          <w:szCs w:val="20"/>
          <w:lang w:val="en-US"/>
        </w:rPr>
        <w:br w:type="page"/>
      </w:r>
    </w:p>
    <w:p w14:paraId="2938F2D5" w14:textId="77777777" w:rsidR="00BE574C" w:rsidRPr="004069D5" w:rsidRDefault="00BE574C" w:rsidP="00BE574C">
      <w:pPr>
        <w:pStyle w:val="Nagwek4"/>
      </w:pPr>
      <w:r w:rsidRPr="004069D5">
        <w:lastRenderedPageBreak/>
        <w:t>TOURIST ROUTE</w:t>
      </w:r>
    </w:p>
    <w:p w14:paraId="08C88CF1" w14:textId="77777777" w:rsidR="00BE574C" w:rsidRPr="004069D5" w:rsidRDefault="00BE574C" w:rsidP="00BE574C">
      <w:pPr>
        <w:pStyle w:val="Nagwek5"/>
      </w:pPr>
      <w:r w:rsidRPr="004069D5">
        <w:t>TOURIST ROUTE AND UNDERGROUND EXHIBITION OF THE WIELICZKA CRACOW SALTWORKS MUSEUM – guided tours in the Polish language for individual tourists</w:t>
      </w:r>
    </w:p>
    <w:p w14:paraId="57D743AF" w14:textId="77777777" w:rsidR="00BE574C" w:rsidRPr="004069D5" w:rsidRDefault="00BE574C" w:rsidP="00BE574C">
      <w:pPr>
        <w:spacing w:after="0"/>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6998"/>
        <w:gridCol w:w="1067"/>
        <w:gridCol w:w="992"/>
      </w:tblGrid>
      <w:tr w:rsidR="00116D98" w:rsidRPr="004069D5" w14:paraId="11471691" w14:textId="77777777" w:rsidTr="0059761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12" w:space="0" w:color="auto"/>
              <w:right w:val="single" w:sz="4" w:space="0" w:color="auto"/>
            </w:tcBorders>
            <w:vAlign w:val="center"/>
          </w:tcPr>
          <w:p w14:paraId="784C7ECA" w14:textId="433ADDA4" w:rsidR="00BE574C" w:rsidRPr="004069D5" w:rsidRDefault="00BE574C" w:rsidP="00BE574C">
            <w:pPr>
              <w:jc w:val="center"/>
              <w:rPr>
                <w:rFonts w:ascii="Lato" w:eastAsia="Lato" w:hAnsi="Lato" w:cs="Lato"/>
                <w:sz w:val="20"/>
                <w:szCs w:val="20"/>
              </w:rPr>
            </w:pPr>
            <w:r w:rsidRPr="004069D5">
              <w:rPr>
                <w:rFonts w:ascii="Lato" w:hAnsi="Lato"/>
                <w:sz w:val="20"/>
                <w:szCs w:val="20"/>
              </w:rPr>
              <w:t>Duration:</w:t>
            </w:r>
          </w:p>
        </w:tc>
        <w:tc>
          <w:tcPr>
            <w:tcW w:w="1067" w:type="dxa"/>
            <w:tcBorders>
              <w:top w:val="single" w:sz="12" w:space="0" w:color="auto"/>
              <w:left w:val="single" w:sz="4" w:space="0" w:color="auto"/>
              <w:bottom w:val="single" w:sz="4" w:space="0" w:color="999999" w:themeColor="text1" w:themeTint="66"/>
              <w:right w:val="single" w:sz="4" w:space="0" w:color="auto"/>
            </w:tcBorders>
            <w:vAlign w:val="center"/>
          </w:tcPr>
          <w:p w14:paraId="29A91301" w14:textId="27D3B214" w:rsidR="00BE574C" w:rsidRPr="004069D5" w:rsidRDefault="00BE574C" w:rsidP="00BE574C">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4069D5">
              <w:rPr>
                <w:rFonts w:ascii="Lato" w:hAnsi="Lato"/>
                <w:sz w:val="20"/>
                <w:szCs w:val="20"/>
              </w:rPr>
              <w:t>Low season</w:t>
            </w:r>
          </w:p>
        </w:tc>
        <w:tc>
          <w:tcPr>
            <w:tcW w:w="992" w:type="dxa"/>
            <w:tcBorders>
              <w:top w:val="single" w:sz="12" w:space="0" w:color="auto"/>
              <w:left w:val="single" w:sz="4" w:space="0" w:color="auto"/>
              <w:bottom w:val="single" w:sz="12" w:space="0" w:color="000000" w:themeColor="text1"/>
              <w:right w:val="single" w:sz="12" w:space="0" w:color="auto"/>
            </w:tcBorders>
            <w:vAlign w:val="center"/>
          </w:tcPr>
          <w:p w14:paraId="564ADE82" w14:textId="25760DD5" w:rsidR="00BE574C" w:rsidRPr="004069D5" w:rsidRDefault="00BE574C" w:rsidP="00BE574C">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sz w:val="20"/>
                <w:szCs w:val="20"/>
              </w:rPr>
              <w:t>High season</w:t>
            </w:r>
          </w:p>
        </w:tc>
      </w:tr>
      <w:tr w:rsidR="00116D98" w:rsidRPr="004069D5" w14:paraId="4D7FDEFF"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12" w:space="0" w:color="auto"/>
              <w:right w:val="single" w:sz="4" w:space="0" w:color="auto"/>
            </w:tcBorders>
            <w:vAlign w:val="center"/>
          </w:tcPr>
          <w:p w14:paraId="6F397D62" w14:textId="29E6D3BF" w:rsidR="00BE574C" w:rsidRPr="004069D5" w:rsidRDefault="00BE574C" w:rsidP="00BE574C">
            <w:pPr>
              <w:rPr>
                <w:rFonts w:ascii="lato bold" w:eastAsia="lato bold" w:hAnsi="lato bold" w:cs="lato bold"/>
                <w:sz w:val="18"/>
                <w:szCs w:val="18"/>
              </w:rPr>
            </w:pPr>
            <w:r w:rsidRPr="004069D5">
              <w:rPr>
                <w:rFonts w:ascii="Lato" w:hAnsi="Lato"/>
                <w:sz w:val="18"/>
                <w:szCs w:val="18"/>
              </w:rPr>
              <w:t>Standard ticket</w:t>
            </w:r>
          </w:p>
        </w:tc>
        <w:tc>
          <w:tcPr>
            <w:tcW w:w="1067" w:type="dxa"/>
            <w:tcBorders>
              <w:top w:val="single" w:sz="12" w:space="0" w:color="auto"/>
              <w:left w:val="single" w:sz="4" w:space="0" w:color="auto"/>
              <w:bottom w:val="single" w:sz="4" w:space="0" w:color="999999" w:themeColor="text1" w:themeTint="66"/>
              <w:right w:val="single" w:sz="4" w:space="0" w:color="auto"/>
            </w:tcBorders>
            <w:vAlign w:val="center"/>
          </w:tcPr>
          <w:p w14:paraId="0B8C0819" w14:textId="3E7040CE" w:rsidR="00BE574C" w:rsidRPr="004069D5" w:rsidRDefault="00BE574C" w:rsidP="00BE57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103 </w:t>
            </w:r>
            <w:r w:rsidR="00116D98" w:rsidRPr="004069D5">
              <w:rPr>
                <w:rFonts w:ascii="Lato" w:eastAsia="Lato" w:hAnsi="Lato" w:cs="Lato"/>
                <w:sz w:val="18"/>
                <w:szCs w:val="18"/>
              </w:rPr>
              <w:t>PLN</w:t>
            </w:r>
          </w:p>
        </w:tc>
        <w:tc>
          <w:tcPr>
            <w:tcW w:w="992" w:type="dxa"/>
            <w:tcBorders>
              <w:top w:val="single" w:sz="12" w:space="0" w:color="auto"/>
              <w:left w:val="single" w:sz="4" w:space="0" w:color="auto"/>
              <w:bottom w:val="single" w:sz="12" w:space="0" w:color="000000" w:themeColor="text1"/>
              <w:right w:val="single" w:sz="12" w:space="0" w:color="auto"/>
            </w:tcBorders>
            <w:vAlign w:val="center"/>
          </w:tcPr>
          <w:p w14:paraId="161F655A" w14:textId="650FB247" w:rsidR="00BE574C" w:rsidRPr="004069D5" w:rsidRDefault="00BE574C" w:rsidP="00BE57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119 </w:t>
            </w:r>
            <w:r w:rsidR="00116D98" w:rsidRPr="004069D5">
              <w:rPr>
                <w:rFonts w:ascii="Lato" w:eastAsia="Lato" w:hAnsi="Lato" w:cs="Lato"/>
                <w:sz w:val="18"/>
                <w:szCs w:val="18"/>
              </w:rPr>
              <w:t>PLN</w:t>
            </w:r>
          </w:p>
        </w:tc>
      </w:tr>
      <w:tr w:rsidR="00116D98" w:rsidRPr="004069D5" w14:paraId="749B71FE"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3D9ACA68" w14:textId="5A50AE95" w:rsidR="00BE574C" w:rsidRPr="004069D5" w:rsidRDefault="00BE574C" w:rsidP="00BE574C">
            <w:pPr>
              <w:rPr>
                <w:rFonts w:ascii="lato bold" w:eastAsia="lato bold" w:hAnsi="lato bold" w:cs="lato bold"/>
                <w:color w:val="000000" w:themeColor="text1"/>
                <w:sz w:val="18"/>
                <w:szCs w:val="18"/>
              </w:rPr>
            </w:pPr>
            <w:r w:rsidRPr="004069D5">
              <w:rPr>
                <w:rFonts w:ascii="Lato" w:hAnsi="Lato"/>
                <w:color w:val="000000" w:themeColor="text1"/>
                <w:sz w:val="18"/>
                <w:szCs w:val="18"/>
              </w:rPr>
              <w:t>Discount ticket</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7653D597" w14:textId="1967FCCD" w:rsidR="00BE574C" w:rsidRPr="004069D5" w:rsidRDefault="00BE574C" w:rsidP="00BE57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82 </w:t>
            </w:r>
            <w:r w:rsidR="00116D98" w:rsidRPr="004069D5">
              <w:rPr>
                <w:rFonts w:ascii="Lato" w:eastAsia="Lato" w:hAnsi="Lato" w:cs="Lato"/>
                <w:sz w:val="18"/>
                <w:szCs w:val="18"/>
              </w:rPr>
              <w:t>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0935EB95" w14:textId="2EAA4FFF" w:rsidR="00BE574C" w:rsidRPr="004069D5" w:rsidRDefault="00BE574C" w:rsidP="00BE57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93 </w:t>
            </w:r>
            <w:r w:rsidR="00116D98" w:rsidRPr="004069D5">
              <w:rPr>
                <w:rFonts w:ascii="Lato" w:eastAsia="Lato" w:hAnsi="Lato" w:cs="Lato"/>
                <w:sz w:val="18"/>
                <w:szCs w:val="18"/>
              </w:rPr>
              <w:t>PLN</w:t>
            </w:r>
          </w:p>
        </w:tc>
      </w:tr>
      <w:tr w:rsidR="00116D98" w:rsidRPr="004069D5" w14:paraId="4E68241C"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0A710654" w14:textId="7DC8F7FE" w:rsidR="00BE574C" w:rsidRPr="004069D5" w:rsidRDefault="00BE574C" w:rsidP="00BE574C">
            <w:pPr>
              <w:rPr>
                <w:rFonts w:ascii="Lato" w:eastAsia="Lato" w:hAnsi="Lato" w:cs="Lato"/>
                <w:b w:val="0"/>
                <w:bCs w:val="0"/>
                <w:sz w:val="18"/>
                <w:szCs w:val="18"/>
                <w:lang w:val="en-US"/>
              </w:rPr>
            </w:pPr>
            <w:r w:rsidRPr="004069D5">
              <w:rPr>
                <w:rFonts w:ascii="Lato" w:hAnsi="Lato"/>
                <w:b w:val="0"/>
                <w:bCs w:val="0"/>
                <w:color w:val="000000" w:themeColor="text1"/>
                <w:sz w:val="18"/>
                <w:szCs w:val="18"/>
                <w:shd w:val="clear" w:color="auto" w:fill="FFFFFF"/>
                <w:lang w:val="en-US"/>
              </w:rPr>
              <w:t>Available to children over the age of 4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tc>
        <w:tc>
          <w:tcPr>
            <w:tcW w:w="1067" w:type="dxa"/>
            <w:vMerge/>
            <w:tcBorders>
              <w:left w:val="single" w:sz="4" w:space="0" w:color="auto"/>
              <w:bottom w:val="single" w:sz="4" w:space="0" w:color="999999" w:themeColor="text1" w:themeTint="66"/>
              <w:right w:val="single" w:sz="4" w:space="0" w:color="auto"/>
            </w:tcBorders>
            <w:vAlign w:val="center"/>
          </w:tcPr>
          <w:p w14:paraId="2D0C6B1B"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right w:val="single" w:sz="12" w:space="0" w:color="auto"/>
            </w:tcBorders>
          </w:tcPr>
          <w:p w14:paraId="5075B330"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116D98" w:rsidRPr="004069D5" w14:paraId="408E057C"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0C3E20B0" w14:textId="79C3C96A" w:rsidR="00BE574C" w:rsidRPr="004069D5" w:rsidRDefault="00BE574C" w:rsidP="00BE574C">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Discount ticket for people with disabilities</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4678C399" w14:textId="2C1342B4" w:rsidR="00BE574C" w:rsidRPr="004069D5" w:rsidRDefault="00BE574C" w:rsidP="00BE57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82 </w:t>
            </w:r>
            <w:r w:rsidR="00116D98" w:rsidRPr="004069D5">
              <w:rPr>
                <w:rFonts w:ascii="Lato" w:eastAsia="Lato" w:hAnsi="Lato" w:cs="Lato"/>
                <w:sz w:val="18"/>
                <w:szCs w:val="18"/>
              </w:rPr>
              <w:t>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21F49F3F" w14:textId="60C0E061" w:rsidR="00BE574C" w:rsidRPr="004069D5" w:rsidRDefault="00BE574C" w:rsidP="00BE57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93 </w:t>
            </w:r>
            <w:r w:rsidR="00116D98" w:rsidRPr="004069D5">
              <w:rPr>
                <w:rFonts w:ascii="Lato" w:eastAsia="Lato" w:hAnsi="Lato" w:cs="Lato"/>
                <w:sz w:val="18"/>
                <w:szCs w:val="18"/>
              </w:rPr>
              <w:t>PLN</w:t>
            </w:r>
          </w:p>
        </w:tc>
      </w:tr>
      <w:tr w:rsidR="00116D98" w:rsidRPr="004069D5" w14:paraId="26F6CEF6"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000000" w:themeColor="text1"/>
              <w:right w:val="single" w:sz="4" w:space="0" w:color="auto"/>
            </w:tcBorders>
            <w:vAlign w:val="center"/>
          </w:tcPr>
          <w:p w14:paraId="23753878" w14:textId="0CE974B6" w:rsidR="00BE574C" w:rsidRPr="004069D5" w:rsidRDefault="00BE574C" w:rsidP="00BE574C">
            <w:pPr>
              <w:rPr>
                <w:b w:val="0"/>
                <w:bCs w:val="0"/>
                <w:sz w:val="18"/>
                <w:szCs w:val="18"/>
                <w:lang w:val="en-US"/>
              </w:rPr>
            </w:pPr>
            <w:r w:rsidRPr="004069D5">
              <w:rPr>
                <w:rFonts w:ascii="Lato" w:hAnsi="Lato"/>
                <w:b w:val="0"/>
                <w:bCs w:val="0"/>
                <w:color w:val="000000" w:themeColor="text1"/>
                <w:sz w:val="18"/>
                <w:szCs w:val="18"/>
                <w:shd w:val="clear" w:color="auto" w:fill="FFFFFF"/>
                <w:lang w:val="en-US"/>
              </w:rPr>
              <w:t>Available to people with disabilities upon producing a valid disability certificate. Available to caregiver of a person with disabilities (one caregiver per one person with disabilities). Both the person with disabilities and their caregiver need to purchase a separate discount ticket.</w:t>
            </w:r>
          </w:p>
        </w:tc>
        <w:tc>
          <w:tcPr>
            <w:tcW w:w="1067" w:type="dxa"/>
            <w:vMerge/>
            <w:tcBorders>
              <w:left w:val="single" w:sz="4" w:space="0" w:color="auto"/>
              <w:bottom w:val="single" w:sz="4" w:space="0" w:color="999999" w:themeColor="text1" w:themeTint="66"/>
              <w:right w:val="single" w:sz="4" w:space="0" w:color="auto"/>
            </w:tcBorders>
            <w:vAlign w:val="center"/>
          </w:tcPr>
          <w:p w14:paraId="630425F0"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right w:val="single" w:sz="12" w:space="0" w:color="auto"/>
            </w:tcBorders>
          </w:tcPr>
          <w:p w14:paraId="313059EE"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116D98" w:rsidRPr="004069D5" w14:paraId="36B598A4"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656E827D" w14:textId="0EC98F9E" w:rsidR="00BE574C" w:rsidRPr="004069D5" w:rsidRDefault="00BE574C" w:rsidP="00BE574C">
            <w:pPr>
              <w:spacing w:line="259" w:lineRule="auto"/>
              <w:rPr>
                <w:rFonts w:ascii="Lato" w:eastAsia="Lato" w:hAnsi="Lato" w:cs="Lato"/>
                <w:color w:val="000000" w:themeColor="text1"/>
                <w:sz w:val="18"/>
                <w:szCs w:val="18"/>
              </w:rPr>
            </w:pPr>
            <w:r w:rsidRPr="004069D5">
              <w:rPr>
                <w:rFonts w:ascii="Lato" w:hAnsi="Lato"/>
                <w:color w:val="000000" w:themeColor="text1"/>
                <w:sz w:val="18"/>
                <w:szCs w:val="18"/>
              </w:rPr>
              <w:t>Family ticket 2 +1</w:t>
            </w:r>
          </w:p>
        </w:tc>
        <w:tc>
          <w:tcPr>
            <w:tcW w:w="1067" w:type="dxa"/>
            <w:vMerge w:val="restart"/>
            <w:tcBorders>
              <w:top w:val="single" w:sz="12" w:space="0" w:color="000000" w:themeColor="text1"/>
              <w:left w:val="single" w:sz="4" w:space="0" w:color="auto"/>
              <w:bottom w:val="single" w:sz="4" w:space="0" w:color="999999" w:themeColor="text1" w:themeTint="66"/>
              <w:right w:val="single" w:sz="4" w:space="0" w:color="auto"/>
            </w:tcBorders>
            <w:vAlign w:val="center"/>
          </w:tcPr>
          <w:p w14:paraId="5B90EE6B" w14:textId="705C7D43"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255 </w:t>
            </w:r>
            <w:r w:rsidR="00116D98" w:rsidRPr="004069D5">
              <w:rPr>
                <w:rFonts w:ascii="Lato" w:eastAsia="Lato" w:hAnsi="Lato" w:cs="Lato"/>
                <w:sz w:val="18"/>
                <w:szCs w:val="18"/>
              </w:rPr>
              <w:t>PLN</w:t>
            </w:r>
          </w:p>
        </w:tc>
        <w:tc>
          <w:tcPr>
            <w:tcW w:w="99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6217661F" w14:textId="05F414DC"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294 </w:t>
            </w:r>
            <w:r w:rsidR="00116D98" w:rsidRPr="004069D5">
              <w:rPr>
                <w:rFonts w:ascii="Lato" w:eastAsia="Lato" w:hAnsi="Lato" w:cs="Lato"/>
                <w:sz w:val="18"/>
                <w:szCs w:val="18"/>
              </w:rPr>
              <w:t>PLN</w:t>
            </w:r>
          </w:p>
        </w:tc>
      </w:tr>
      <w:tr w:rsidR="00116D98" w:rsidRPr="004069D5" w14:paraId="5488376D" w14:textId="77777777" w:rsidTr="00597617">
        <w:trPr>
          <w:trHeight w:val="1010"/>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797C69EA" w14:textId="77777777" w:rsidR="00BE574C" w:rsidRPr="004069D5" w:rsidRDefault="00BE574C" w:rsidP="00BE574C">
            <w:pPr>
              <w:pStyle w:val="Bezodstpw"/>
              <w:rPr>
                <w:rFonts w:ascii="Lato" w:hAnsi="Lato"/>
                <w:sz w:val="18"/>
                <w:szCs w:val="18"/>
                <w:lang w:val="en-US"/>
              </w:rPr>
            </w:pPr>
            <w:r w:rsidRPr="004069D5">
              <w:rPr>
                <w:rFonts w:ascii="Lato" w:hAnsi="Lato"/>
                <w:b w:val="0"/>
                <w:bCs w:val="0"/>
                <w:sz w:val="18"/>
                <w:szCs w:val="18"/>
                <w:lang w:val="en-US"/>
              </w:rPr>
              <w:t>Available to families made up of two adults and a child over the age of 4 and up to the age of 16 upon producing a valid photo ID confirming their date of birth.</w:t>
            </w:r>
          </w:p>
          <w:p w14:paraId="438D3ECC" w14:textId="77777777" w:rsidR="005B2314" w:rsidRPr="004069D5" w:rsidRDefault="005B2314" w:rsidP="00BE574C">
            <w:pPr>
              <w:pStyle w:val="Bezodstpw"/>
              <w:rPr>
                <w:rFonts w:ascii="Lato" w:eastAsia="Lato" w:hAnsi="Lato" w:cs="Lato"/>
                <w:b w:val="0"/>
                <w:bCs w:val="0"/>
                <w:sz w:val="18"/>
                <w:szCs w:val="18"/>
                <w:lang w:val="en-US"/>
              </w:rPr>
            </w:pPr>
          </w:p>
          <w:p w14:paraId="724E3B73" w14:textId="34F831A4" w:rsidR="00BE574C" w:rsidRPr="004069D5" w:rsidRDefault="00BE574C" w:rsidP="00BE574C">
            <w:pPr>
              <w:pStyle w:val="Bezodstpw"/>
              <w:rPr>
                <w:rFonts w:ascii="Lato" w:eastAsia="Lato" w:hAnsi="Lato" w:cs="Lato"/>
                <w:b w:val="0"/>
                <w:bCs w:val="0"/>
                <w:color w:val="000000" w:themeColor="text1"/>
                <w:sz w:val="18"/>
                <w:szCs w:val="18"/>
                <w:lang w:val="en-US"/>
              </w:rPr>
            </w:pPr>
            <w:r w:rsidRPr="004069D5">
              <w:rPr>
                <w:rFonts w:ascii="Lato" w:hAnsi="Lato"/>
                <w:b w:val="0"/>
                <w:bCs w:val="0"/>
                <w:sz w:val="18"/>
                <w:szCs w:val="18"/>
                <w:lang w:val="en-US"/>
              </w:rPr>
              <w:t>Purchasing a family ticket for a tour of the Tourist Route in July-August 2026 entitles the visitors to a free visit to the Graduation Tower during its opening hours on the day of the tour.</w:t>
            </w:r>
          </w:p>
        </w:tc>
        <w:tc>
          <w:tcPr>
            <w:tcW w:w="1067" w:type="dxa"/>
            <w:vMerge/>
            <w:tcBorders>
              <w:left w:val="single" w:sz="4" w:space="0" w:color="auto"/>
              <w:bottom w:val="single" w:sz="12" w:space="0" w:color="000000" w:themeColor="text1"/>
              <w:right w:val="single" w:sz="4" w:space="0" w:color="auto"/>
            </w:tcBorders>
            <w:vAlign w:val="center"/>
          </w:tcPr>
          <w:p w14:paraId="3E4B8C69"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right w:val="single" w:sz="12" w:space="0" w:color="auto"/>
            </w:tcBorders>
            <w:vAlign w:val="center"/>
          </w:tcPr>
          <w:p w14:paraId="735665B1"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0CC69CB4"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08C341D1" w14:textId="66457FAE" w:rsidR="00BE574C" w:rsidRPr="004069D5" w:rsidRDefault="00BE574C" w:rsidP="00BE574C">
            <w:pPr>
              <w:spacing w:line="259" w:lineRule="auto"/>
              <w:rPr>
                <w:rFonts w:ascii="Lato" w:eastAsia="Lato" w:hAnsi="Lato" w:cs="Lato"/>
                <w:color w:val="000000" w:themeColor="text1"/>
                <w:sz w:val="18"/>
                <w:szCs w:val="18"/>
              </w:rPr>
            </w:pPr>
            <w:r w:rsidRPr="004069D5">
              <w:rPr>
                <w:rFonts w:ascii="Lato" w:hAnsi="Lato"/>
                <w:sz w:val="18"/>
                <w:szCs w:val="18"/>
              </w:rPr>
              <w:t>Family 2+1 stub</w:t>
            </w:r>
          </w:p>
        </w:tc>
        <w:tc>
          <w:tcPr>
            <w:tcW w:w="2059" w:type="dxa"/>
            <w:gridSpan w:val="2"/>
            <w:vMerge w:val="restart"/>
            <w:tcBorders>
              <w:top w:val="single" w:sz="12" w:space="0" w:color="000000" w:themeColor="text1"/>
              <w:left w:val="single" w:sz="4" w:space="0" w:color="auto"/>
              <w:right w:val="single" w:sz="12" w:space="0" w:color="auto"/>
            </w:tcBorders>
            <w:vAlign w:val="center"/>
          </w:tcPr>
          <w:p w14:paraId="45C0B402" w14:textId="1F488B40"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116D98" w:rsidRPr="004069D5">
              <w:rPr>
                <w:rFonts w:ascii="Lato" w:eastAsia="Lato" w:hAnsi="Lato" w:cs="Lato"/>
                <w:sz w:val="18"/>
                <w:szCs w:val="18"/>
              </w:rPr>
              <w:t>PLN</w:t>
            </w:r>
          </w:p>
        </w:tc>
      </w:tr>
      <w:tr w:rsidR="00BE574C" w:rsidRPr="004069D5" w14:paraId="51F60980" w14:textId="77777777" w:rsidTr="00597617">
        <w:trPr>
          <w:trHeight w:val="381"/>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3A764F0D" w14:textId="20CD99AF" w:rsidR="00BE574C" w:rsidRPr="004069D5" w:rsidRDefault="00BE574C" w:rsidP="00BE574C">
            <w:pPr>
              <w:rPr>
                <w:b w:val="0"/>
                <w:bCs w:val="0"/>
                <w:sz w:val="18"/>
                <w:szCs w:val="18"/>
                <w:lang w:val="en-US"/>
              </w:rPr>
            </w:pPr>
            <w:r w:rsidRPr="004069D5">
              <w:rPr>
                <w:rFonts w:ascii="Lato" w:hAnsi="Lato"/>
                <w:b w:val="0"/>
                <w:bCs w:val="0"/>
                <w:color w:val="000000" w:themeColor="text1"/>
                <w:sz w:val="18"/>
                <w:szCs w:val="18"/>
                <w:lang w:val="en-US"/>
              </w:rPr>
              <w:t>When a 2+1 family ticket is purchased, the on-line service automatically provides two stubs for record purposes.</w:t>
            </w:r>
          </w:p>
        </w:tc>
        <w:tc>
          <w:tcPr>
            <w:tcW w:w="2059" w:type="dxa"/>
            <w:gridSpan w:val="2"/>
            <w:vMerge/>
            <w:tcBorders>
              <w:left w:val="single" w:sz="4" w:space="0" w:color="auto"/>
              <w:bottom w:val="single" w:sz="12" w:space="0" w:color="auto"/>
              <w:right w:val="single" w:sz="12" w:space="0" w:color="auto"/>
            </w:tcBorders>
            <w:vAlign w:val="center"/>
          </w:tcPr>
          <w:p w14:paraId="67C37F43"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r w:rsidR="00116D98" w:rsidRPr="004069D5" w14:paraId="214DC1C5"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66D75D5F" w14:textId="7304EFE8" w:rsidR="00BE574C" w:rsidRPr="004069D5" w:rsidRDefault="00BE574C" w:rsidP="00BE574C">
            <w:pPr>
              <w:rPr>
                <w:rFonts w:ascii="Lato" w:eastAsia="Lato" w:hAnsi="Lato" w:cs="Lato"/>
                <w:color w:val="000000" w:themeColor="text1"/>
                <w:sz w:val="18"/>
                <w:szCs w:val="18"/>
              </w:rPr>
            </w:pPr>
            <w:r w:rsidRPr="004069D5">
              <w:rPr>
                <w:rFonts w:ascii="Lato" w:hAnsi="Lato"/>
                <w:color w:val="000000" w:themeColor="text1"/>
                <w:sz w:val="18"/>
                <w:szCs w:val="18"/>
              </w:rPr>
              <w:t>Family ticket 2 +2</w:t>
            </w:r>
          </w:p>
        </w:tc>
        <w:tc>
          <w:tcPr>
            <w:tcW w:w="1067" w:type="dxa"/>
            <w:vMerge w:val="restart"/>
            <w:tcBorders>
              <w:top w:val="single" w:sz="12" w:space="0" w:color="auto"/>
              <w:left w:val="single" w:sz="4" w:space="0" w:color="auto"/>
              <w:bottom w:val="single" w:sz="12" w:space="0" w:color="000000" w:themeColor="text1"/>
              <w:right w:val="single" w:sz="4" w:space="0" w:color="auto"/>
            </w:tcBorders>
            <w:vAlign w:val="center"/>
          </w:tcPr>
          <w:p w14:paraId="6F25F899" w14:textId="1558D02B" w:rsidR="00BE574C" w:rsidRPr="004069D5" w:rsidRDefault="00BE574C" w:rsidP="00BE57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304 </w:t>
            </w:r>
            <w:r w:rsidR="00116D98" w:rsidRPr="004069D5">
              <w:rPr>
                <w:rFonts w:ascii="Lato" w:eastAsia="Lato" w:hAnsi="Lato" w:cs="Lato"/>
                <w:sz w:val="18"/>
                <w:szCs w:val="18"/>
              </w:rPr>
              <w:t>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1EBF05C9" w14:textId="0AF06B16"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350 </w:t>
            </w:r>
            <w:r w:rsidR="00116D98" w:rsidRPr="004069D5">
              <w:rPr>
                <w:rFonts w:ascii="Lato" w:eastAsia="Lato" w:hAnsi="Lato" w:cs="Lato"/>
                <w:sz w:val="18"/>
                <w:szCs w:val="18"/>
              </w:rPr>
              <w:t>PLN</w:t>
            </w:r>
          </w:p>
        </w:tc>
      </w:tr>
      <w:tr w:rsidR="00116D98" w:rsidRPr="004069D5" w14:paraId="1AB2C375"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56A504A3" w14:textId="77777777" w:rsidR="00BE574C" w:rsidRPr="004069D5" w:rsidRDefault="00BE574C" w:rsidP="00BE574C">
            <w:pPr>
              <w:pStyle w:val="Bezodstpw"/>
              <w:rPr>
                <w:rFonts w:ascii="Lato" w:hAnsi="Lato"/>
                <w:sz w:val="18"/>
                <w:szCs w:val="18"/>
                <w:lang w:val="en-US"/>
              </w:rPr>
            </w:pPr>
            <w:r w:rsidRPr="004069D5">
              <w:rPr>
                <w:rFonts w:ascii="Lato" w:hAnsi="Lato"/>
                <w:b w:val="0"/>
                <w:bCs w:val="0"/>
                <w:sz w:val="18"/>
                <w:szCs w:val="18"/>
                <w:lang w:val="en-US"/>
              </w:rPr>
              <w:t xml:space="preserve">Available to families of two adults and two children over the age of 4 and up to the age of 16 upon producing a valid photo ID confirming their dates of birth. </w:t>
            </w:r>
          </w:p>
          <w:p w14:paraId="04A4C682" w14:textId="77777777" w:rsidR="005B2314" w:rsidRPr="004069D5" w:rsidRDefault="005B2314" w:rsidP="00BE574C">
            <w:pPr>
              <w:pStyle w:val="Bezodstpw"/>
              <w:rPr>
                <w:rFonts w:ascii="Lato" w:hAnsi="Lato"/>
                <w:b w:val="0"/>
                <w:bCs w:val="0"/>
                <w:sz w:val="18"/>
                <w:szCs w:val="18"/>
                <w:lang w:val="en-US"/>
              </w:rPr>
            </w:pPr>
          </w:p>
          <w:p w14:paraId="3F0F5C90" w14:textId="13AFCF83" w:rsidR="00BE574C" w:rsidRPr="004069D5" w:rsidRDefault="00BE574C" w:rsidP="00BE574C">
            <w:pPr>
              <w:pStyle w:val="Bezodstpw"/>
              <w:rPr>
                <w:rFonts w:ascii="Lato" w:eastAsia="Lato" w:hAnsi="Lato" w:cs="Lato"/>
                <w:b w:val="0"/>
                <w:bCs w:val="0"/>
                <w:color w:val="000000" w:themeColor="text1"/>
                <w:sz w:val="18"/>
                <w:szCs w:val="18"/>
                <w:lang w:val="en-US"/>
              </w:rPr>
            </w:pPr>
            <w:r w:rsidRPr="004069D5">
              <w:rPr>
                <w:rFonts w:ascii="Lato" w:hAnsi="Lato"/>
                <w:b w:val="0"/>
                <w:bCs w:val="0"/>
                <w:sz w:val="18"/>
                <w:szCs w:val="18"/>
                <w:lang w:val="en-US"/>
              </w:rPr>
              <w:t>Purchasing a family ticket for a tour of the Tourist Route in July-August 2026 entitles the visitors to a free visit to the Graduation Tower during its opening hours on the day of the tour.</w:t>
            </w:r>
          </w:p>
        </w:tc>
        <w:tc>
          <w:tcPr>
            <w:tcW w:w="1067" w:type="dxa"/>
            <w:vMerge/>
            <w:tcBorders>
              <w:top w:val="single" w:sz="8" w:space="0" w:color="000000" w:themeColor="text1"/>
              <w:left w:val="single" w:sz="4" w:space="0" w:color="auto"/>
              <w:bottom w:val="single" w:sz="12" w:space="0" w:color="000000" w:themeColor="text1"/>
              <w:right w:val="single" w:sz="4" w:space="0" w:color="auto"/>
            </w:tcBorders>
            <w:vAlign w:val="center"/>
          </w:tcPr>
          <w:p w14:paraId="4B5ECA6B"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top w:val="single" w:sz="12" w:space="0" w:color="000000" w:themeColor="text1"/>
              <w:left w:val="single" w:sz="4" w:space="0" w:color="auto"/>
              <w:bottom w:val="single" w:sz="12" w:space="0" w:color="000000" w:themeColor="text1"/>
              <w:right w:val="single" w:sz="12" w:space="0" w:color="auto"/>
            </w:tcBorders>
            <w:vAlign w:val="center"/>
          </w:tcPr>
          <w:p w14:paraId="0E883700"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15FFACC3"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4" w:space="0" w:color="auto"/>
              <w:right w:val="single" w:sz="4" w:space="0" w:color="auto"/>
            </w:tcBorders>
          </w:tcPr>
          <w:p w14:paraId="57012BC8" w14:textId="7670AD04" w:rsidR="00BE574C" w:rsidRPr="004069D5" w:rsidRDefault="00BE574C" w:rsidP="00BE574C">
            <w:pPr>
              <w:rPr>
                <w:rFonts w:ascii="Lato" w:eastAsia="Lato" w:hAnsi="Lato" w:cs="Lato"/>
                <w:color w:val="000000" w:themeColor="text1"/>
                <w:sz w:val="18"/>
                <w:szCs w:val="18"/>
              </w:rPr>
            </w:pPr>
            <w:r w:rsidRPr="004069D5">
              <w:rPr>
                <w:rFonts w:ascii="Lato" w:hAnsi="Lato"/>
                <w:color w:val="000000" w:themeColor="text1"/>
                <w:sz w:val="18"/>
                <w:szCs w:val="18"/>
              </w:rPr>
              <w:t>Family 2+2 stub</w:t>
            </w:r>
          </w:p>
        </w:tc>
        <w:tc>
          <w:tcPr>
            <w:tcW w:w="2059" w:type="dxa"/>
            <w:gridSpan w:val="2"/>
            <w:vMerge w:val="restart"/>
            <w:tcBorders>
              <w:top w:val="single" w:sz="12" w:space="0" w:color="000000" w:themeColor="text1"/>
              <w:left w:val="single" w:sz="4" w:space="0" w:color="auto"/>
              <w:right w:val="single" w:sz="12" w:space="0" w:color="auto"/>
            </w:tcBorders>
            <w:vAlign w:val="center"/>
          </w:tcPr>
          <w:p w14:paraId="62F96E0C" w14:textId="4C7535C3" w:rsidR="00BE574C" w:rsidRPr="004069D5" w:rsidRDefault="00BE574C" w:rsidP="00BE574C">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eastAsia="Lato" w:hAnsi="Lato" w:cs="Lato"/>
                <w:sz w:val="16"/>
                <w:szCs w:val="16"/>
              </w:rPr>
              <w:t xml:space="preserve">0 </w:t>
            </w:r>
            <w:r w:rsidR="00116D98" w:rsidRPr="004069D5">
              <w:rPr>
                <w:rFonts w:ascii="Lato" w:eastAsia="Lato" w:hAnsi="Lato" w:cs="Lato"/>
                <w:sz w:val="16"/>
                <w:szCs w:val="16"/>
              </w:rPr>
              <w:t>PLN</w:t>
            </w:r>
          </w:p>
        </w:tc>
      </w:tr>
      <w:tr w:rsidR="00BE574C" w:rsidRPr="004069D5" w14:paraId="711D5D68"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0C93659F" w14:textId="315452F1" w:rsidR="00BE574C" w:rsidRPr="004069D5" w:rsidRDefault="00BE574C" w:rsidP="00BE574C">
            <w:pPr>
              <w:spacing w:line="259" w:lineRule="auto"/>
              <w:rPr>
                <w:b w:val="0"/>
                <w:bCs w:val="0"/>
                <w:sz w:val="18"/>
                <w:szCs w:val="18"/>
                <w:lang w:val="en-US"/>
              </w:rPr>
            </w:pPr>
            <w:r w:rsidRPr="004069D5">
              <w:rPr>
                <w:rFonts w:ascii="Lato" w:hAnsi="Lato"/>
                <w:b w:val="0"/>
                <w:bCs w:val="0"/>
                <w:color w:val="000000" w:themeColor="text1"/>
                <w:sz w:val="18"/>
                <w:szCs w:val="18"/>
                <w:lang w:val="en-US"/>
              </w:rPr>
              <w:t>When a 2+2 family ticket is purchased, the on-line service automatically provides three stubs for record purposes.</w:t>
            </w:r>
          </w:p>
        </w:tc>
        <w:tc>
          <w:tcPr>
            <w:tcW w:w="2059" w:type="dxa"/>
            <w:gridSpan w:val="2"/>
            <w:vMerge/>
            <w:tcBorders>
              <w:left w:val="single" w:sz="4" w:space="0" w:color="auto"/>
              <w:bottom w:val="single" w:sz="4" w:space="0" w:color="999999" w:themeColor="text1" w:themeTint="66"/>
              <w:right w:val="single" w:sz="12" w:space="0" w:color="auto"/>
            </w:tcBorders>
            <w:vAlign w:val="center"/>
          </w:tcPr>
          <w:p w14:paraId="0DAE41C2"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116D98" w:rsidRPr="004069D5" w14:paraId="1A240299"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0E9545E3" w14:textId="65A500AB" w:rsidR="00BE574C" w:rsidRPr="004069D5" w:rsidRDefault="00BE574C" w:rsidP="00BE574C">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Standard ticket with a Large Family Card</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FA6C68C" w14:textId="551796CD" w:rsidR="00BE574C" w:rsidRPr="004069D5" w:rsidRDefault="00BE574C" w:rsidP="00BE574C">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72 </w:t>
            </w:r>
            <w:r w:rsidR="00116D98" w:rsidRPr="004069D5">
              <w:rPr>
                <w:rFonts w:ascii="Lato" w:eastAsia="Lato" w:hAnsi="Lato" w:cs="Lato"/>
                <w:sz w:val="18"/>
                <w:szCs w:val="18"/>
              </w:rPr>
              <w:t>PLN</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0C1B9B5D" w14:textId="3CB35A70"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83 </w:t>
            </w:r>
            <w:r w:rsidR="00116D98" w:rsidRPr="004069D5">
              <w:rPr>
                <w:rFonts w:ascii="Lato" w:eastAsia="Lato" w:hAnsi="Lato" w:cs="Lato"/>
                <w:sz w:val="18"/>
                <w:szCs w:val="18"/>
              </w:rPr>
              <w:t>PLN</w:t>
            </w:r>
          </w:p>
        </w:tc>
      </w:tr>
      <w:tr w:rsidR="00597617" w:rsidRPr="004069D5" w14:paraId="450052B5"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728469D1" w14:textId="782238AC" w:rsidR="00BE574C" w:rsidRPr="004069D5" w:rsidRDefault="00BE574C" w:rsidP="00BE574C">
            <w:pPr>
              <w:rPr>
                <w:b w:val="0"/>
                <w:bCs w:val="0"/>
                <w:sz w:val="18"/>
                <w:szCs w:val="18"/>
                <w:lang w:val="en-US"/>
              </w:rPr>
            </w:pPr>
            <w:r w:rsidRPr="004069D5">
              <w:rPr>
                <w:rFonts w:ascii="Lato" w:hAnsi="Lato"/>
                <w:b w:val="0"/>
                <w:bCs w:val="0"/>
                <w:color w:val="000000" w:themeColor="text1"/>
                <w:sz w:val="18"/>
                <w:szCs w:val="18"/>
                <w:shd w:val="clear" w:color="auto" w:fill="FFFFFF"/>
                <w:lang w:val="en-US"/>
              </w:rPr>
              <w:t>Available to people entitled to purchase a Standard Ticket upon producing the Large Family Card and a valid photo ID.</w:t>
            </w:r>
          </w:p>
        </w:tc>
        <w:tc>
          <w:tcPr>
            <w:tcW w:w="1067" w:type="dxa"/>
            <w:vMerge/>
            <w:tcBorders>
              <w:left w:val="single" w:sz="4" w:space="0" w:color="auto"/>
              <w:bottom w:val="single" w:sz="4" w:space="0" w:color="999999" w:themeColor="text1" w:themeTint="66"/>
              <w:right w:val="single" w:sz="4" w:space="0" w:color="auto"/>
            </w:tcBorders>
            <w:vAlign w:val="center"/>
          </w:tcPr>
          <w:p w14:paraId="5CDC66A4"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4" w:space="0" w:color="999999" w:themeColor="text1" w:themeTint="66"/>
              <w:right w:val="single" w:sz="12" w:space="0" w:color="auto"/>
            </w:tcBorders>
          </w:tcPr>
          <w:p w14:paraId="0E5A9B31"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116D98" w:rsidRPr="004069D5" w14:paraId="10DB9B66"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3871D487" w14:textId="196BF86A" w:rsidR="00BE574C" w:rsidRPr="004069D5" w:rsidRDefault="00BE574C" w:rsidP="00BE574C">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Discount ticket with a Large Family Card</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1F312AB" w14:textId="179BDF0D"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57 </w:t>
            </w:r>
            <w:r w:rsidR="00116D98" w:rsidRPr="004069D5">
              <w:rPr>
                <w:rFonts w:ascii="Lato" w:eastAsia="Lato" w:hAnsi="Lato" w:cs="Lato"/>
                <w:sz w:val="18"/>
                <w:szCs w:val="18"/>
              </w:rPr>
              <w:t>PLN</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651FD281" w14:textId="0F8B7AE1"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65 </w:t>
            </w:r>
            <w:r w:rsidR="00116D98" w:rsidRPr="004069D5">
              <w:rPr>
                <w:rFonts w:ascii="Lato" w:eastAsia="Lato" w:hAnsi="Lato" w:cs="Lato"/>
                <w:sz w:val="18"/>
                <w:szCs w:val="18"/>
              </w:rPr>
              <w:t>PLN</w:t>
            </w:r>
          </w:p>
        </w:tc>
      </w:tr>
      <w:tr w:rsidR="00597617" w:rsidRPr="004069D5" w14:paraId="72FBF7BE"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53E55E30" w14:textId="661A9385" w:rsidR="00BE574C" w:rsidRPr="004069D5" w:rsidRDefault="00BE574C" w:rsidP="00BE574C">
            <w:pPr>
              <w:rPr>
                <w:b w:val="0"/>
                <w:bCs w:val="0"/>
                <w:sz w:val="18"/>
                <w:szCs w:val="18"/>
                <w:lang w:val="en-US"/>
              </w:rPr>
            </w:pPr>
            <w:r w:rsidRPr="004069D5">
              <w:rPr>
                <w:rFonts w:ascii="Lato" w:hAnsi="Lato"/>
                <w:b w:val="0"/>
                <w:bCs w:val="0"/>
                <w:color w:val="000000" w:themeColor="text1"/>
                <w:sz w:val="18"/>
                <w:szCs w:val="18"/>
                <w:lang w:val="en-US"/>
              </w:rPr>
              <w:t xml:space="preserve">Available to </w:t>
            </w:r>
            <w:r w:rsidRPr="004069D5">
              <w:rPr>
                <w:rFonts w:ascii="Lato" w:hAnsi="Lato"/>
                <w:b w:val="0"/>
                <w:bCs w:val="0"/>
                <w:color w:val="000000" w:themeColor="text1"/>
                <w:sz w:val="18"/>
                <w:szCs w:val="18"/>
                <w:shd w:val="clear" w:color="auto" w:fill="FFFFFF"/>
                <w:lang w:val="en-US"/>
              </w:rPr>
              <w:t>children over the age of 4 and youth up to the age of 19 upon</w:t>
            </w:r>
            <w:r w:rsidRPr="004069D5">
              <w:rPr>
                <w:rFonts w:ascii="Lato" w:hAnsi="Lato"/>
                <w:b w:val="0"/>
                <w:bCs w:val="0"/>
                <w:color w:val="000000" w:themeColor="text1"/>
                <w:sz w:val="18"/>
                <w:szCs w:val="18"/>
                <w:lang w:val="en-US"/>
              </w:rPr>
              <w:t xml:space="preserve"> presentation of a valid photo ID confirming their dates of birth along with the Large Family Card, university students up to the age of 26 upon presentation of a valid student ID card along with the Large Family Card, as well as visitors over the age of 65 upon presentation of a valid photo ID confirming their dates of birth along with the Large Family Card.</w:t>
            </w:r>
          </w:p>
        </w:tc>
        <w:tc>
          <w:tcPr>
            <w:tcW w:w="1067" w:type="dxa"/>
            <w:vMerge/>
            <w:tcBorders>
              <w:left w:val="single" w:sz="4" w:space="0" w:color="auto"/>
              <w:bottom w:val="single" w:sz="4" w:space="0" w:color="999999" w:themeColor="text1" w:themeTint="66"/>
              <w:right w:val="single" w:sz="4" w:space="0" w:color="auto"/>
            </w:tcBorders>
            <w:vAlign w:val="center"/>
          </w:tcPr>
          <w:p w14:paraId="215B31E1"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4" w:space="0" w:color="999999" w:themeColor="text1" w:themeTint="66"/>
              <w:right w:val="single" w:sz="12" w:space="0" w:color="auto"/>
            </w:tcBorders>
          </w:tcPr>
          <w:p w14:paraId="4295416E"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116D98" w:rsidRPr="004069D5" w14:paraId="0C4D896B"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475C2B9C" w14:textId="4C51A935" w:rsidR="00BE574C" w:rsidRPr="004069D5" w:rsidRDefault="00BE574C" w:rsidP="00BE574C">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Discount ticket for people with disabilities with a Large Family Card</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3601D59E" w14:textId="1DE9CED8"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57 </w:t>
            </w:r>
            <w:r w:rsidR="00116D98" w:rsidRPr="004069D5">
              <w:rPr>
                <w:rFonts w:ascii="Lato" w:eastAsia="Lato" w:hAnsi="Lato" w:cs="Lato"/>
                <w:sz w:val="18"/>
                <w:szCs w:val="18"/>
              </w:rPr>
              <w:t>PLN</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7F6CCEFC" w14:textId="12743823"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65 </w:t>
            </w:r>
            <w:r w:rsidR="00116D98" w:rsidRPr="004069D5">
              <w:rPr>
                <w:rFonts w:ascii="Lato" w:eastAsia="Lato" w:hAnsi="Lato" w:cs="Lato"/>
                <w:sz w:val="18"/>
                <w:szCs w:val="18"/>
              </w:rPr>
              <w:t>PLN</w:t>
            </w:r>
          </w:p>
        </w:tc>
      </w:tr>
      <w:tr w:rsidR="00116D98" w:rsidRPr="004069D5" w14:paraId="5ADFFE35"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159D88B1" w14:textId="704D305F" w:rsidR="00BE574C" w:rsidRPr="004069D5" w:rsidRDefault="00BE574C" w:rsidP="00BE574C">
            <w:pPr>
              <w:rPr>
                <w:b w:val="0"/>
                <w:bCs w:val="0"/>
                <w:sz w:val="18"/>
                <w:szCs w:val="18"/>
                <w:lang w:val="en-US"/>
              </w:rPr>
            </w:pPr>
            <w:r w:rsidRPr="004069D5">
              <w:rPr>
                <w:rFonts w:ascii="Lato" w:hAnsi="Lato"/>
                <w:b w:val="0"/>
                <w:bCs w:val="0"/>
                <w:color w:val="000000" w:themeColor="text1"/>
                <w:sz w:val="18"/>
                <w:szCs w:val="18"/>
                <w:shd w:val="clear" w:color="auto" w:fill="FFFFFF"/>
                <w:lang w:val="en-US"/>
              </w:rPr>
              <w:t>Available to people with disabilities upon producing a valid disability certificate along with the Large Family Card and a valid photo ID</w:t>
            </w:r>
            <w:r w:rsidRPr="004069D5">
              <w:rPr>
                <w:rFonts w:ascii="Lato" w:hAnsi="Lato"/>
                <w:b w:val="0"/>
                <w:bCs w:val="0"/>
                <w:color w:val="000000" w:themeColor="text1"/>
                <w:sz w:val="18"/>
                <w:szCs w:val="18"/>
                <w:lang w:val="en-US"/>
              </w:rPr>
              <w:t>, as well as their care providers (one care provider per one person with disabilities) upon presentation of a Large Family Card and a valid photo ID.</w:t>
            </w:r>
            <w:r w:rsidRPr="004069D5">
              <w:rPr>
                <w:rFonts w:ascii="Lato" w:hAnsi="Lato"/>
                <w:b w:val="0"/>
                <w:bCs w:val="0"/>
                <w:sz w:val="18"/>
                <w:szCs w:val="18"/>
                <w:lang w:val="en-US"/>
              </w:rPr>
              <w:t xml:space="preserve"> </w:t>
            </w:r>
            <w:r w:rsidRPr="004069D5">
              <w:rPr>
                <w:rFonts w:ascii="Lato" w:hAnsi="Lato"/>
                <w:b w:val="0"/>
                <w:bCs w:val="0"/>
                <w:color w:val="000000" w:themeColor="text1"/>
                <w:sz w:val="18"/>
                <w:szCs w:val="18"/>
                <w:shd w:val="clear" w:color="auto" w:fill="FFFFFF"/>
                <w:lang w:val="en-US"/>
              </w:rPr>
              <w:t>Both the person with disabilities and their care provider need to purchase a separate discount ticket.</w:t>
            </w:r>
          </w:p>
        </w:tc>
        <w:tc>
          <w:tcPr>
            <w:tcW w:w="1067" w:type="dxa"/>
            <w:vMerge/>
            <w:tcBorders>
              <w:left w:val="single" w:sz="4" w:space="0" w:color="auto"/>
              <w:bottom w:val="single" w:sz="12" w:space="0" w:color="auto"/>
              <w:right w:val="single" w:sz="4" w:space="0" w:color="auto"/>
            </w:tcBorders>
            <w:vAlign w:val="center"/>
          </w:tcPr>
          <w:p w14:paraId="5791B854"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4" w:space="0" w:color="999999" w:themeColor="text1" w:themeTint="66"/>
              <w:right w:val="single" w:sz="12" w:space="0" w:color="auto"/>
            </w:tcBorders>
          </w:tcPr>
          <w:p w14:paraId="0C595A0B" w14:textId="77777777"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7E7B8912"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5E282985" w14:textId="0838651B" w:rsidR="00BE574C" w:rsidRPr="004069D5" w:rsidRDefault="00BE574C" w:rsidP="00BE574C">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Pass for a child under the age of 4</w:t>
            </w:r>
          </w:p>
        </w:tc>
        <w:tc>
          <w:tcPr>
            <w:tcW w:w="2059" w:type="dxa"/>
            <w:gridSpan w:val="2"/>
            <w:vMerge w:val="restart"/>
            <w:tcBorders>
              <w:top w:val="single" w:sz="12" w:space="0" w:color="auto"/>
              <w:left w:val="single" w:sz="4" w:space="0" w:color="auto"/>
              <w:bottom w:val="single" w:sz="12" w:space="0" w:color="auto"/>
              <w:right w:val="single" w:sz="12" w:space="0" w:color="auto"/>
            </w:tcBorders>
            <w:vAlign w:val="center"/>
          </w:tcPr>
          <w:p w14:paraId="45CDAD3B" w14:textId="7790D724"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116D98" w:rsidRPr="004069D5">
              <w:rPr>
                <w:rFonts w:ascii="Lato" w:eastAsia="Lato" w:hAnsi="Lato" w:cs="Lato"/>
                <w:sz w:val="18"/>
                <w:szCs w:val="18"/>
              </w:rPr>
              <w:t>PLN</w:t>
            </w:r>
          </w:p>
        </w:tc>
      </w:tr>
      <w:tr w:rsidR="00BE574C" w:rsidRPr="004069D5" w14:paraId="5D905B77"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6446732B" w14:textId="5DBE796F" w:rsidR="00BE574C" w:rsidRPr="004069D5" w:rsidRDefault="00BE574C" w:rsidP="00BE574C">
            <w:pPr>
              <w:rPr>
                <w:b w:val="0"/>
                <w:bCs w:val="0"/>
                <w:sz w:val="18"/>
                <w:szCs w:val="18"/>
                <w:lang w:val="en-US"/>
              </w:rPr>
            </w:pPr>
            <w:r w:rsidRPr="004069D5">
              <w:rPr>
                <w:rFonts w:ascii="Lato" w:hAnsi="Lato"/>
                <w:b w:val="0"/>
                <w:bCs w:val="0"/>
                <w:color w:val="000000" w:themeColor="text1"/>
                <w:sz w:val="18"/>
                <w:szCs w:val="18"/>
                <w:shd w:val="clear" w:color="auto" w:fill="FFFFFF"/>
                <w:lang w:val="en-US"/>
              </w:rPr>
              <w:t>Available for children under the age of 4.</w:t>
            </w:r>
          </w:p>
        </w:tc>
        <w:tc>
          <w:tcPr>
            <w:tcW w:w="2059" w:type="dxa"/>
            <w:gridSpan w:val="2"/>
            <w:vMerge/>
            <w:tcBorders>
              <w:top w:val="single" w:sz="12" w:space="0" w:color="auto"/>
              <w:left w:val="single" w:sz="4" w:space="0" w:color="auto"/>
              <w:bottom w:val="single" w:sz="12" w:space="0" w:color="auto"/>
              <w:right w:val="single" w:sz="12" w:space="0" w:color="auto"/>
            </w:tcBorders>
          </w:tcPr>
          <w:p w14:paraId="7DBD2DBB"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bl>
    <w:p w14:paraId="1727BFA7" w14:textId="77777777" w:rsidR="00BE574C" w:rsidRPr="004069D5" w:rsidRDefault="00BE574C" w:rsidP="00BE574C">
      <w:pPr>
        <w:pStyle w:val="Nagwek5"/>
      </w:pPr>
      <w:r w:rsidRPr="004069D5">
        <w:lastRenderedPageBreak/>
        <w:t>TOURIST ROUTE AND UNDERGROUND EXHIBITION OF THE WIELICZKA CRACOW SALTWORKS MUSEUM – guided tours in languages other than Polish for individual tourists</w:t>
      </w:r>
    </w:p>
    <w:p w14:paraId="192876AD" w14:textId="77777777" w:rsidR="00BE574C" w:rsidRPr="004069D5" w:rsidRDefault="00BE574C" w:rsidP="00BE574C">
      <w:pPr>
        <w:rPr>
          <w:sz w:val="8"/>
          <w:szCs w:val="8"/>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BE574C" w:rsidRPr="004069D5" w14:paraId="593F568E" w14:textId="77777777" w:rsidTr="0059761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405D7C9A" w14:textId="7588E5BD" w:rsidR="00BE574C" w:rsidRPr="004069D5" w:rsidRDefault="00BE574C" w:rsidP="00BE574C">
            <w:pPr>
              <w:jc w:val="center"/>
              <w:rPr>
                <w:rFonts w:ascii="Lato" w:eastAsia="Lato" w:hAnsi="Lato" w:cs="Lato"/>
                <w:sz w:val="20"/>
                <w:szCs w:val="20"/>
              </w:rPr>
            </w:pPr>
            <w:r w:rsidRPr="004069D5">
              <w:rPr>
                <w:rFonts w:ascii="Lato" w:hAnsi="Lato"/>
                <w:sz w:val="20"/>
                <w:szCs w:val="20"/>
              </w:rPr>
              <w:t>Duration:</w:t>
            </w:r>
          </w:p>
        </w:tc>
        <w:tc>
          <w:tcPr>
            <w:tcW w:w="1134" w:type="dxa"/>
            <w:tcBorders>
              <w:top w:val="single" w:sz="12" w:space="0" w:color="auto"/>
              <w:left w:val="single" w:sz="4" w:space="0" w:color="auto"/>
              <w:bottom w:val="single" w:sz="12" w:space="0" w:color="auto"/>
              <w:right w:val="single" w:sz="4" w:space="0" w:color="auto"/>
            </w:tcBorders>
            <w:vAlign w:val="center"/>
          </w:tcPr>
          <w:p w14:paraId="5D81EACC" w14:textId="4F56F917" w:rsidR="00BE574C" w:rsidRPr="004069D5" w:rsidRDefault="00BE574C" w:rsidP="00BE574C">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4069D5">
              <w:rPr>
                <w:rFonts w:ascii="Lato" w:hAnsi="Lato"/>
                <w:sz w:val="20"/>
                <w:szCs w:val="20"/>
              </w:rPr>
              <w:t>Low season</w:t>
            </w:r>
          </w:p>
        </w:tc>
        <w:tc>
          <w:tcPr>
            <w:tcW w:w="992" w:type="dxa"/>
            <w:tcBorders>
              <w:top w:val="single" w:sz="12" w:space="0" w:color="auto"/>
              <w:left w:val="single" w:sz="4" w:space="0" w:color="auto"/>
              <w:bottom w:val="single" w:sz="12" w:space="0" w:color="auto"/>
              <w:right w:val="single" w:sz="12" w:space="0" w:color="auto"/>
            </w:tcBorders>
            <w:vAlign w:val="center"/>
          </w:tcPr>
          <w:p w14:paraId="5C197F8E" w14:textId="25ED2FBD" w:rsidR="00BE574C" w:rsidRPr="004069D5" w:rsidRDefault="00BE574C" w:rsidP="00BE574C">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sz w:val="20"/>
                <w:szCs w:val="20"/>
              </w:rPr>
              <w:t>High season</w:t>
            </w:r>
          </w:p>
        </w:tc>
      </w:tr>
      <w:tr w:rsidR="00BE574C" w:rsidRPr="004069D5" w14:paraId="31B17DDB"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6DE87BF8" w14:textId="0857F86B" w:rsidR="00BE574C" w:rsidRPr="004069D5" w:rsidRDefault="00BE574C" w:rsidP="00BE574C">
            <w:pPr>
              <w:rPr>
                <w:rFonts w:ascii="lato bold" w:eastAsia="lato bold" w:hAnsi="lato bold" w:cs="lato bold"/>
                <w:sz w:val="18"/>
                <w:szCs w:val="18"/>
              </w:rPr>
            </w:pPr>
            <w:r w:rsidRPr="004069D5">
              <w:rPr>
                <w:rFonts w:ascii="Lato" w:hAnsi="Lato"/>
                <w:sz w:val="18"/>
                <w:szCs w:val="18"/>
              </w:rPr>
              <w:t>Standard ticket</w:t>
            </w:r>
          </w:p>
        </w:tc>
        <w:tc>
          <w:tcPr>
            <w:tcW w:w="1134" w:type="dxa"/>
            <w:tcBorders>
              <w:top w:val="single" w:sz="12" w:space="0" w:color="auto"/>
              <w:left w:val="single" w:sz="4" w:space="0" w:color="auto"/>
              <w:bottom w:val="single" w:sz="12" w:space="0" w:color="auto"/>
              <w:right w:val="single" w:sz="4" w:space="0" w:color="auto"/>
            </w:tcBorders>
            <w:vAlign w:val="center"/>
          </w:tcPr>
          <w:p w14:paraId="0AE8D900" w14:textId="770976BF"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143 </w:t>
            </w:r>
            <w:r w:rsidR="00597617" w:rsidRPr="004069D5">
              <w:rPr>
                <w:rFonts w:ascii="Lato" w:eastAsia="Lato" w:hAnsi="Lato" w:cs="Lato"/>
                <w:sz w:val="18"/>
                <w:szCs w:val="18"/>
              </w:rPr>
              <w:t>PLN</w:t>
            </w:r>
          </w:p>
        </w:tc>
        <w:tc>
          <w:tcPr>
            <w:tcW w:w="992" w:type="dxa"/>
            <w:tcBorders>
              <w:top w:val="single" w:sz="12" w:space="0" w:color="auto"/>
              <w:left w:val="single" w:sz="4" w:space="0" w:color="auto"/>
              <w:bottom w:val="single" w:sz="12" w:space="0" w:color="auto"/>
              <w:right w:val="single" w:sz="12" w:space="0" w:color="auto"/>
            </w:tcBorders>
            <w:vAlign w:val="center"/>
          </w:tcPr>
          <w:p w14:paraId="21D98AE0" w14:textId="28BA22D5"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159 </w:t>
            </w:r>
            <w:r w:rsidR="00597617" w:rsidRPr="004069D5">
              <w:rPr>
                <w:rFonts w:ascii="Lato" w:eastAsia="Lato" w:hAnsi="Lato" w:cs="Lato"/>
                <w:sz w:val="18"/>
                <w:szCs w:val="18"/>
              </w:rPr>
              <w:t>PLN</w:t>
            </w:r>
          </w:p>
        </w:tc>
      </w:tr>
      <w:tr w:rsidR="00BE574C" w:rsidRPr="004069D5" w14:paraId="3DAD4E75"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vAlign w:val="center"/>
          </w:tcPr>
          <w:p w14:paraId="0136032B" w14:textId="40F23C9D" w:rsidR="00BE574C" w:rsidRPr="004069D5" w:rsidRDefault="00BE574C" w:rsidP="00BE574C">
            <w:pPr>
              <w:rPr>
                <w:rFonts w:ascii="lato bold" w:eastAsia="lato bold" w:hAnsi="lato bold" w:cs="lato bold"/>
                <w:color w:val="000000" w:themeColor="text1"/>
                <w:sz w:val="18"/>
                <w:szCs w:val="18"/>
              </w:rPr>
            </w:pPr>
            <w:r w:rsidRPr="004069D5">
              <w:rPr>
                <w:rFonts w:ascii="Lato" w:hAnsi="Lato"/>
                <w:color w:val="000000" w:themeColor="text1"/>
                <w:sz w:val="18"/>
                <w:szCs w:val="18"/>
              </w:rPr>
              <w:t>Discount ticket</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0243C7A" w14:textId="1FB90606"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121 </w:t>
            </w:r>
            <w:r w:rsidR="00597617" w:rsidRPr="004069D5">
              <w:rPr>
                <w:rFonts w:ascii="Lato" w:eastAsia="Lato" w:hAnsi="Lato" w:cs="Lato"/>
                <w:sz w:val="18"/>
                <w:szCs w:val="18"/>
              </w:rPr>
              <w:t>PLN</w:t>
            </w:r>
          </w:p>
        </w:tc>
        <w:tc>
          <w:tcPr>
            <w:tcW w:w="992" w:type="dxa"/>
            <w:vMerge w:val="restart"/>
            <w:tcBorders>
              <w:top w:val="single" w:sz="12" w:space="0" w:color="auto"/>
              <w:left w:val="single" w:sz="4" w:space="0" w:color="auto"/>
              <w:right w:val="single" w:sz="12" w:space="0" w:color="auto"/>
            </w:tcBorders>
            <w:vAlign w:val="center"/>
          </w:tcPr>
          <w:p w14:paraId="5930BC1B" w14:textId="60D5D009"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131 </w:t>
            </w:r>
            <w:r w:rsidR="00597617" w:rsidRPr="004069D5">
              <w:rPr>
                <w:rFonts w:ascii="Lato" w:eastAsia="Lato" w:hAnsi="Lato" w:cs="Lato"/>
                <w:sz w:val="18"/>
                <w:szCs w:val="18"/>
              </w:rPr>
              <w:t>PLN</w:t>
            </w:r>
          </w:p>
        </w:tc>
      </w:tr>
      <w:tr w:rsidR="00BE574C" w:rsidRPr="004069D5" w14:paraId="7460F27F"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vAlign w:val="center"/>
          </w:tcPr>
          <w:p w14:paraId="3CA7BD37" w14:textId="77503177" w:rsidR="00BE574C" w:rsidRPr="004069D5" w:rsidRDefault="00BE574C" w:rsidP="00BE574C">
            <w:pPr>
              <w:rPr>
                <w:rFonts w:ascii="Lato" w:eastAsia="Lato" w:hAnsi="Lato" w:cs="Lato"/>
                <w:b w:val="0"/>
                <w:bCs w:val="0"/>
                <w:sz w:val="18"/>
                <w:szCs w:val="18"/>
                <w:lang w:val="en-US"/>
              </w:rPr>
            </w:pPr>
            <w:r w:rsidRPr="004069D5">
              <w:rPr>
                <w:rFonts w:ascii="Lato" w:hAnsi="Lato"/>
                <w:b w:val="0"/>
                <w:bCs w:val="0"/>
                <w:color w:val="000000" w:themeColor="text1"/>
                <w:sz w:val="18"/>
                <w:szCs w:val="18"/>
                <w:shd w:val="clear" w:color="auto" w:fill="FFFFFF"/>
                <w:lang w:val="en-US"/>
              </w:rPr>
              <w:t>Available to children over the age of 4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tc>
        <w:tc>
          <w:tcPr>
            <w:tcW w:w="1134" w:type="dxa"/>
            <w:vMerge/>
            <w:tcBorders>
              <w:right w:val="single" w:sz="4" w:space="0" w:color="auto"/>
            </w:tcBorders>
          </w:tcPr>
          <w:p w14:paraId="0A12B13D"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right w:val="single" w:sz="12" w:space="0" w:color="auto"/>
            </w:tcBorders>
          </w:tcPr>
          <w:p w14:paraId="0A2624DD"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68905CA0"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vAlign w:val="center"/>
          </w:tcPr>
          <w:p w14:paraId="4643E587" w14:textId="7866016A" w:rsidR="00BE574C" w:rsidRPr="004069D5" w:rsidRDefault="00BE574C" w:rsidP="00BE574C">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Discount ticket for people with disabilities</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35C93B65" w14:textId="71D34EEE"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121 </w:t>
            </w:r>
            <w:r w:rsidR="00597617" w:rsidRPr="004069D5">
              <w:rPr>
                <w:rFonts w:ascii="Lato" w:eastAsia="Lato" w:hAnsi="Lato" w:cs="Lato"/>
                <w:sz w:val="18"/>
                <w:szCs w:val="18"/>
              </w:rPr>
              <w:t>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03F852E2" w14:textId="1DDCD39B"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131 </w:t>
            </w:r>
            <w:r w:rsidR="00597617" w:rsidRPr="004069D5">
              <w:rPr>
                <w:rFonts w:ascii="Lato" w:eastAsia="Lato" w:hAnsi="Lato" w:cs="Lato"/>
                <w:sz w:val="18"/>
                <w:szCs w:val="18"/>
              </w:rPr>
              <w:t>PLN</w:t>
            </w:r>
          </w:p>
        </w:tc>
      </w:tr>
      <w:tr w:rsidR="00BE574C" w:rsidRPr="004069D5" w14:paraId="0C5365B2"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000000" w:themeColor="text1"/>
              <w:right w:val="single" w:sz="4" w:space="0" w:color="auto"/>
            </w:tcBorders>
            <w:vAlign w:val="center"/>
          </w:tcPr>
          <w:p w14:paraId="053E4CA1" w14:textId="684DC1A8" w:rsidR="00BE574C" w:rsidRPr="004069D5" w:rsidRDefault="00BE574C" w:rsidP="00BE574C">
            <w:pPr>
              <w:rPr>
                <w:b w:val="0"/>
                <w:bCs w:val="0"/>
                <w:sz w:val="18"/>
                <w:szCs w:val="18"/>
                <w:lang w:val="en-US"/>
              </w:rPr>
            </w:pPr>
            <w:r w:rsidRPr="004069D5">
              <w:rPr>
                <w:rFonts w:ascii="Lato" w:hAnsi="Lato"/>
                <w:b w:val="0"/>
                <w:bCs w:val="0"/>
                <w:color w:val="000000" w:themeColor="text1"/>
                <w:sz w:val="18"/>
                <w:szCs w:val="18"/>
                <w:shd w:val="clear" w:color="auto" w:fill="FFFFFF"/>
                <w:lang w:val="en-US"/>
              </w:rPr>
              <w:t xml:space="preserve">Available to </w:t>
            </w:r>
            <w:r w:rsidR="005B2314" w:rsidRPr="004069D5">
              <w:rPr>
                <w:rFonts w:ascii="Lato" w:hAnsi="Lato"/>
                <w:b w:val="0"/>
                <w:bCs w:val="0"/>
                <w:color w:val="000000" w:themeColor="text1"/>
                <w:sz w:val="18"/>
                <w:szCs w:val="18"/>
                <w:shd w:val="clear" w:color="auto" w:fill="FFFFFF"/>
                <w:lang w:val="en-US"/>
              </w:rPr>
              <w:t>people</w:t>
            </w:r>
            <w:r w:rsidRPr="004069D5">
              <w:rPr>
                <w:rFonts w:ascii="Lato" w:hAnsi="Lato"/>
                <w:b w:val="0"/>
                <w:bCs w:val="0"/>
                <w:color w:val="000000" w:themeColor="text1"/>
                <w:sz w:val="18"/>
                <w:szCs w:val="18"/>
                <w:shd w:val="clear" w:color="auto" w:fill="FFFFFF"/>
                <w:lang w:val="en-US"/>
              </w:rPr>
              <w:t xml:space="preserve"> with disabilities upon producing a valid disability certificate. Available to caregiver of a person with disabilities (one caregiver per one person with disabilities). Both the person with disabilities and their caregiver need to purchase a separate discount ticket.</w:t>
            </w:r>
          </w:p>
        </w:tc>
        <w:tc>
          <w:tcPr>
            <w:tcW w:w="1134" w:type="dxa"/>
            <w:vMerge/>
            <w:tcBorders>
              <w:right w:val="single" w:sz="4" w:space="0" w:color="auto"/>
            </w:tcBorders>
          </w:tcPr>
          <w:p w14:paraId="420E828C"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right w:val="single" w:sz="12" w:space="0" w:color="auto"/>
            </w:tcBorders>
          </w:tcPr>
          <w:p w14:paraId="41B30854"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15A4AD9F"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8" w:space="0" w:color="000000" w:themeColor="text1"/>
              <w:right w:val="single" w:sz="4" w:space="0" w:color="auto"/>
            </w:tcBorders>
          </w:tcPr>
          <w:p w14:paraId="767115B5" w14:textId="68084B18" w:rsidR="00BE574C" w:rsidRPr="004069D5" w:rsidRDefault="00BE574C" w:rsidP="00BE574C">
            <w:pPr>
              <w:spacing w:line="259" w:lineRule="auto"/>
              <w:rPr>
                <w:rFonts w:ascii="Lato" w:eastAsia="Lato" w:hAnsi="Lato" w:cs="Lato"/>
                <w:color w:val="000000" w:themeColor="text1"/>
                <w:sz w:val="18"/>
                <w:szCs w:val="18"/>
              </w:rPr>
            </w:pPr>
            <w:r w:rsidRPr="004069D5">
              <w:rPr>
                <w:rFonts w:ascii="Lato" w:hAnsi="Lato"/>
                <w:color w:val="000000" w:themeColor="text1"/>
                <w:sz w:val="18"/>
                <w:szCs w:val="18"/>
              </w:rPr>
              <w:t>Family ticket 2 +1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B5ABBDC" w14:textId="45213BDB"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358 </w:t>
            </w:r>
            <w:r w:rsidR="00597617" w:rsidRPr="004069D5">
              <w:rPr>
                <w:rFonts w:ascii="Lato" w:eastAsia="Lato" w:hAnsi="Lato" w:cs="Lato"/>
                <w:sz w:val="18"/>
                <w:szCs w:val="18"/>
              </w:rPr>
              <w:t>PLN</w:t>
            </w:r>
          </w:p>
        </w:tc>
        <w:tc>
          <w:tcPr>
            <w:tcW w:w="99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12E5D18C" w14:textId="33667681"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397 </w:t>
            </w:r>
            <w:r w:rsidR="00597617" w:rsidRPr="004069D5">
              <w:rPr>
                <w:rFonts w:ascii="Lato" w:eastAsia="Lato" w:hAnsi="Lato" w:cs="Lato"/>
                <w:sz w:val="18"/>
                <w:szCs w:val="18"/>
              </w:rPr>
              <w:t>PLN</w:t>
            </w:r>
          </w:p>
        </w:tc>
      </w:tr>
      <w:tr w:rsidR="00BE574C" w:rsidRPr="004069D5" w14:paraId="1291397C"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28339B38" w14:textId="77777777" w:rsidR="00BE574C" w:rsidRPr="004069D5" w:rsidRDefault="00BE574C" w:rsidP="00BE574C">
            <w:pPr>
              <w:pStyle w:val="Bezodstpw"/>
              <w:rPr>
                <w:rFonts w:ascii="Lato" w:hAnsi="Lato"/>
                <w:sz w:val="18"/>
                <w:szCs w:val="18"/>
                <w:lang w:val="en-US"/>
              </w:rPr>
            </w:pPr>
            <w:r w:rsidRPr="004069D5">
              <w:rPr>
                <w:rFonts w:ascii="Lato" w:hAnsi="Lato"/>
                <w:b w:val="0"/>
                <w:bCs w:val="0"/>
                <w:sz w:val="18"/>
                <w:szCs w:val="18"/>
                <w:lang w:val="en-US"/>
              </w:rPr>
              <w:t>Available to families made up of two adults and a child over the age of 4 and up to the age of 16 upon producing a valid photo ID confirming their date of birth.</w:t>
            </w:r>
          </w:p>
          <w:p w14:paraId="190F8430" w14:textId="77777777" w:rsidR="005B2314" w:rsidRPr="004069D5" w:rsidRDefault="005B2314" w:rsidP="00BE574C">
            <w:pPr>
              <w:pStyle w:val="Bezodstpw"/>
              <w:rPr>
                <w:rFonts w:ascii="Lato" w:eastAsia="Lato" w:hAnsi="Lato" w:cs="Lato"/>
                <w:b w:val="0"/>
                <w:bCs w:val="0"/>
                <w:sz w:val="18"/>
                <w:szCs w:val="18"/>
                <w:lang w:val="en-US"/>
              </w:rPr>
            </w:pPr>
          </w:p>
          <w:p w14:paraId="105DE5C2" w14:textId="693DCA3E" w:rsidR="00BE574C" w:rsidRPr="004069D5" w:rsidRDefault="00BE574C" w:rsidP="00BE574C">
            <w:pPr>
              <w:spacing w:line="259" w:lineRule="auto"/>
              <w:rPr>
                <w:rFonts w:ascii="Lato" w:eastAsia="Lato" w:hAnsi="Lato" w:cs="Lato"/>
                <w:b w:val="0"/>
                <w:bCs w:val="0"/>
                <w:color w:val="000000" w:themeColor="text1"/>
                <w:sz w:val="18"/>
                <w:szCs w:val="18"/>
                <w:lang w:val="en-US"/>
              </w:rPr>
            </w:pPr>
            <w:r w:rsidRPr="004069D5">
              <w:rPr>
                <w:rFonts w:ascii="Lato" w:hAnsi="Lato"/>
                <w:b w:val="0"/>
                <w:bCs w:val="0"/>
                <w:sz w:val="18"/>
                <w:szCs w:val="18"/>
                <w:lang w:val="en-US"/>
              </w:rPr>
              <w:t>Purchasing a family ticket for a tour of the Tourist Route in July-August 202</w:t>
            </w:r>
            <w:r w:rsidR="005B2314" w:rsidRPr="004069D5">
              <w:rPr>
                <w:rFonts w:ascii="Lato" w:hAnsi="Lato"/>
                <w:b w:val="0"/>
                <w:bCs w:val="0"/>
                <w:sz w:val="18"/>
                <w:szCs w:val="18"/>
                <w:lang w:val="en-US"/>
              </w:rPr>
              <w:t>6</w:t>
            </w:r>
            <w:r w:rsidRPr="004069D5">
              <w:rPr>
                <w:rFonts w:ascii="Lato" w:hAnsi="Lato"/>
                <w:b w:val="0"/>
                <w:bCs w:val="0"/>
                <w:sz w:val="18"/>
                <w:szCs w:val="18"/>
                <w:lang w:val="en-US"/>
              </w:rPr>
              <w:t xml:space="preserve"> entitles the visitors to a free visit to the Graduation Tower during its opening hours on the day of the tour.</w:t>
            </w:r>
          </w:p>
        </w:tc>
        <w:tc>
          <w:tcPr>
            <w:tcW w:w="1134" w:type="dxa"/>
            <w:vMerge/>
            <w:tcBorders>
              <w:bottom w:val="single" w:sz="12" w:space="0" w:color="auto"/>
              <w:right w:val="single" w:sz="4" w:space="0" w:color="auto"/>
            </w:tcBorders>
            <w:vAlign w:val="center"/>
          </w:tcPr>
          <w:p w14:paraId="7D43FFF1"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auto"/>
              <w:right w:val="single" w:sz="12" w:space="0" w:color="auto"/>
            </w:tcBorders>
            <w:vAlign w:val="center"/>
          </w:tcPr>
          <w:p w14:paraId="34BEB0CB"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0302C214"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8" w:space="0" w:color="000000" w:themeColor="text1"/>
              <w:right w:val="single" w:sz="4" w:space="0" w:color="auto"/>
            </w:tcBorders>
          </w:tcPr>
          <w:p w14:paraId="68570670" w14:textId="1CFC2C67" w:rsidR="00BE574C" w:rsidRPr="004069D5" w:rsidRDefault="00BE574C" w:rsidP="00BE574C">
            <w:pPr>
              <w:spacing w:line="259" w:lineRule="auto"/>
              <w:rPr>
                <w:rFonts w:ascii="Lato" w:eastAsia="Lato" w:hAnsi="Lato" w:cs="Lato"/>
                <w:color w:val="000000" w:themeColor="text1"/>
                <w:sz w:val="18"/>
                <w:szCs w:val="18"/>
              </w:rPr>
            </w:pPr>
            <w:r w:rsidRPr="004069D5">
              <w:rPr>
                <w:rFonts w:ascii="Lato" w:hAnsi="Lato"/>
                <w:sz w:val="18"/>
                <w:szCs w:val="18"/>
              </w:rPr>
              <w:t>Family 2+1 stub</w:t>
            </w:r>
          </w:p>
        </w:tc>
        <w:tc>
          <w:tcPr>
            <w:tcW w:w="2126" w:type="dxa"/>
            <w:gridSpan w:val="2"/>
            <w:vMerge w:val="restart"/>
            <w:tcBorders>
              <w:top w:val="single" w:sz="12" w:space="0" w:color="auto"/>
              <w:left w:val="single" w:sz="4" w:space="0" w:color="auto"/>
              <w:right w:val="single" w:sz="12" w:space="0" w:color="auto"/>
            </w:tcBorders>
            <w:vAlign w:val="center"/>
          </w:tcPr>
          <w:p w14:paraId="6D9EDFF6" w14:textId="149C452C"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597617" w:rsidRPr="004069D5">
              <w:rPr>
                <w:rFonts w:ascii="Lato" w:eastAsia="Lato" w:hAnsi="Lato" w:cs="Lato"/>
                <w:sz w:val="18"/>
                <w:szCs w:val="18"/>
              </w:rPr>
              <w:t>PLN</w:t>
            </w:r>
          </w:p>
        </w:tc>
      </w:tr>
      <w:tr w:rsidR="00BE574C" w:rsidRPr="004069D5" w14:paraId="56B042ED" w14:textId="77777777" w:rsidTr="00597617">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1BDC2759" w14:textId="66974A36" w:rsidR="00BE574C" w:rsidRPr="004069D5" w:rsidRDefault="00BE574C" w:rsidP="00BE574C">
            <w:pPr>
              <w:rPr>
                <w:b w:val="0"/>
                <w:bCs w:val="0"/>
                <w:sz w:val="18"/>
                <w:szCs w:val="18"/>
                <w:lang w:val="en-US"/>
              </w:rPr>
            </w:pPr>
            <w:r w:rsidRPr="004069D5">
              <w:rPr>
                <w:rFonts w:ascii="Lato" w:hAnsi="Lato"/>
                <w:b w:val="0"/>
                <w:bCs w:val="0"/>
                <w:color w:val="000000" w:themeColor="text1"/>
                <w:sz w:val="18"/>
                <w:szCs w:val="18"/>
                <w:lang w:val="en-US"/>
              </w:rPr>
              <w:t>When a 2+1 family ticket is purchased, the on-line service automatically provides two stubs for record purposes.</w:t>
            </w:r>
          </w:p>
        </w:tc>
        <w:tc>
          <w:tcPr>
            <w:tcW w:w="2126" w:type="dxa"/>
            <w:gridSpan w:val="2"/>
            <w:vMerge/>
            <w:tcBorders>
              <w:left w:val="single" w:sz="4" w:space="0" w:color="auto"/>
              <w:bottom w:val="single" w:sz="12" w:space="0" w:color="auto"/>
              <w:right w:val="single" w:sz="12" w:space="0" w:color="auto"/>
            </w:tcBorders>
            <w:vAlign w:val="center"/>
          </w:tcPr>
          <w:p w14:paraId="67DE5002"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447001F6"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43047502" w14:textId="04F5FE22" w:rsidR="00BE574C" w:rsidRPr="004069D5" w:rsidRDefault="00BE574C" w:rsidP="00BE574C">
            <w:pPr>
              <w:rPr>
                <w:rFonts w:ascii="Lato" w:eastAsia="Lato" w:hAnsi="Lato" w:cs="Lato"/>
                <w:color w:val="000000" w:themeColor="text1"/>
                <w:sz w:val="18"/>
                <w:szCs w:val="18"/>
              </w:rPr>
            </w:pPr>
            <w:r w:rsidRPr="004069D5">
              <w:rPr>
                <w:rFonts w:ascii="Lato" w:hAnsi="Lato"/>
                <w:color w:val="000000" w:themeColor="text1"/>
                <w:sz w:val="18"/>
                <w:szCs w:val="18"/>
              </w:rPr>
              <w:t>Family ticket 2 +2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D09B1AF" w14:textId="58923945"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430 </w:t>
            </w:r>
            <w:r w:rsidR="00597617" w:rsidRPr="004069D5">
              <w:rPr>
                <w:rFonts w:ascii="Lato" w:eastAsia="Lato" w:hAnsi="Lato" w:cs="Lato"/>
                <w:sz w:val="18"/>
                <w:szCs w:val="18"/>
              </w:rPr>
              <w:t>PLN</w:t>
            </w:r>
          </w:p>
        </w:tc>
        <w:tc>
          <w:tcPr>
            <w:tcW w:w="992" w:type="dxa"/>
            <w:vMerge w:val="restart"/>
            <w:tcBorders>
              <w:top w:val="single" w:sz="12" w:space="0" w:color="auto"/>
              <w:left w:val="single" w:sz="4" w:space="0" w:color="auto"/>
              <w:right w:val="single" w:sz="12" w:space="0" w:color="auto"/>
            </w:tcBorders>
            <w:vAlign w:val="center"/>
          </w:tcPr>
          <w:p w14:paraId="17F245E4" w14:textId="4451C8B0"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475 </w:t>
            </w:r>
            <w:r w:rsidR="00597617" w:rsidRPr="004069D5">
              <w:rPr>
                <w:rFonts w:ascii="Lato" w:eastAsia="Lato" w:hAnsi="Lato" w:cs="Lato"/>
                <w:sz w:val="18"/>
                <w:szCs w:val="18"/>
              </w:rPr>
              <w:t>PLN</w:t>
            </w:r>
          </w:p>
        </w:tc>
      </w:tr>
      <w:tr w:rsidR="00BE574C" w:rsidRPr="004069D5" w14:paraId="7FE5AD52"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17BAABD6" w14:textId="77777777" w:rsidR="00BE574C" w:rsidRPr="004069D5" w:rsidRDefault="00BE574C" w:rsidP="00BE574C">
            <w:pPr>
              <w:pStyle w:val="Bezodstpw"/>
              <w:rPr>
                <w:rFonts w:ascii="Lato" w:hAnsi="Lato"/>
                <w:sz w:val="18"/>
                <w:szCs w:val="18"/>
                <w:lang w:val="en-US"/>
              </w:rPr>
            </w:pPr>
            <w:r w:rsidRPr="004069D5">
              <w:rPr>
                <w:rFonts w:ascii="Lato" w:hAnsi="Lato"/>
                <w:b w:val="0"/>
                <w:bCs w:val="0"/>
                <w:sz w:val="18"/>
                <w:szCs w:val="18"/>
                <w:lang w:val="en-US"/>
              </w:rPr>
              <w:t xml:space="preserve">Available to families of two adults and two children over the age of 4 and up to the age of 16 upon producing a valid photo ID confirming their dates of birth. </w:t>
            </w:r>
          </w:p>
          <w:p w14:paraId="00287A4E" w14:textId="77777777" w:rsidR="005B2314" w:rsidRPr="004069D5" w:rsidRDefault="005B2314" w:rsidP="00BE574C">
            <w:pPr>
              <w:pStyle w:val="Bezodstpw"/>
              <w:rPr>
                <w:rFonts w:ascii="Lato" w:hAnsi="Lato"/>
                <w:b w:val="0"/>
                <w:bCs w:val="0"/>
                <w:sz w:val="18"/>
                <w:szCs w:val="18"/>
                <w:lang w:val="en-US"/>
              </w:rPr>
            </w:pPr>
          </w:p>
          <w:p w14:paraId="39D5DA9D" w14:textId="31FB05C2" w:rsidR="00BE574C" w:rsidRPr="004069D5" w:rsidRDefault="00BE574C" w:rsidP="00BE574C">
            <w:pPr>
              <w:spacing w:line="259" w:lineRule="auto"/>
              <w:rPr>
                <w:rFonts w:ascii="Lato" w:eastAsia="Lato" w:hAnsi="Lato" w:cs="Lato"/>
                <w:b w:val="0"/>
                <w:bCs w:val="0"/>
                <w:color w:val="000000" w:themeColor="text1"/>
                <w:sz w:val="18"/>
                <w:szCs w:val="18"/>
                <w:lang w:val="en-US"/>
              </w:rPr>
            </w:pPr>
            <w:r w:rsidRPr="004069D5">
              <w:rPr>
                <w:rFonts w:ascii="Lato" w:hAnsi="Lato"/>
                <w:b w:val="0"/>
                <w:bCs w:val="0"/>
                <w:sz w:val="18"/>
                <w:szCs w:val="18"/>
                <w:lang w:val="en-US"/>
              </w:rPr>
              <w:t>Purchasing a family ticket for a tour of the Tourist Route in July-August 202</w:t>
            </w:r>
            <w:r w:rsidR="005B2314" w:rsidRPr="004069D5">
              <w:rPr>
                <w:rFonts w:ascii="Lato" w:hAnsi="Lato"/>
                <w:b w:val="0"/>
                <w:bCs w:val="0"/>
                <w:sz w:val="18"/>
                <w:szCs w:val="18"/>
                <w:lang w:val="en-US"/>
              </w:rPr>
              <w:t>6</w:t>
            </w:r>
            <w:r w:rsidRPr="004069D5">
              <w:rPr>
                <w:rFonts w:ascii="Lato" w:hAnsi="Lato"/>
                <w:b w:val="0"/>
                <w:bCs w:val="0"/>
                <w:sz w:val="18"/>
                <w:szCs w:val="18"/>
                <w:lang w:val="en-US"/>
              </w:rPr>
              <w:t xml:space="preserve"> entitles the visitors to a free visit to the Graduation Tower during its opening hours on the day of the tour.</w:t>
            </w:r>
          </w:p>
        </w:tc>
        <w:tc>
          <w:tcPr>
            <w:tcW w:w="1134" w:type="dxa"/>
            <w:vMerge/>
            <w:tcBorders>
              <w:right w:val="single" w:sz="4" w:space="0" w:color="auto"/>
            </w:tcBorders>
          </w:tcPr>
          <w:p w14:paraId="5C308A42"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right w:val="single" w:sz="12" w:space="0" w:color="auto"/>
            </w:tcBorders>
          </w:tcPr>
          <w:p w14:paraId="4D34DBEB"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10834003"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293712A9" w14:textId="56539292" w:rsidR="00BE574C" w:rsidRPr="004069D5" w:rsidRDefault="00BE574C" w:rsidP="00BE574C">
            <w:pPr>
              <w:rPr>
                <w:rFonts w:ascii="Lato" w:eastAsia="Lato" w:hAnsi="Lato" w:cs="Lato"/>
                <w:color w:val="000000" w:themeColor="text1"/>
                <w:sz w:val="18"/>
                <w:szCs w:val="18"/>
              </w:rPr>
            </w:pPr>
            <w:r w:rsidRPr="004069D5">
              <w:rPr>
                <w:rFonts w:ascii="Lato" w:hAnsi="Lato"/>
                <w:color w:val="000000" w:themeColor="text1"/>
                <w:sz w:val="18"/>
                <w:szCs w:val="18"/>
              </w:rPr>
              <w:t>Family 2+2 stub</w:t>
            </w:r>
          </w:p>
        </w:tc>
        <w:tc>
          <w:tcPr>
            <w:tcW w:w="2126" w:type="dxa"/>
            <w:gridSpan w:val="2"/>
            <w:vMerge w:val="restart"/>
            <w:tcBorders>
              <w:top w:val="single" w:sz="12" w:space="0" w:color="auto"/>
              <w:left w:val="single" w:sz="4" w:space="0" w:color="auto"/>
              <w:right w:val="single" w:sz="12" w:space="0" w:color="auto"/>
            </w:tcBorders>
            <w:vAlign w:val="center"/>
          </w:tcPr>
          <w:p w14:paraId="40D39837" w14:textId="6985E81D"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597617" w:rsidRPr="004069D5">
              <w:rPr>
                <w:rFonts w:ascii="Lato" w:eastAsia="Lato" w:hAnsi="Lato" w:cs="Lato"/>
                <w:sz w:val="18"/>
                <w:szCs w:val="18"/>
              </w:rPr>
              <w:t>PLN</w:t>
            </w:r>
          </w:p>
        </w:tc>
      </w:tr>
      <w:tr w:rsidR="00BE574C" w:rsidRPr="004069D5" w14:paraId="2949BFEB" w14:textId="77777777" w:rsidTr="00597617">
        <w:trPr>
          <w:trHeight w:val="43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163B7840" w14:textId="05F2675F" w:rsidR="00BE574C" w:rsidRPr="004069D5" w:rsidRDefault="00BE574C" w:rsidP="00BE574C">
            <w:pPr>
              <w:rPr>
                <w:b w:val="0"/>
                <w:bCs w:val="0"/>
                <w:sz w:val="18"/>
                <w:szCs w:val="18"/>
                <w:lang w:val="en-US"/>
              </w:rPr>
            </w:pPr>
            <w:r w:rsidRPr="004069D5">
              <w:rPr>
                <w:rFonts w:ascii="Lato" w:hAnsi="Lato"/>
                <w:b w:val="0"/>
                <w:bCs w:val="0"/>
                <w:color w:val="000000" w:themeColor="text1"/>
                <w:sz w:val="18"/>
                <w:szCs w:val="18"/>
                <w:lang w:val="en-US"/>
              </w:rPr>
              <w:t>When a 2+2 family ticket is purchased, the on-line service automatically provides three stubs for record purposes.</w:t>
            </w:r>
          </w:p>
        </w:tc>
        <w:tc>
          <w:tcPr>
            <w:tcW w:w="2126" w:type="dxa"/>
            <w:gridSpan w:val="2"/>
            <w:vMerge/>
            <w:tcBorders>
              <w:left w:val="single" w:sz="4" w:space="0" w:color="auto"/>
              <w:right w:val="single" w:sz="12" w:space="0" w:color="auto"/>
            </w:tcBorders>
          </w:tcPr>
          <w:p w14:paraId="0280FBD5"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5AF28B75"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4" w:space="0" w:color="auto"/>
              <w:right w:val="single" w:sz="4" w:space="0" w:color="auto"/>
            </w:tcBorders>
            <w:vAlign w:val="center"/>
          </w:tcPr>
          <w:p w14:paraId="0D54744A" w14:textId="6F51BC61" w:rsidR="00BE574C" w:rsidRPr="004069D5" w:rsidRDefault="00BE574C" w:rsidP="00BE574C">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Pass for a child under the age of 4</w:t>
            </w:r>
          </w:p>
        </w:tc>
        <w:tc>
          <w:tcPr>
            <w:tcW w:w="2126" w:type="dxa"/>
            <w:gridSpan w:val="2"/>
            <w:vMerge w:val="restart"/>
            <w:tcBorders>
              <w:top w:val="single" w:sz="12" w:space="0" w:color="000000" w:themeColor="text1"/>
              <w:left w:val="single" w:sz="4" w:space="0" w:color="auto"/>
              <w:right w:val="single" w:sz="12" w:space="0" w:color="auto"/>
            </w:tcBorders>
            <w:vAlign w:val="center"/>
          </w:tcPr>
          <w:p w14:paraId="7BFE0429" w14:textId="51B2072D" w:rsidR="00BE574C" w:rsidRPr="004069D5" w:rsidRDefault="00BE574C" w:rsidP="00BE574C">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597617" w:rsidRPr="004069D5">
              <w:rPr>
                <w:rFonts w:ascii="Lato" w:eastAsia="Lato" w:hAnsi="Lato" w:cs="Lato"/>
                <w:sz w:val="18"/>
                <w:szCs w:val="18"/>
              </w:rPr>
              <w:t>PLN</w:t>
            </w:r>
          </w:p>
        </w:tc>
      </w:tr>
      <w:tr w:rsidR="00BE574C" w:rsidRPr="004069D5" w14:paraId="16262614" w14:textId="77777777" w:rsidTr="00597617">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vAlign w:val="center"/>
          </w:tcPr>
          <w:p w14:paraId="25DCFD5E" w14:textId="0BB555AA" w:rsidR="00BE574C" w:rsidRPr="004069D5" w:rsidRDefault="00BE574C" w:rsidP="00BE574C">
            <w:pPr>
              <w:rPr>
                <w:b w:val="0"/>
                <w:bCs w:val="0"/>
                <w:sz w:val="18"/>
                <w:szCs w:val="18"/>
                <w:lang w:val="en-US"/>
              </w:rPr>
            </w:pPr>
            <w:r w:rsidRPr="004069D5">
              <w:rPr>
                <w:rFonts w:ascii="Lato" w:hAnsi="Lato"/>
                <w:b w:val="0"/>
                <w:bCs w:val="0"/>
                <w:color w:val="000000" w:themeColor="text1"/>
                <w:sz w:val="18"/>
                <w:szCs w:val="18"/>
                <w:shd w:val="clear" w:color="auto" w:fill="FFFFFF"/>
                <w:lang w:val="en-US"/>
              </w:rPr>
              <w:t>Available for children under the age of 4.</w:t>
            </w:r>
          </w:p>
        </w:tc>
        <w:tc>
          <w:tcPr>
            <w:tcW w:w="2126" w:type="dxa"/>
            <w:gridSpan w:val="2"/>
            <w:vMerge/>
            <w:tcBorders>
              <w:left w:val="single" w:sz="4" w:space="0" w:color="auto"/>
              <w:bottom w:val="single" w:sz="12" w:space="0" w:color="auto"/>
              <w:right w:val="single" w:sz="12" w:space="0" w:color="auto"/>
            </w:tcBorders>
          </w:tcPr>
          <w:p w14:paraId="29F0CE46" w14:textId="77777777" w:rsidR="00BE574C" w:rsidRPr="004069D5" w:rsidRDefault="00BE574C" w:rsidP="00BE574C">
            <w:pPr>
              <w:cnfStyle w:val="000000000000" w:firstRow="0" w:lastRow="0" w:firstColumn="0" w:lastColumn="0" w:oddVBand="0" w:evenVBand="0" w:oddHBand="0" w:evenHBand="0" w:firstRowFirstColumn="0" w:firstRowLastColumn="0" w:lastRowFirstColumn="0" w:lastRowLastColumn="0"/>
              <w:rPr>
                <w:lang w:val="en-US"/>
              </w:rPr>
            </w:pPr>
          </w:p>
        </w:tc>
      </w:tr>
    </w:tbl>
    <w:p w14:paraId="508F8E27" w14:textId="77777777" w:rsidR="00BE574C" w:rsidRPr="004069D5" w:rsidRDefault="00BE574C" w:rsidP="00BE574C">
      <w:pPr>
        <w:rPr>
          <w:lang w:val="en-US"/>
        </w:rPr>
      </w:pPr>
    </w:p>
    <w:p w14:paraId="2E4D538C" w14:textId="77777777" w:rsidR="00BE574C" w:rsidRPr="004069D5" w:rsidRDefault="00BE574C" w:rsidP="00BE574C">
      <w:pPr>
        <w:rPr>
          <w:lang w:val="en-US"/>
        </w:rPr>
      </w:pPr>
    </w:p>
    <w:p w14:paraId="678AF27B" w14:textId="77777777" w:rsidR="00BE574C" w:rsidRPr="004069D5" w:rsidRDefault="00BE574C" w:rsidP="00BE574C">
      <w:pPr>
        <w:rPr>
          <w:lang w:val="en-US"/>
        </w:rPr>
      </w:pPr>
    </w:p>
    <w:p w14:paraId="5885439B" w14:textId="77777777" w:rsidR="00BE574C" w:rsidRPr="004069D5" w:rsidRDefault="00BE574C" w:rsidP="00BE574C">
      <w:pPr>
        <w:rPr>
          <w:lang w:val="en-US"/>
        </w:rPr>
      </w:pPr>
    </w:p>
    <w:p w14:paraId="0B7F72DE" w14:textId="77777777" w:rsidR="00BE574C" w:rsidRPr="004069D5" w:rsidRDefault="00BE574C" w:rsidP="00BE574C">
      <w:pPr>
        <w:rPr>
          <w:lang w:val="en-US"/>
        </w:rPr>
      </w:pPr>
    </w:p>
    <w:p w14:paraId="33667528" w14:textId="77777777" w:rsidR="00BE574C" w:rsidRPr="004069D5" w:rsidRDefault="00BE574C" w:rsidP="00BE574C">
      <w:pPr>
        <w:rPr>
          <w:lang w:val="en-US"/>
        </w:rPr>
      </w:pPr>
    </w:p>
    <w:p w14:paraId="7CA95672" w14:textId="77777777" w:rsidR="00BE574C" w:rsidRPr="004069D5" w:rsidRDefault="00BE574C" w:rsidP="00BE574C">
      <w:pPr>
        <w:rPr>
          <w:lang w:val="en-US"/>
        </w:rPr>
      </w:pPr>
    </w:p>
    <w:p w14:paraId="17358BB9" w14:textId="77777777" w:rsidR="005B2314" w:rsidRPr="004069D5" w:rsidRDefault="005B2314" w:rsidP="00BE574C">
      <w:pPr>
        <w:rPr>
          <w:lang w:val="en-US"/>
        </w:rPr>
      </w:pPr>
    </w:p>
    <w:p w14:paraId="0766483B" w14:textId="77777777" w:rsidR="00BE574C" w:rsidRPr="004069D5" w:rsidRDefault="00BE574C" w:rsidP="00BE574C">
      <w:pPr>
        <w:rPr>
          <w:lang w:val="en-US"/>
        </w:rPr>
      </w:pPr>
    </w:p>
    <w:p w14:paraId="79EDB9CD" w14:textId="77777777" w:rsidR="00BE574C" w:rsidRPr="004069D5" w:rsidRDefault="00BE574C" w:rsidP="00BE574C">
      <w:pPr>
        <w:rPr>
          <w:lang w:val="en-US"/>
        </w:rPr>
      </w:pPr>
    </w:p>
    <w:p w14:paraId="6DEC313A" w14:textId="77777777" w:rsidR="005B2314" w:rsidRPr="004069D5" w:rsidRDefault="005B2314" w:rsidP="005B2314">
      <w:pPr>
        <w:pStyle w:val="Nagwek5"/>
      </w:pPr>
      <w:r w:rsidRPr="004069D5">
        <w:lastRenderedPageBreak/>
        <w:t>TOURIST ROUTE AND UNDERGROUND EXHIBITION OF THE WIELICZKA CRACOW SALTWORKS MUSEUM WITH THE GRADUATION TOWER – guided tours in the Polish language and a visit to the Graduation Tower for individual tourists</w:t>
      </w:r>
    </w:p>
    <w:p w14:paraId="38B118E8" w14:textId="77777777" w:rsidR="00BE574C" w:rsidRPr="004069D5" w:rsidRDefault="00BE574C" w:rsidP="00BE574C">
      <w:pPr>
        <w:rPr>
          <w:sz w:val="2"/>
          <w:szCs w:val="2"/>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5B2314" w:rsidRPr="004069D5" w14:paraId="1D2D6DD2" w14:textId="77777777" w:rsidTr="00CE26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7D15548B" w14:textId="2E573B1F" w:rsidR="005B2314" w:rsidRPr="004069D5" w:rsidRDefault="005B2314" w:rsidP="005B2314">
            <w:pPr>
              <w:jc w:val="center"/>
              <w:rPr>
                <w:rFonts w:ascii="Lato" w:eastAsia="Lato" w:hAnsi="Lato" w:cs="Lato"/>
                <w:sz w:val="20"/>
                <w:szCs w:val="20"/>
              </w:rPr>
            </w:pPr>
            <w:r w:rsidRPr="004069D5">
              <w:rPr>
                <w:rFonts w:ascii="Lato" w:hAnsi="Lato"/>
                <w:sz w:val="20"/>
                <w:szCs w:val="20"/>
              </w:rPr>
              <w:t>Duration:</w:t>
            </w:r>
          </w:p>
        </w:tc>
        <w:tc>
          <w:tcPr>
            <w:tcW w:w="1134" w:type="dxa"/>
            <w:tcBorders>
              <w:left w:val="single" w:sz="4" w:space="0" w:color="auto"/>
              <w:bottom w:val="single" w:sz="12" w:space="0" w:color="000000" w:themeColor="text1"/>
              <w:right w:val="single" w:sz="4" w:space="0" w:color="auto"/>
            </w:tcBorders>
            <w:vAlign w:val="center"/>
          </w:tcPr>
          <w:p w14:paraId="365957A6" w14:textId="54D9C991" w:rsidR="005B2314" w:rsidRPr="004069D5" w:rsidRDefault="005B2314" w:rsidP="005B2314">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4069D5">
              <w:rPr>
                <w:rFonts w:ascii="Lato" w:hAnsi="Lato"/>
                <w:color w:val="000000"/>
                <w:sz w:val="20"/>
              </w:rPr>
              <w:t>Low</w:t>
            </w:r>
            <w:r w:rsidRPr="004069D5">
              <w:rPr>
                <w:rFonts w:ascii="Lato" w:hAnsi="Lato"/>
                <w:sz w:val="20"/>
                <w:szCs w:val="20"/>
              </w:rPr>
              <w:t xml:space="preserve"> season</w:t>
            </w:r>
          </w:p>
        </w:tc>
        <w:tc>
          <w:tcPr>
            <w:tcW w:w="992" w:type="dxa"/>
            <w:tcBorders>
              <w:top w:val="single" w:sz="12" w:space="0" w:color="000000" w:themeColor="text1"/>
              <w:left w:val="single" w:sz="4" w:space="0" w:color="auto"/>
              <w:bottom w:val="single" w:sz="12" w:space="0" w:color="000000" w:themeColor="text1"/>
            </w:tcBorders>
            <w:vAlign w:val="center"/>
          </w:tcPr>
          <w:p w14:paraId="1C845E96" w14:textId="7B9E457F" w:rsidR="005B2314" w:rsidRPr="004069D5" w:rsidRDefault="005B2314" w:rsidP="005B2314">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 xml:space="preserve">High </w:t>
            </w:r>
            <w:r w:rsidRPr="004069D5">
              <w:rPr>
                <w:rFonts w:ascii="Lato" w:hAnsi="Lato"/>
                <w:sz w:val="20"/>
                <w:szCs w:val="20"/>
              </w:rPr>
              <w:t>season</w:t>
            </w:r>
          </w:p>
        </w:tc>
      </w:tr>
      <w:tr w:rsidR="005B2314" w:rsidRPr="004069D5" w14:paraId="58E6A236"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72DAD625" w14:textId="066DD523" w:rsidR="005B2314" w:rsidRPr="004069D5" w:rsidRDefault="005B2314" w:rsidP="005B2314">
            <w:pPr>
              <w:rPr>
                <w:rFonts w:ascii="lato bold" w:eastAsia="lato bold" w:hAnsi="lato bold" w:cs="lato bold"/>
                <w:sz w:val="18"/>
                <w:szCs w:val="18"/>
              </w:rPr>
            </w:pPr>
            <w:r w:rsidRPr="004069D5">
              <w:rPr>
                <w:rFonts w:ascii="Lato" w:hAnsi="Lato"/>
                <w:sz w:val="18"/>
                <w:szCs w:val="18"/>
              </w:rPr>
              <w:t>Standard ticket</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505646DF" w14:textId="2F2BB8C8"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109 </w:t>
            </w:r>
            <w:r w:rsidR="00097D4B" w:rsidRPr="004069D5">
              <w:rPr>
                <w:rFonts w:ascii="Lato" w:eastAsia="Lato" w:hAnsi="Lato" w:cs="Lato"/>
                <w:sz w:val="18"/>
                <w:szCs w:val="18"/>
              </w:rPr>
              <w:t>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18E9B58D" w14:textId="51659727"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126 </w:t>
            </w:r>
            <w:r w:rsidR="00097D4B" w:rsidRPr="004069D5">
              <w:rPr>
                <w:rFonts w:ascii="Lato" w:eastAsia="Lato" w:hAnsi="Lato" w:cs="Lato"/>
                <w:sz w:val="18"/>
                <w:szCs w:val="18"/>
              </w:rPr>
              <w:t>PLN</w:t>
            </w:r>
          </w:p>
        </w:tc>
      </w:tr>
      <w:tr w:rsidR="005B2314" w:rsidRPr="004069D5" w14:paraId="259C0989"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22E9D01B" w14:textId="27169B14" w:rsidR="005B2314" w:rsidRPr="004069D5" w:rsidRDefault="005B2314" w:rsidP="005B2314">
            <w:pPr>
              <w:rPr>
                <w:rFonts w:ascii="Lato" w:eastAsia="Lato" w:hAnsi="Lato" w:cs="Lato"/>
                <w:b w:val="0"/>
                <w:bCs w:val="0"/>
                <w:color w:val="000000" w:themeColor="text1"/>
                <w:sz w:val="18"/>
                <w:szCs w:val="18"/>
                <w:lang w:val="en-US"/>
              </w:rPr>
            </w:pPr>
            <w:r w:rsidRPr="004069D5">
              <w:rPr>
                <w:rFonts w:ascii="Lato" w:hAnsi="Lato" w:cs="Noto Sans"/>
                <w:b w:val="0"/>
                <w:bCs w:val="0"/>
                <w:color w:val="212529"/>
                <w:sz w:val="18"/>
                <w:szCs w:val="18"/>
                <w:shd w:val="clear" w:color="auto" w:fill="FFFFFF"/>
                <w:lang w:val="en-US"/>
              </w:rPr>
              <w:t>A stay in the Graduation Tower is only possible on the day of the tour of the Tourist Route.</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7EE15127"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vAlign w:val="center"/>
          </w:tcPr>
          <w:p w14:paraId="24F351F6"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r>
      <w:tr w:rsidR="005B2314" w:rsidRPr="004069D5" w14:paraId="08D6917B"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6E2684F7" w14:textId="4F0C72EE" w:rsidR="005B2314" w:rsidRPr="004069D5" w:rsidRDefault="005B2314" w:rsidP="005B2314">
            <w:pPr>
              <w:rPr>
                <w:rFonts w:ascii="lato bold" w:eastAsia="lato bold" w:hAnsi="lato bold" w:cs="lato bold"/>
                <w:color w:val="000000" w:themeColor="text1"/>
                <w:sz w:val="18"/>
                <w:szCs w:val="18"/>
              </w:rPr>
            </w:pPr>
            <w:r w:rsidRPr="004069D5">
              <w:rPr>
                <w:rFonts w:ascii="Lato" w:hAnsi="Lato"/>
                <w:color w:val="000000" w:themeColor="text1"/>
                <w:sz w:val="18"/>
                <w:szCs w:val="18"/>
              </w:rPr>
              <w:t>Discount ticket</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56C7DA69" w14:textId="6A3F9BC0"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88 </w:t>
            </w:r>
            <w:r w:rsidR="00097D4B" w:rsidRPr="004069D5">
              <w:rPr>
                <w:rFonts w:ascii="Lato" w:eastAsia="Lato" w:hAnsi="Lato" w:cs="Lato"/>
                <w:sz w:val="18"/>
                <w:szCs w:val="18"/>
              </w:rPr>
              <w:t>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4C12D086" w14:textId="4826870C"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100 </w:t>
            </w:r>
            <w:r w:rsidR="00097D4B" w:rsidRPr="004069D5">
              <w:rPr>
                <w:rFonts w:ascii="Lato" w:eastAsia="Lato" w:hAnsi="Lato" w:cs="Lato"/>
                <w:sz w:val="18"/>
                <w:szCs w:val="18"/>
              </w:rPr>
              <w:t>PLN</w:t>
            </w:r>
          </w:p>
        </w:tc>
      </w:tr>
      <w:tr w:rsidR="005B2314" w:rsidRPr="004069D5" w14:paraId="2A2C5A50"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7F2B8709" w14:textId="77777777" w:rsidR="005B2314" w:rsidRPr="004069D5" w:rsidRDefault="005B2314" w:rsidP="005B2314">
            <w:pPr>
              <w:pStyle w:val="Bezodstpw"/>
              <w:rPr>
                <w:rFonts w:ascii="Lato" w:hAnsi="Lato"/>
                <w:sz w:val="18"/>
                <w:szCs w:val="18"/>
                <w:shd w:val="clear" w:color="auto" w:fill="FFFFFF"/>
                <w:lang w:val="en-US"/>
              </w:rPr>
            </w:pPr>
            <w:r w:rsidRPr="004069D5">
              <w:rPr>
                <w:rFonts w:ascii="Lato" w:hAnsi="Lato"/>
                <w:b w:val="0"/>
                <w:bCs w:val="0"/>
                <w:sz w:val="18"/>
                <w:szCs w:val="18"/>
                <w:shd w:val="clear" w:color="auto" w:fill="FFFFFF"/>
                <w:lang w:val="en-US"/>
              </w:rPr>
              <w:t>Available to children over the age of 4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p w14:paraId="4F6ED36D" w14:textId="77777777" w:rsidR="005B2314" w:rsidRPr="004069D5" w:rsidRDefault="005B2314" w:rsidP="005B2314">
            <w:pPr>
              <w:pStyle w:val="Bezodstpw"/>
              <w:rPr>
                <w:rFonts w:ascii="Lato" w:hAnsi="Lato"/>
                <w:b w:val="0"/>
                <w:bCs w:val="0"/>
                <w:sz w:val="18"/>
                <w:szCs w:val="18"/>
                <w:shd w:val="clear" w:color="auto" w:fill="FFFFFF"/>
                <w:lang w:val="en-US"/>
              </w:rPr>
            </w:pPr>
          </w:p>
          <w:p w14:paraId="5B3FDF7F" w14:textId="43E86B5E" w:rsidR="005B2314" w:rsidRPr="004069D5" w:rsidRDefault="005B2314" w:rsidP="005B2314">
            <w:pPr>
              <w:rPr>
                <w:rFonts w:ascii="Lato" w:eastAsia="Lato" w:hAnsi="Lato" w:cs="Lato"/>
                <w:b w:val="0"/>
                <w:bCs w:val="0"/>
                <w:color w:val="000000" w:themeColor="text1"/>
                <w:sz w:val="18"/>
                <w:szCs w:val="18"/>
                <w:lang w:val="en-US"/>
              </w:rPr>
            </w:pPr>
            <w:r w:rsidRPr="004069D5">
              <w:rPr>
                <w:rFonts w:ascii="Lato" w:hAnsi="Lato" w:cs="Noto Sans"/>
                <w:b w:val="0"/>
                <w:bCs w:val="0"/>
                <w:color w:val="212529"/>
                <w:sz w:val="18"/>
                <w:szCs w:val="18"/>
                <w:shd w:val="clear" w:color="auto" w:fill="FFFFFF"/>
                <w:lang w:val="en-US"/>
              </w:rPr>
              <w:t>A stay in the Graduation Tower is only possible on the day of the tour of the Tourist Route.</w:t>
            </w:r>
          </w:p>
        </w:tc>
        <w:tc>
          <w:tcPr>
            <w:tcW w:w="1134" w:type="dxa"/>
            <w:vMerge/>
            <w:tcBorders>
              <w:right w:val="single" w:sz="4" w:space="0" w:color="auto"/>
            </w:tcBorders>
          </w:tcPr>
          <w:p w14:paraId="3C6DF4A3"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614EE176"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r>
      <w:tr w:rsidR="005B2314" w:rsidRPr="004069D5" w14:paraId="066C7BF3"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vAlign w:val="center"/>
          </w:tcPr>
          <w:p w14:paraId="02917EDD" w14:textId="2E10B2B1" w:rsidR="005B2314" w:rsidRPr="004069D5" w:rsidRDefault="005B2314" w:rsidP="005B2314">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Discount ticket for people with disabilities</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22BCA8EC" w14:textId="303B6600"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88 </w:t>
            </w:r>
            <w:r w:rsidR="00097D4B" w:rsidRPr="004069D5">
              <w:rPr>
                <w:rFonts w:ascii="Lato" w:eastAsia="Lato" w:hAnsi="Lato" w:cs="Lato"/>
                <w:sz w:val="18"/>
                <w:szCs w:val="18"/>
              </w:rPr>
              <w:t>PLN</w:t>
            </w:r>
          </w:p>
        </w:tc>
        <w:tc>
          <w:tcPr>
            <w:tcW w:w="992" w:type="dxa"/>
            <w:vMerge w:val="restart"/>
            <w:tcBorders>
              <w:top w:val="single" w:sz="12" w:space="0" w:color="auto"/>
              <w:left w:val="single" w:sz="4" w:space="0" w:color="auto"/>
              <w:bottom w:val="single" w:sz="12" w:space="0" w:color="000000" w:themeColor="text1"/>
            </w:tcBorders>
            <w:vAlign w:val="center"/>
          </w:tcPr>
          <w:p w14:paraId="3AA927E6" w14:textId="6CE1A41A"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100 </w:t>
            </w:r>
            <w:r w:rsidR="00097D4B" w:rsidRPr="004069D5">
              <w:rPr>
                <w:rFonts w:ascii="Lato" w:eastAsia="Lato" w:hAnsi="Lato" w:cs="Lato"/>
                <w:sz w:val="18"/>
                <w:szCs w:val="18"/>
              </w:rPr>
              <w:t>PLN</w:t>
            </w:r>
          </w:p>
        </w:tc>
      </w:tr>
      <w:tr w:rsidR="005B2314" w:rsidRPr="004069D5" w14:paraId="2B79BD2F"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vAlign w:val="center"/>
          </w:tcPr>
          <w:p w14:paraId="2B0DAFF5" w14:textId="77777777" w:rsidR="005B2314" w:rsidRPr="004069D5" w:rsidRDefault="005B2314" w:rsidP="005B2314">
            <w:pPr>
              <w:pStyle w:val="Bezodstpw"/>
              <w:rPr>
                <w:rFonts w:ascii="Lato" w:hAnsi="Lato"/>
                <w:sz w:val="18"/>
                <w:szCs w:val="18"/>
                <w:shd w:val="clear" w:color="auto" w:fill="FFFFFF"/>
                <w:lang w:val="en-US"/>
              </w:rPr>
            </w:pPr>
            <w:r w:rsidRPr="004069D5">
              <w:rPr>
                <w:rFonts w:ascii="Lato" w:hAnsi="Lato"/>
                <w:b w:val="0"/>
                <w:bCs w:val="0"/>
                <w:sz w:val="18"/>
                <w:szCs w:val="18"/>
                <w:shd w:val="clear" w:color="auto" w:fill="FFFFFF"/>
                <w:lang w:val="en-US"/>
              </w:rPr>
              <w:t>Available to people with disabilities upon producing a valid disability certificate. Available to caregiver of a person with disabilities (one caregiver per one person with disabilities). Both the person with disabilities and their caregiver need to purchase a separate discount ticket.</w:t>
            </w:r>
          </w:p>
          <w:p w14:paraId="1A34BAA3" w14:textId="604DFDC7" w:rsidR="005B2314" w:rsidRPr="004069D5" w:rsidRDefault="005B2314" w:rsidP="005B2314">
            <w:pPr>
              <w:pStyle w:val="Bezodstpw"/>
              <w:rPr>
                <w:rFonts w:ascii="Lato" w:hAnsi="Lato" w:cs="Noto Sans"/>
                <w:b w:val="0"/>
                <w:bCs w:val="0"/>
                <w:color w:val="212529"/>
                <w:sz w:val="18"/>
                <w:szCs w:val="18"/>
                <w:shd w:val="clear" w:color="auto" w:fill="FFFFFF"/>
                <w:lang w:val="en-US"/>
              </w:rPr>
            </w:pPr>
            <w:r w:rsidRPr="004069D5">
              <w:rPr>
                <w:rFonts w:ascii="Lato" w:hAnsi="Lato"/>
                <w:b w:val="0"/>
                <w:bCs w:val="0"/>
                <w:sz w:val="18"/>
                <w:szCs w:val="18"/>
                <w:shd w:val="clear" w:color="auto" w:fill="FFFFFF"/>
                <w:lang w:val="en-US"/>
              </w:rPr>
              <w:t xml:space="preserve"> </w:t>
            </w:r>
            <w:r w:rsidRPr="004069D5">
              <w:rPr>
                <w:rFonts w:ascii="Lato" w:hAnsi="Lato" w:cs="Noto Sans"/>
                <w:b w:val="0"/>
                <w:bCs w:val="0"/>
                <w:color w:val="212529"/>
                <w:sz w:val="18"/>
                <w:szCs w:val="18"/>
                <w:shd w:val="clear" w:color="auto" w:fill="FFFFFF"/>
                <w:lang w:val="en-US"/>
              </w:rPr>
              <w:t xml:space="preserve"> </w:t>
            </w:r>
          </w:p>
          <w:p w14:paraId="66EFB05B" w14:textId="73E8B7C8" w:rsidR="005B2314" w:rsidRPr="004069D5" w:rsidRDefault="005B2314" w:rsidP="005B2314">
            <w:pPr>
              <w:rPr>
                <w:rFonts w:ascii="Lato" w:eastAsia="Lato" w:hAnsi="Lato" w:cs="Lato"/>
                <w:b w:val="0"/>
                <w:bCs w:val="0"/>
                <w:color w:val="000000" w:themeColor="text1"/>
                <w:sz w:val="18"/>
                <w:szCs w:val="18"/>
                <w:lang w:val="en-US"/>
              </w:rPr>
            </w:pPr>
            <w:r w:rsidRPr="004069D5">
              <w:rPr>
                <w:rFonts w:ascii="Lato" w:hAnsi="Lato" w:cs="Noto Sans"/>
                <w:b w:val="0"/>
                <w:bCs w:val="0"/>
                <w:color w:val="212529"/>
                <w:sz w:val="18"/>
                <w:szCs w:val="18"/>
                <w:shd w:val="clear" w:color="auto" w:fill="FFFFFF"/>
                <w:lang w:val="en-US"/>
              </w:rPr>
              <w:t>A stay in the Graduation Tower is only possible on the day of the tour of the Tourist Route.</w:t>
            </w:r>
          </w:p>
        </w:tc>
        <w:tc>
          <w:tcPr>
            <w:tcW w:w="1134" w:type="dxa"/>
            <w:vMerge/>
            <w:tcBorders>
              <w:right w:val="single" w:sz="4" w:space="0" w:color="auto"/>
            </w:tcBorders>
          </w:tcPr>
          <w:p w14:paraId="144D73F2"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7A65B911"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r>
      <w:tr w:rsidR="005B2314" w:rsidRPr="004069D5" w14:paraId="204C292C"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785B7F39" w14:textId="3538A790" w:rsidR="005B2314" w:rsidRPr="004069D5" w:rsidRDefault="005B2314" w:rsidP="005B2314">
            <w:pPr>
              <w:spacing w:line="259" w:lineRule="auto"/>
              <w:rPr>
                <w:rFonts w:ascii="Lato" w:eastAsia="Lato" w:hAnsi="Lato" w:cs="Lato"/>
                <w:color w:val="000000" w:themeColor="text1"/>
                <w:sz w:val="18"/>
                <w:szCs w:val="18"/>
              </w:rPr>
            </w:pPr>
            <w:r w:rsidRPr="004069D5">
              <w:rPr>
                <w:rFonts w:ascii="Lato" w:hAnsi="Lato"/>
                <w:color w:val="000000" w:themeColor="text1"/>
                <w:sz w:val="18"/>
                <w:szCs w:val="18"/>
              </w:rPr>
              <w:t>Family ticket 2 +1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92CB506" w14:textId="260282B1"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271 </w:t>
            </w:r>
            <w:r w:rsidR="00097D4B" w:rsidRPr="004069D5">
              <w:rPr>
                <w:rFonts w:ascii="Lato" w:eastAsia="Lato" w:hAnsi="Lato" w:cs="Lato"/>
                <w:sz w:val="18"/>
                <w:szCs w:val="18"/>
              </w:rPr>
              <w:t>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7329A92D" w14:textId="60065853"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312 </w:t>
            </w:r>
            <w:r w:rsidR="00097D4B" w:rsidRPr="004069D5">
              <w:rPr>
                <w:rFonts w:ascii="Lato" w:eastAsia="Lato" w:hAnsi="Lato" w:cs="Lato"/>
                <w:sz w:val="18"/>
                <w:szCs w:val="18"/>
              </w:rPr>
              <w:t>PLN</w:t>
            </w:r>
            <w:r w:rsidRPr="004069D5">
              <w:rPr>
                <w:rFonts w:ascii="Lato" w:eastAsia="Lato" w:hAnsi="Lato" w:cs="Lato"/>
                <w:sz w:val="18"/>
                <w:szCs w:val="18"/>
              </w:rPr>
              <w:t>*</w:t>
            </w:r>
          </w:p>
        </w:tc>
      </w:tr>
      <w:tr w:rsidR="005B2314" w:rsidRPr="004069D5" w14:paraId="51B514B7"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47197113" w14:textId="77777777" w:rsidR="005B2314" w:rsidRPr="004069D5" w:rsidRDefault="005B2314" w:rsidP="005B2314">
            <w:pPr>
              <w:pStyle w:val="Bezodstpw"/>
              <w:rPr>
                <w:rFonts w:ascii="Lato" w:hAnsi="Lato"/>
                <w:sz w:val="18"/>
                <w:szCs w:val="18"/>
                <w:lang w:val="en-US"/>
              </w:rPr>
            </w:pPr>
            <w:r w:rsidRPr="004069D5">
              <w:rPr>
                <w:rFonts w:ascii="Lato" w:hAnsi="Lato"/>
                <w:b w:val="0"/>
                <w:bCs w:val="0"/>
                <w:sz w:val="18"/>
                <w:szCs w:val="18"/>
                <w:lang w:val="en-US"/>
              </w:rPr>
              <w:t>Available to families made up of two adults and a child over the age of 4 and up to the age of 16 upon producing a valid photo ID confirming their date of birth.</w:t>
            </w:r>
          </w:p>
          <w:p w14:paraId="6798EB8E" w14:textId="77777777" w:rsidR="005B2314" w:rsidRPr="004069D5" w:rsidRDefault="005B2314" w:rsidP="005B2314">
            <w:pPr>
              <w:pStyle w:val="Bezodstpw"/>
              <w:rPr>
                <w:rFonts w:ascii="Lato" w:eastAsia="Lato" w:hAnsi="Lato" w:cs="Lato"/>
                <w:b w:val="0"/>
                <w:bCs w:val="0"/>
                <w:sz w:val="18"/>
                <w:szCs w:val="18"/>
                <w:lang w:val="en-US"/>
              </w:rPr>
            </w:pPr>
          </w:p>
          <w:p w14:paraId="1CC249DD" w14:textId="77777777" w:rsidR="005B2314" w:rsidRPr="004069D5" w:rsidRDefault="005B2314" w:rsidP="005B2314">
            <w:pPr>
              <w:rPr>
                <w:rFonts w:ascii="Lato" w:hAnsi="Lato" w:cs="Noto Sans"/>
                <w:color w:val="212529"/>
                <w:sz w:val="18"/>
                <w:szCs w:val="18"/>
                <w:shd w:val="clear" w:color="auto" w:fill="FFFFFF"/>
                <w:lang w:val="en-US"/>
              </w:rPr>
            </w:pPr>
            <w:r w:rsidRPr="004069D5">
              <w:rPr>
                <w:rFonts w:ascii="Lato" w:hAnsi="Lato" w:cs="Noto Sans"/>
                <w:b w:val="0"/>
                <w:bCs w:val="0"/>
                <w:color w:val="212529"/>
                <w:sz w:val="18"/>
                <w:szCs w:val="18"/>
                <w:shd w:val="clear" w:color="auto" w:fill="FFFFFF"/>
                <w:lang w:val="en-US"/>
              </w:rPr>
              <w:t>A stay in the Graduation Tower is only possible on the day of the tour of the Tourist Route.</w:t>
            </w:r>
          </w:p>
          <w:p w14:paraId="08A2C8F8" w14:textId="6071CF4C" w:rsidR="00D06938" w:rsidRPr="004069D5" w:rsidRDefault="00D06938" w:rsidP="005B2314">
            <w:pPr>
              <w:rPr>
                <w:rFonts w:ascii="Lato" w:eastAsia="Lato" w:hAnsi="Lato" w:cs="Lato"/>
                <w:b w:val="0"/>
                <w:bCs w:val="0"/>
                <w:color w:val="000000" w:themeColor="text1"/>
                <w:sz w:val="18"/>
                <w:szCs w:val="18"/>
                <w:lang w:val="en-US"/>
              </w:rPr>
            </w:pPr>
            <w:r w:rsidRPr="004069D5">
              <w:rPr>
                <w:rFonts w:ascii="Lato" w:hAnsi="Lato" w:cs="Noto Sans"/>
                <w:b w:val="0"/>
                <w:bCs w:val="0"/>
                <w:color w:val="212529"/>
                <w:sz w:val="18"/>
                <w:szCs w:val="18"/>
                <w:shd w:val="clear" w:color="auto" w:fill="FFFFFF"/>
                <w:lang w:val="en-US"/>
              </w:rPr>
              <w:t>*Price valid for the high season, excluding July and August 2026. During the summer holiday period (July–August 2026), the 2+1 family ticket priced at PLN 294 includes complimentary admission to the Graduation Tower during its opening hours on the day of the Tourist Route tour.</w:t>
            </w:r>
          </w:p>
        </w:tc>
        <w:tc>
          <w:tcPr>
            <w:tcW w:w="1134" w:type="dxa"/>
            <w:vMerge/>
            <w:tcBorders>
              <w:bottom w:val="single" w:sz="12" w:space="0" w:color="000000" w:themeColor="text1"/>
              <w:right w:val="single" w:sz="4" w:space="0" w:color="auto"/>
            </w:tcBorders>
            <w:vAlign w:val="center"/>
          </w:tcPr>
          <w:p w14:paraId="68049321"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vAlign w:val="center"/>
          </w:tcPr>
          <w:p w14:paraId="128D4C4E"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r>
      <w:tr w:rsidR="005B2314" w:rsidRPr="004069D5" w14:paraId="072C233D"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2AE89C27" w14:textId="5DA1E982" w:rsidR="005B2314" w:rsidRPr="004069D5" w:rsidRDefault="005B2314" w:rsidP="005B2314">
            <w:pPr>
              <w:spacing w:line="259" w:lineRule="auto"/>
              <w:rPr>
                <w:rFonts w:ascii="Lato" w:eastAsia="Lato" w:hAnsi="Lato" w:cs="Lato"/>
                <w:color w:val="000000" w:themeColor="text1"/>
                <w:sz w:val="18"/>
                <w:szCs w:val="18"/>
              </w:rPr>
            </w:pPr>
            <w:r w:rsidRPr="004069D5">
              <w:rPr>
                <w:rFonts w:ascii="Lato" w:hAnsi="Lato"/>
                <w:sz w:val="18"/>
                <w:szCs w:val="18"/>
              </w:rPr>
              <w:t>Family 2+1 stub</w:t>
            </w:r>
          </w:p>
        </w:tc>
        <w:tc>
          <w:tcPr>
            <w:tcW w:w="2126" w:type="dxa"/>
            <w:gridSpan w:val="2"/>
            <w:vMerge w:val="restart"/>
            <w:tcBorders>
              <w:top w:val="single" w:sz="12" w:space="0" w:color="000000" w:themeColor="text1"/>
              <w:left w:val="single" w:sz="4" w:space="0" w:color="auto"/>
            </w:tcBorders>
            <w:vAlign w:val="center"/>
          </w:tcPr>
          <w:p w14:paraId="38BB5EAF" w14:textId="7B8A62AF"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097D4B" w:rsidRPr="004069D5">
              <w:rPr>
                <w:rFonts w:ascii="Lato" w:eastAsia="Lato" w:hAnsi="Lato" w:cs="Lato"/>
                <w:sz w:val="18"/>
                <w:szCs w:val="18"/>
              </w:rPr>
              <w:t>PLN</w:t>
            </w:r>
          </w:p>
        </w:tc>
      </w:tr>
      <w:tr w:rsidR="005B2314" w:rsidRPr="004069D5" w14:paraId="01066EA8" w14:textId="77777777" w:rsidTr="00CE266B">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43508F76" w14:textId="28B35747" w:rsidR="005B2314" w:rsidRPr="004069D5" w:rsidRDefault="005B2314" w:rsidP="005B2314">
            <w:pPr>
              <w:rPr>
                <w:b w:val="0"/>
                <w:bCs w:val="0"/>
                <w:sz w:val="18"/>
                <w:szCs w:val="18"/>
                <w:lang w:val="en-US"/>
              </w:rPr>
            </w:pPr>
            <w:r w:rsidRPr="004069D5">
              <w:rPr>
                <w:rFonts w:ascii="Lato" w:hAnsi="Lato"/>
                <w:b w:val="0"/>
                <w:bCs w:val="0"/>
                <w:color w:val="000000" w:themeColor="text1"/>
                <w:sz w:val="18"/>
                <w:szCs w:val="18"/>
                <w:lang w:val="en-US"/>
              </w:rPr>
              <w:t>When a 2+1 family ticket is purchased, the on-line service automatically provides two stubs for record purposes.</w:t>
            </w:r>
          </w:p>
        </w:tc>
        <w:tc>
          <w:tcPr>
            <w:tcW w:w="2126" w:type="dxa"/>
            <w:gridSpan w:val="2"/>
            <w:vMerge/>
            <w:tcBorders>
              <w:left w:val="single" w:sz="4" w:space="0" w:color="auto"/>
              <w:bottom w:val="single" w:sz="12" w:space="0" w:color="auto"/>
            </w:tcBorders>
            <w:vAlign w:val="center"/>
          </w:tcPr>
          <w:p w14:paraId="049C7378"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r>
      <w:tr w:rsidR="005B2314" w:rsidRPr="004069D5" w14:paraId="7CE353F1"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6ECFCF03" w14:textId="31D8EC75" w:rsidR="005B2314" w:rsidRPr="004069D5" w:rsidRDefault="005B2314" w:rsidP="005B2314">
            <w:pPr>
              <w:rPr>
                <w:rFonts w:ascii="Lato" w:eastAsia="Lato" w:hAnsi="Lato" w:cs="Lato"/>
                <w:color w:val="000000" w:themeColor="text1"/>
                <w:sz w:val="18"/>
                <w:szCs w:val="18"/>
              </w:rPr>
            </w:pPr>
            <w:r w:rsidRPr="004069D5">
              <w:rPr>
                <w:rFonts w:ascii="Lato" w:hAnsi="Lato"/>
                <w:color w:val="000000" w:themeColor="text1"/>
                <w:sz w:val="18"/>
                <w:szCs w:val="18"/>
              </w:rPr>
              <w:t>Family ticket 2 +2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354597D5" w14:textId="1388038B"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324 </w:t>
            </w:r>
            <w:r w:rsidR="00097D4B" w:rsidRPr="004069D5">
              <w:rPr>
                <w:rFonts w:ascii="Lato" w:eastAsia="Lato" w:hAnsi="Lato" w:cs="Lato"/>
                <w:sz w:val="18"/>
                <w:szCs w:val="18"/>
              </w:rPr>
              <w:t>PLN</w:t>
            </w:r>
          </w:p>
        </w:tc>
        <w:tc>
          <w:tcPr>
            <w:tcW w:w="992" w:type="dxa"/>
            <w:vMerge w:val="restart"/>
            <w:tcBorders>
              <w:top w:val="single" w:sz="12" w:space="0" w:color="000000" w:themeColor="text1"/>
              <w:left w:val="single" w:sz="4" w:space="0" w:color="auto"/>
              <w:bottom w:val="single" w:sz="4" w:space="0" w:color="999999" w:themeColor="text1" w:themeTint="66"/>
            </w:tcBorders>
            <w:vAlign w:val="center"/>
          </w:tcPr>
          <w:p w14:paraId="49DEA16B" w14:textId="676C1DCD" w:rsidR="005B2314" w:rsidRPr="004069D5" w:rsidRDefault="005B2314" w:rsidP="005B2314">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372 </w:t>
            </w:r>
            <w:r w:rsidR="00097D4B" w:rsidRPr="004069D5">
              <w:rPr>
                <w:rFonts w:ascii="Lato" w:eastAsia="Lato" w:hAnsi="Lato" w:cs="Lato"/>
                <w:sz w:val="18"/>
                <w:szCs w:val="18"/>
              </w:rPr>
              <w:t>PLN</w:t>
            </w:r>
            <w:r w:rsidRPr="004069D5">
              <w:rPr>
                <w:rFonts w:ascii="Lato" w:eastAsia="Lato" w:hAnsi="Lato" w:cs="Lato"/>
                <w:sz w:val="18"/>
                <w:szCs w:val="18"/>
              </w:rPr>
              <w:t>*</w:t>
            </w:r>
          </w:p>
        </w:tc>
      </w:tr>
      <w:tr w:rsidR="005B2314" w:rsidRPr="004069D5" w14:paraId="03E96752"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5656B1F8" w14:textId="77777777" w:rsidR="005B2314" w:rsidRPr="004069D5" w:rsidRDefault="005B2314" w:rsidP="005B2314">
            <w:pPr>
              <w:pStyle w:val="Bezodstpw"/>
              <w:rPr>
                <w:rFonts w:ascii="Lato" w:hAnsi="Lato"/>
                <w:sz w:val="18"/>
                <w:szCs w:val="18"/>
                <w:lang w:val="en-US"/>
              </w:rPr>
            </w:pPr>
            <w:r w:rsidRPr="004069D5">
              <w:rPr>
                <w:rFonts w:ascii="Lato" w:hAnsi="Lato"/>
                <w:b w:val="0"/>
                <w:bCs w:val="0"/>
                <w:sz w:val="18"/>
                <w:szCs w:val="18"/>
                <w:lang w:val="en-US"/>
              </w:rPr>
              <w:t xml:space="preserve">Available to families of two adults and two children over the age of 4 and up to the age of 16 upon producing a valid photo ID confirming their dates of birth. </w:t>
            </w:r>
          </w:p>
          <w:p w14:paraId="1B00EFDD" w14:textId="77777777" w:rsidR="005B2314" w:rsidRPr="004069D5" w:rsidRDefault="005B2314" w:rsidP="005B2314">
            <w:pPr>
              <w:pStyle w:val="Bezodstpw"/>
              <w:rPr>
                <w:rFonts w:ascii="Lato" w:hAnsi="Lato"/>
                <w:b w:val="0"/>
                <w:bCs w:val="0"/>
                <w:sz w:val="18"/>
                <w:szCs w:val="18"/>
                <w:lang w:val="en-US"/>
              </w:rPr>
            </w:pPr>
          </w:p>
          <w:p w14:paraId="26BC7307" w14:textId="77777777" w:rsidR="005B2314" w:rsidRPr="004069D5" w:rsidRDefault="005B2314" w:rsidP="005B2314">
            <w:pPr>
              <w:rPr>
                <w:rFonts w:ascii="Lato" w:hAnsi="Lato" w:cs="Noto Sans"/>
                <w:color w:val="212529"/>
                <w:sz w:val="18"/>
                <w:szCs w:val="18"/>
                <w:shd w:val="clear" w:color="auto" w:fill="FFFFFF"/>
                <w:lang w:val="en-US"/>
              </w:rPr>
            </w:pPr>
            <w:r w:rsidRPr="004069D5">
              <w:rPr>
                <w:rFonts w:ascii="Lato" w:hAnsi="Lato" w:cs="Noto Sans"/>
                <w:b w:val="0"/>
                <w:bCs w:val="0"/>
                <w:color w:val="212529"/>
                <w:sz w:val="18"/>
                <w:szCs w:val="18"/>
                <w:shd w:val="clear" w:color="auto" w:fill="FFFFFF"/>
                <w:lang w:val="en-US"/>
              </w:rPr>
              <w:t>A stay in the Graduation Tower is only possible on the day of the tour of the Tourist Route.</w:t>
            </w:r>
          </w:p>
          <w:p w14:paraId="50DA013E" w14:textId="579FD58D" w:rsidR="00D06938" w:rsidRPr="004069D5" w:rsidRDefault="00D06938" w:rsidP="005B2314">
            <w:pPr>
              <w:rPr>
                <w:rFonts w:ascii="Lato" w:eastAsia="Lato" w:hAnsi="Lato" w:cs="Lato"/>
                <w:b w:val="0"/>
                <w:bCs w:val="0"/>
                <w:color w:val="000000" w:themeColor="text1"/>
                <w:sz w:val="18"/>
                <w:szCs w:val="18"/>
                <w:lang w:val="en-US"/>
              </w:rPr>
            </w:pPr>
            <w:r w:rsidRPr="004069D5">
              <w:rPr>
                <w:rFonts w:ascii="Lato" w:hAnsi="Lato" w:cs="Noto Sans"/>
                <w:b w:val="0"/>
                <w:bCs w:val="0"/>
                <w:color w:val="212529"/>
                <w:sz w:val="18"/>
                <w:szCs w:val="18"/>
                <w:shd w:val="clear" w:color="auto" w:fill="FFFFFF"/>
                <w:lang w:val="en-US"/>
              </w:rPr>
              <w:t>*Price valid for the high season, excluding July and August 2026. During the summer holiday period (July–August 2026), the 2+2 family ticket priced at PLN 350 includes complimentary admission to the Graduation Tower during its opening hours on the day of the Tourist Route tour.</w:t>
            </w:r>
          </w:p>
        </w:tc>
        <w:tc>
          <w:tcPr>
            <w:tcW w:w="1134" w:type="dxa"/>
            <w:vMerge/>
            <w:tcBorders>
              <w:bottom w:val="single" w:sz="12" w:space="0" w:color="auto"/>
              <w:right w:val="single" w:sz="4" w:space="0" w:color="auto"/>
            </w:tcBorders>
          </w:tcPr>
          <w:p w14:paraId="566E8063"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top w:val="single" w:sz="4" w:space="0" w:color="999999" w:themeColor="text1" w:themeTint="66"/>
              <w:left w:val="single" w:sz="4" w:space="0" w:color="auto"/>
              <w:bottom w:val="single" w:sz="12" w:space="0" w:color="auto"/>
            </w:tcBorders>
          </w:tcPr>
          <w:p w14:paraId="68404023"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r>
      <w:tr w:rsidR="005B2314" w:rsidRPr="004069D5" w14:paraId="65AE9E51"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2C2D57C8" w14:textId="0DED1CF5" w:rsidR="005B2314" w:rsidRPr="004069D5" w:rsidRDefault="005B2314" w:rsidP="005B2314">
            <w:pPr>
              <w:rPr>
                <w:rFonts w:ascii="Lato" w:eastAsia="Lato" w:hAnsi="Lato" w:cs="Lato"/>
                <w:color w:val="000000" w:themeColor="text1"/>
                <w:sz w:val="18"/>
                <w:szCs w:val="18"/>
              </w:rPr>
            </w:pPr>
            <w:r w:rsidRPr="004069D5">
              <w:rPr>
                <w:rFonts w:ascii="Lato" w:hAnsi="Lato"/>
                <w:color w:val="000000" w:themeColor="text1"/>
                <w:sz w:val="18"/>
                <w:szCs w:val="18"/>
              </w:rPr>
              <w:t>Family 2+2 stub</w:t>
            </w:r>
          </w:p>
        </w:tc>
        <w:tc>
          <w:tcPr>
            <w:tcW w:w="2126" w:type="dxa"/>
            <w:gridSpan w:val="2"/>
            <w:vMerge w:val="restart"/>
            <w:tcBorders>
              <w:top w:val="single" w:sz="12" w:space="0" w:color="auto"/>
              <w:bottom w:val="single" w:sz="12" w:space="0" w:color="000000" w:themeColor="text1"/>
            </w:tcBorders>
            <w:vAlign w:val="center"/>
          </w:tcPr>
          <w:p w14:paraId="628D66D3" w14:textId="6D126C23"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4069D5">
              <w:rPr>
                <w:rFonts w:ascii="Lato" w:hAnsi="Lato"/>
                <w:sz w:val="18"/>
                <w:szCs w:val="18"/>
              </w:rPr>
              <w:t xml:space="preserve">0 </w:t>
            </w:r>
            <w:r w:rsidR="00097D4B" w:rsidRPr="004069D5">
              <w:rPr>
                <w:rFonts w:ascii="Lato" w:hAnsi="Lato"/>
                <w:sz w:val="18"/>
                <w:szCs w:val="18"/>
              </w:rPr>
              <w:t>PLN</w:t>
            </w:r>
          </w:p>
        </w:tc>
      </w:tr>
      <w:tr w:rsidR="005B2314" w:rsidRPr="004069D5" w14:paraId="064DEC9F"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76FC7851" w14:textId="319D4A41" w:rsidR="005B2314" w:rsidRPr="004069D5" w:rsidRDefault="005B2314" w:rsidP="005B2314">
            <w:pPr>
              <w:rPr>
                <w:rFonts w:ascii="Lato" w:eastAsia="Lato" w:hAnsi="Lato" w:cs="Lato"/>
                <w:b w:val="0"/>
                <w:bCs w:val="0"/>
                <w:color w:val="000000" w:themeColor="text1"/>
                <w:sz w:val="18"/>
                <w:szCs w:val="18"/>
                <w:lang w:val="en-US"/>
              </w:rPr>
            </w:pPr>
            <w:r w:rsidRPr="004069D5">
              <w:rPr>
                <w:rFonts w:ascii="Lato" w:hAnsi="Lato"/>
                <w:b w:val="0"/>
                <w:bCs w:val="0"/>
                <w:color w:val="000000" w:themeColor="text1"/>
                <w:sz w:val="18"/>
                <w:szCs w:val="18"/>
                <w:lang w:val="en-US"/>
              </w:rPr>
              <w:t>When a 2+2 family ticket is purchased, the on-line service automatically provides three stubs for record purposes.</w:t>
            </w:r>
          </w:p>
        </w:tc>
        <w:tc>
          <w:tcPr>
            <w:tcW w:w="2126" w:type="dxa"/>
            <w:gridSpan w:val="2"/>
            <w:vMerge/>
            <w:tcBorders>
              <w:top w:val="single" w:sz="4" w:space="0" w:color="999999" w:themeColor="text1" w:themeTint="66"/>
              <w:bottom w:val="single" w:sz="12" w:space="0" w:color="000000" w:themeColor="text1"/>
            </w:tcBorders>
          </w:tcPr>
          <w:p w14:paraId="4EA0B509"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r>
      <w:tr w:rsidR="005B2314" w:rsidRPr="004069D5" w14:paraId="15AD8BF3" w14:textId="77777777" w:rsidTr="00CE266B">
        <w:trPr>
          <w:trHeight w:val="174"/>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767B34C6" w14:textId="1620715A" w:rsidR="005B2314" w:rsidRPr="004069D5" w:rsidRDefault="005B2314" w:rsidP="005B2314">
            <w:pPr>
              <w:rPr>
                <w:rFonts w:ascii="Lato" w:eastAsia="Lato" w:hAnsi="Lato" w:cs="Lato"/>
                <w:color w:val="000000" w:themeColor="text1"/>
                <w:sz w:val="18"/>
                <w:szCs w:val="18"/>
                <w:lang w:val="en-US"/>
              </w:rPr>
            </w:pPr>
            <w:r w:rsidRPr="004069D5">
              <w:rPr>
                <w:rFonts w:ascii="Lato" w:hAnsi="Lato"/>
                <w:sz w:val="18"/>
                <w:szCs w:val="18"/>
                <w:lang w:val="en-US"/>
              </w:rPr>
              <w:t>Pass for a child under the age of 4</w:t>
            </w:r>
          </w:p>
        </w:tc>
        <w:tc>
          <w:tcPr>
            <w:tcW w:w="2126" w:type="dxa"/>
            <w:gridSpan w:val="2"/>
            <w:vMerge w:val="restart"/>
            <w:tcBorders>
              <w:top w:val="single" w:sz="12" w:space="0" w:color="000000" w:themeColor="text1"/>
              <w:left w:val="single" w:sz="4" w:space="0" w:color="auto"/>
            </w:tcBorders>
            <w:vAlign w:val="center"/>
          </w:tcPr>
          <w:p w14:paraId="6FA485CA" w14:textId="734C2853" w:rsidR="005B2314" w:rsidRPr="004069D5" w:rsidRDefault="005B2314" w:rsidP="005B231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097D4B" w:rsidRPr="004069D5">
              <w:rPr>
                <w:rFonts w:ascii="Lato" w:eastAsia="Lato" w:hAnsi="Lato" w:cs="Lato"/>
                <w:sz w:val="18"/>
                <w:szCs w:val="18"/>
              </w:rPr>
              <w:t>PLN</w:t>
            </w:r>
          </w:p>
        </w:tc>
      </w:tr>
      <w:tr w:rsidR="005B2314" w:rsidRPr="004069D5" w14:paraId="37824087"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right w:val="single" w:sz="4" w:space="0" w:color="auto"/>
            </w:tcBorders>
            <w:vAlign w:val="center"/>
          </w:tcPr>
          <w:p w14:paraId="790F8D7B" w14:textId="77777777" w:rsidR="005B2314" w:rsidRPr="004069D5" w:rsidRDefault="005B2314" w:rsidP="005B2314">
            <w:pPr>
              <w:pStyle w:val="Bezodstpw"/>
              <w:rPr>
                <w:rFonts w:ascii="Lato" w:hAnsi="Lato"/>
                <w:sz w:val="18"/>
                <w:szCs w:val="18"/>
                <w:shd w:val="clear" w:color="auto" w:fill="FFFFFF"/>
                <w:lang w:val="en-US"/>
              </w:rPr>
            </w:pPr>
            <w:r w:rsidRPr="004069D5">
              <w:rPr>
                <w:rFonts w:ascii="Lato" w:hAnsi="Lato"/>
                <w:b w:val="0"/>
                <w:bCs w:val="0"/>
                <w:sz w:val="18"/>
                <w:szCs w:val="18"/>
                <w:shd w:val="clear" w:color="auto" w:fill="FFFFFF"/>
                <w:lang w:val="en-US"/>
              </w:rPr>
              <w:t xml:space="preserve">Available for children under the age of 4. </w:t>
            </w:r>
          </w:p>
          <w:p w14:paraId="63C3DAFE" w14:textId="77777777" w:rsidR="00D06938" w:rsidRPr="004069D5" w:rsidRDefault="00D06938" w:rsidP="005B2314">
            <w:pPr>
              <w:pStyle w:val="Bezodstpw"/>
              <w:rPr>
                <w:rFonts w:ascii="Lato" w:hAnsi="Lato"/>
                <w:b w:val="0"/>
                <w:bCs w:val="0"/>
                <w:sz w:val="18"/>
                <w:szCs w:val="18"/>
                <w:shd w:val="clear" w:color="auto" w:fill="FFFFFF"/>
                <w:lang w:val="en-US"/>
              </w:rPr>
            </w:pPr>
          </w:p>
          <w:p w14:paraId="1FCA49A1" w14:textId="64B39C32" w:rsidR="005B2314" w:rsidRPr="004069D5" w:rsidRDefault="005B2314" w:rsidP="005B2314">
            <w:pPr>
              <w:rPr>
                <w:rFonts w:ascii="Lato" w:eastAsia="Lato" w:hAnsi="Lato" w:cs="Lato"/>
                <w:b w:val="0"/>
                <w:bCs w:val="0"/>
                <w:color w:val="000000" w:themeColor="text1"/>
                <w:sz w:val="18"/>
                <w:szCs w:val="18"/>
                <w:lang w:val="en-US"/>
              </w:rPr>
            </w:pPr>
            <w:r w:rsidRPr="004069D5">
              <w:rPr>
                <w:rFonts w:ascii="Lato" w:hAnsi="Lato"/>
                <w:b w:val="0"/>
                <w:bCs w:val="0"/>
                <w:sz w:val="18"/>
                <w:szCs w:val="18"/>
                <w:shd w:val="clear" w:color="auto" w:fill="FFFFFF"/>
                <w:lang w:val="en-US"/>
              </w:rPr>
              <w:t>A stay in the Graduation Tower is only possible on the day of the tour of the Tourist Route.</w:t>
            </w:r>
          </w:p>
        </w:tc>
        <w:tc>
          <w:tcPr>
            <w:tcW w:w="2126" w:type="dxa"/>
            <w:gridSpan w:val="2"/>
            <w:vMerge/>
            <w:tcBorders>
              <w:left w:val="single" w:sz="4" w:space="0" w:color="auto"/>
            </w:tcBorders>
          </w:tcPr>
          <w:p w14:paraId="2E7772F7" w14:textId="77777777" w:rsidR="005B2314" w:rsidRPr="004069D5" w:rsidRDefault="005B2314" w:rsidP="005B2314">
            <w:pPr>
              <w:cnfStyle w:val="000000000000" w:firstRow="0" w:lastRow="0" w:firstColumn="0" w:lastColumn="0" w:oddVBand="0" w:evenVBand="0" w:oddHBand="0" w:evenHBand="0" w:firstRowFirstColumn="0" w:firstRowLastColumn="0" w:lastRowFirstColumn="0" w:lastRowLastColumn="0"/>
              <w:rPr>
                <w:lang w:val="en-US"/>
              </w:rPr>
            </w:pPr>
          </w:p>
        </w:tc>
      </w:tr>
    </w:tbl>
    <w:p w14:paraId="1AF249DF" w14:textId="77777777" w:rsidR="00BE574C" w:rsidRPr="004069D5" w:rsidRDefault="00BE574C" w:rsidP="00BE574C">
      <w:pPr>
        <w:rPr>
          <w:lang w:val="en-US"/>
        </w:rPr>
      </w:pPr>
    </w:p>
    <w:p w14:paraId="51EDA38F" w14:textId="77777777" w:rsidR="00C2588E" w:rsidRPr="004069D5" w:rsidRDefault="00C2588E" w:rsidP="00C2588E">
      <w:pPr>
        <w:pStyle w:val="Nagwek5"/>
      </w:pPr>
      <w:r w:rsidRPr="004069D5">
        <w:lastRenderedPageBreak/>
        <w:t>TOURIST ROUTE AND UNDERGROUND EXHIBITION OF THE WIELICZKA CRACOW SALTWORKS MUSEUM WITH THE GRADUATION TOWER – guided tours in languages other than Polish and a visit to the Graduation Tower for individual tourists</w:t>
      </w:r>
    </w:p>
    <w:p w14:paraId="6102963F" w14:textId="77777777" w:rsidR="00BE574C" w:rsidRPr="004069D5" w:rsidRDefault="00BE574C" w:rsidP="00BE574C"/>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C2588E" w:rsidRPr="004069D5" w14:paraId="79694C60" w14:textId="77777777" w:rsidTr="00CE26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3B4AE247" w14:textId="3248E00B" w:rsidR="00C2588E" w:rsidRPr="004069D5" w:rsidRDefault="00C2588E" w:rsidP="00C2588E">
            <w:pPr>
              <w:jc w:val="center"/>
              <w:rPr>
                <w:rFonts w:ascii="Lato" w:eastAsia="Lato" w:hAnsi="Lato" w:cs="Lato"/>
                <w:sz w:val="20"/>
                <w:szCs w:val="20"/>
              </w:rPr>
            </w:pPr>
            <w:r w:rsidRPr="004069D5">
              <w:rPr>
                <w:rFonts w:ascii="Lato" w:hAnsi="Lato"/>
                <w:sz w:val="20"/>
                <w:szCs w:val="20"/>
              </w:rPr>
              <w:t>Duration:</w:t>
            </w:r>
          </w:p>
        </w:tc>
        <w:tc>
          <w:tcPr>
            <w:tcW w:w="1134" w:type="dxa"/>
            <w:tcBorders>
              <w:left w:val="single" w:sz="4" w:space="0" w:color="auto"/>
              <w:bottom w:val="single" w:sz="12" w:space="0" w:color="000000" w:themeColor="text1"/>
              <w:right w:val="single" w:sz="4" w:space="0" w:color="auto"/>
            </w:tcBorders>
            <w:vAlign w:val="center"/>
          </w:tcPr>
          <w:p w14:paraId="42D78D24" w14:textId="7C2E2594" w:rsidR="00C2588E" w:rsidRPr="004069D5" w:rsidRDefault="00C2588E" w:rsidP="00C2588E">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4069D5">
              <w:rPr>
                <w:rFonts w:ascii="Lato" w:hAnsi="Lato"/>
                <w:color w:val="000000"/>
                <w:sz w:val="20"/>
              </w:rPr>
              <w:t>Low</w:t>
            </w:r>
            <w:r w:rsidRPr="004069D5">
              <w:rPr>
                <w:rFonts w:ascii="Lato" w:hAnsi="Lato"/>
                <w:sz w:val="20"/>
                <w:szCs w:val="20"/>
              </w:rPr>
              <w:t xml:space="preserve"> season</w:t>
            </w:r>
          </w:p>
        </w:tc>
        <w:tc>
          <w:tcPr>
            <w:tcW w:w="992" w:type="dxa"/>
            <w:tcBorders>
              <w:top w:val="single" w:sz="12" w:space="0" w:color="000000" w:themeColor="text1"/>
              <w:left w:val="single" w:sz="4" w:space="0" w:color="auto"/>
              <w:bottom w:val="single" w:sz="12" w:space="0" w:color="000000" w:themeColor="text1"/>
            </w:tcBorders>
            <w:vAlign w:val="center"/>
          </w:tcPr>
          <w:p w14:paraId="624E85A1" w14:textId="5B7E49E9" w:rsidR="00C2588E" w:rsidRPr="004069D5" w:rsidRDefault="00C2588E" w:rsidP="00C2588E">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 xml:space="preserve">High </w:t>
            </w:r>
            <w:r w:rsidRPr="004069D5">
              <w:rPr>
                <w:rFonts w:ascii="Lato" w:hAnsi="Lato"/>
                <w:sz w:val="20"/>
                <w:szCs w:val="20"/>
              </w:rPr>
              <w:t>season</w:t>
            </w:r>
          </w:p>
        </w:tc>
      </w:tr>
      <w:tr w:rsidR="00C2588E" w:rsidRPr="004069D5" w14:paraId="6DE56170"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57A3E560" w14:textId="5F553D9B" w:rsidR="00C2588E" w:rsidRPr="004069D5" w:rsidRDefault="00C2588E" w:rsidP="00C2588E">
            <w:pPr>
              <w:rPr>
                <w:rFonts w:ascii="lato bold" w:eastAsia="lato bold" w:hAnsi="lato bold" w:cs="lato bold"/>
                <w:sz w:val="16"/>
                <w:szCs w:val="16"/>
              </w:rPr>
            </w:pPr>
            <w:r w:rsidRPr="004069D5">
              <w:rPr>
                <w:rFonts w:ascii="Lato" w:hAnsi="Lato"/>
                <w:sz w:val="18"/>
                <w:szCs w:val="18"/>
              </w:rPr>
              <w:t>Standard ticket</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45A3804C" w14:textId="1C740040"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149 </w:t>
            </w:r>
            <w:r w:rsidR="00097D4B" w:rsidRPr="004069D5">
              <w:rPr>
                <w:rFonts w:ascii="Lato" w:eastAsia="Lato" w:hAnsi="Lato" w:cs="Lato"/>
                <w:sz w:val="18"/>
                <w:szCs w:val="18"/>
              </w:rPr>
              <w:t>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2C7DB715" w14:textId="19B768CF"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166 </w:t>
            </w:r>
            <w:r w:rsidR="00097D4B" w:rsidRPr="004069D5">
              <w:rPr>
                <w:rFonts w:ascii="Lato" w:eastAsia="Lato" w:hAnsi="Lato" w:cs="Lato"/>
                <w:sz w:val="18"/>
                <w:szCs w:val="18"/>
              </w:rPr>
              <w:t>PLN</w:t>
            </w:r>
          </w:p>
        </w:tc>
      </w:tr>
      <w:tr w:rsidR="00C2588E" w:rsidRPr="004069D5" w14:paraId="521A956C"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13D80A77" w14:textId="1DAE45E2" w:rsidR="00C2588E" w:rsidRPr="004069D5" w:rsidRDefault="00C2588E" w:rsidP="00C2588E">
            <w:pPr>
              <w:rPr>
                <w:rFonts w:ascii="Lato" w:eastAsia="Lato" w:hAnsi="Lato" w:cs="Lato"/>
                <w:b w:val="0"/>
                <w:bCs w:val="0"/>
                <w:color w:val="000000" w:themeColor="text1"/>
                <w:sz w:val="16"/>
                <w:szCs w:val="16"/>
                <w:lang w:val="en-US"/>
              </w:rPr>
            </w:pPr>
            <w:r w:rsidRPr="004069D5">
              <w:rPr>
                <w:rFonts w:ascii="Lato" w:hAnsi="Lato" w:cs="Noto Sans"/>
                <w:b w:val="0"/>
                <w:bCs w:val="0"/>
                <w:color w:val="212529"/>
                <w:sz w:val="18"/>
                <w:szCs w:val="18"/>
                <w:shd w:val="clear" w:color="auto" w:fill="FFFFFF"/>
                <w:lang w:val="en-US"/>
              </w:rPr>
              <w:t>A stay in the Graduation Tower is only possible on the day of the tour of the Tourist Route.</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6216259C"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vAlign w:val="center"/>
          </w:tcPr>
          <w:p w14:paraId="06ADBC39"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r>
      <w:tr w:rsidR="00C2588E" w:rsidRPr="004069D5" w14:paraId="7D36396A"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60E32B58" w14:textId="594717AF" w:rsidR="00C2588E" w:rsidRPr="004069D5" w:rsidRDefault="00C2588E" w:rsidP="00C2588E">
            <w:pPr>
              <w:rPr>
                <w:rFonts w:ascii="lato bold" w:eastAsia="lato bold" w:hAnsi="lato bold" w:cs="lato bold"/>
                <w:color w:val="000000" w:themeColor="text1"/>
                <w:sz w:val="16"/>
                <w:szCs w:val="16"/>
              </w:rPr>
            </w:pPr>
            <w:r w:rsidRPr="004069D5">
              <w:rPr>
                <w:rFonts w:ascii="Lato" w:hAnsi="Lato"/>
                <w:color w:val="000000" w:themeColor="text1"/>
                <w:sz w:val="18"/>
                <w:szCs w:val="18"/>
              </w:rPr>
              <w:t>Discount ticket</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0602CA61" w14:textId="3F2BB265"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127 </w:t>
            </w:r>
            <w:r w:rsidR="00097D4B" w:rsidRPr="004069D5">
              <w:rPr>
                <w:rFonts w:ascii="Lato" w:eastAsia="Lato" w:hAnsi="Lato" w:cs="Lato"/>
                <w:sz w:val="18"/>
                <w:szCs w:val="18"/>
              </w:rPr>
              <w:t>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341AA4EF" w14:textId="2B295B9A"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138 </w:t>
            </w:r>
            <w:r w:rsidR="00097D4B" w:rsidRPr="004069D5">
              <w:rPr>
                <w:rFonts w:ascii="Lato" w:eastAsia="Lato" w:hAnsi="Lato" w:cs="Lato"/>
                <w:sz w:val="18"/>
                <w:szCs w:val="18"/>
              </w:rPr>
              <w:t>PLN</w:t>
            </w:r>
          </w:p>
        </w:tc>
      </w:tr>
      <w:tr w:rsidR="00C2588E" w:rsidRPr="004069D5" w14:paraId="57AEBC09"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02A4CD6B" w14:textId="77777777" w:rsidR="00C2588E" w:rsidRPr="004069D5" w:rsidRDefault="00C2588E" w:rsidP="00C2588E">
            <w:pPr>
              <w:pStyle w:val="Bezodstpw"/>
              <w:rPr>
                <w:rFonts w:ascii="Lato" w:hAnsi="Lato"/>
                <w:b w:val="0"/>
                <w:bCs w:val="0"/>
                <w:sz w:val="18"/>
                <w:szCs w:val="18"/>
                <w:shd w:val="clear" w:color="auto" w:fill="FFFFFF"/>
                <w:lang w:val="en-US"/>
              </w:rPr>
            </w:pPr>
            <w:r w:rsidRPr="004069D5">
              <w:rPr>
                <w:rFonts w:ascii="Lato" w:hAnsi="Lato"/>
                <w:b w:val="0"/>
                <w:bCs w:val="0"/>
                <w:sz w:val="18"/>
                <w:szCs w:val="18"/>
                <w:shd w:val="clear" w:color="auto" w:fill="FFFFFF"/>
                <w:lang w:val="en-US"/>
              </w:rPr>
              <w:t>Available to children over the age of 4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p w14:paraId="0047A934" w14:textId="77777777" w:rsidR="00C2588E" w:rsidRPr="004069D5" w:rsidRDefault="00C2588E" w:rsidP="00C2588E">
            <w:pPr>
              <w:rPr>
                <w:rFonts w:ascii="Lato" w:hAnsi="Lato" w:cs="Noto Sans"/>
                <w:color w:val="212529"/>
                <w:sz w:val="18"/>
                <w:szCs w:val="18"/>
                <w:shd w:val="clear" w:color="auto" w:fill="FFFFFF"/>
                <w:lang w:val="en-US"/>
              </w:rPr>
            </w:pPr>
          </w:p>
          <w:p w14:paraId="607156BA" w14:textId="5832D07C" w:rsidR="00C2588E" w:rsidRPr="004069D5" w:rsidRDefault="00C2588E" w:rsidP="00C2588E">
            <w:pPr>
              <w:rPr>
                <w:rFonts w:ascii="Lato" w:eastAsia="Lato" w:hAnsi="Lato" w:cs="Lato"/>
                <w:b w:val="0"/>
                <w:bCs w:val="0"/>
                <w:color w:val="000000" w:themeColor="text1"/>
                <w:sz w:val="16"/>
                <w:szCs w:val="16"/>
                <w:lang w:val="en-US"/>
              </w:rPr>
            </w:pPr>
            <w:r w:rsidRPr="004069D5">
              <w:rPr>
                <w:rFonts w:ascii="Lato" w:hAnsi="Lato" w:cs="Noto Sans"/>
                <w:b w:val="0"/>
                <w:bCs w:val="0"/>
                <w:color w:val="212529"/>
                <w:sz w:val="18"/>
                <w:szCs w:val="18"/>
                <w:shd w:val="clear" w:color="auto" w:fill="FFFFFF"/>
                <w:lang w:val="en-US"/>
              </w:rPr>
              <w:t>A stay in the Graduation Tower is only possible on the day of the tour of the Tourist Route.</w:t>
            </w:r>
          </w:p>
        </w:tc>
        <w:tc>
          <w:tcPr>
            <w:tcW w:w="1134" w:type="dxa"/>
            <w:vMerge/>
            <w:tcBorders>
              <w:right w:val="single" w:sz="4" w:space="0" w:color="auto"/>
            </w:tcBorders>
          </w:tcPr>
          <w:p w14:paraId="7718F9A7"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142E84F1"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r>
      <w:tr w:rsidR="00C2588E" w:rsidRPr="004069D5" w14:paraId="38440622"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vAlign w:val="center"/>
          </w:tcPr>
          <w:p w14:paraId="65707EBB" w14:textId="6E4A2801" w:rsidR="00C2588E" w:rsidRPr="004069D5" w:rsidRDefault="00C2588E" w:rsidP="00C2588E">
            <w:pPr>
              <w:rPr>
                <w:rFonts w:ascii="Lato" w:eastAsia="Lato" w:hAnsi="Lato" w:cs="Lato"/>
                <w:color w:val="000000" w:themeColor="text1"/>
                <w:sz w:val="16"/>
                <w:szCs w:val="16"/>
                <w:lang w:val="en-US"/>
              </w:rPr>
            </w:pPr>
            <w:r w:rsidRPr="004069D5">
              <w:rPr>
                <w:rFonts w:ascii="Lato" w:hAnsi="Lato"/>
                <w:color w:val="000000" w:themeColor="text1"/>
                <w:sz w:val="18"/>
                <w:szCs w:val="18"/>
                <w:lang w:val="en-US"/>
              </w:rPr>
              <w:t>Discount ticket for people with disabilities</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27BAC77E" w14:textId="43B794BC"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127 </w:t>
            </w:r>
            <w:r w:rsidR="00097D4B" w:rsidRPr="004069D5">
              <w:rPr>
                <w:rFonts w:ascii="Lato" w:eastAsia="Lato" w:hAnsi="Lato" w:cs="Lato"/>
                <w:sz w:val="18"/>
                <w:szCs w:val="18"/>
              </w:rPr>
              <w:t>PLN</w:t>
            </w:r>
          </w:p>
        </w:tc>
        <w:tc>
          <w:tcPr>
            <w:tcW w:w="992" w:type="dxa"/>
            <w:vMerge w:val="restart"/>
            <w:tcBorders>
              <w:top w:val="single" w:sz="12" w:space="0" w:color="auto"/>
              <w:left w:val="single" w:sz="4" w:space="0" w:color="auto"/>
              <w:bottom w:val="single" w:sz="12" w:space="0" w:color="000000" w:themeColor="text1"/>
            </w:tcBorders>
            <w:vAlign w:val="center"/>
          </w:tcPr>
          <w:p w14:paraId="4383F468" w14:textId="1CF67DBA"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138 </w:t>
            </w:r>
            <w:r w:rsidR="00097D4B" w:rsidRPr="004069D5">
              <w:rPr>
                <w:rFonts w:ascii="Lato" w:eastAsia="Lato" w:hAnsi="Lato" w:cs="Lato"/>
                <w:sz w:val="18"/>
                <w:szCs w:val="18"/>
              </w:rPr>
              <w:t>PLN</w:t>
            </w:r>
          </w:p>
        </w:tc>
      </w:tr>
      <w:tr w:rsidR="00C2588E" w:rsidRPr="004069D5" w14:paraId="5570E6EA"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vAlign w:val="center"/>
          </w:tcPr>
          <w:p w14:paraId="0F0A47FC" w14:textId="05BD0795" w:rsidR="00C2588E" w:rsidRPr="004069D5" w:rsidRDefault="00C2588E" w:rsidP="00C2588E">
            <w:pPr>
              <w:pStyle w:val="Bezodstpw"/>
              <w:rPr>
                <w:rFonts w:ascii="Lato" w:hAnsi="Lato" w:cs="Noto Sans"/>
                <w:b w:val="0"/>
                <w:bCs w:val="0"/>
                <w:color w:val="212529"/>
                <w:sz w:val="18"/>
                <w:szCs w:val="18"/>
                <w:shd w:val="clear" w:color="auto" w:fill="FFFFFF"/>
                <w:lang w:val="en-US"/>
              </w:rPr>
            </w:pPr>
            <w:r w:rsidRPr="004069D5">
              <w:rPr>
                <w:rFonts w:ascii="Lato" w:hAnsi="Lato"/>
                <w:b w:val="0"/>
                <w:bCs w:val="0"/>
                <w:sz w:val="18"/>
                <w:szCs w:val="18"/>
                <w:shd w:val="clear" w:color="auto" w:fill="FFFFFF"/>
                <w:lang w:val="en-US"/>
              </w:rPr>
              <w:t xml:space="preserve">Available to people with disabilities upon producing a valid disability certificate. Available to caregiver of a person with disabilities (one caregiver per one person with disabilities). Both the person with disabilities and their caregiver need to purchase a separate discount ticket. </w:t>
            </w:r>
            <w:r w:rsidRPr="004069D5">
              <w:rPr>
                <w:rFonts w:ascii="Lato" w:hAnsi="Lato" w:cs="Noto Sans"/>
                <w:b w:val="0"/>
                <w:bCs w:val="0"/>
                <w:color w:val="212529"/>
                <w:sz w:val="18"/>
                <w:szCs w:val="18"/>
                <w:shd w:val="clear" w:color="auto" w:fill="FFFFFF"/>
                <w:lang w:val="en-US"/>
              </w:rPr>
              <w:t xml:space="preserve"> </w:t>
            </w:r>
          </w:p>
          <w:p w14:paraId="62501082" w14:textId="77777777" w:rsidR="00C2588E" w:rsidRPr="004069D5" w:rsidRDefault="00C2588E" w:rsidP="00C2588E">
            <w:pPr>
              <w:rPr>
                <w:rFonts w:ascii="Lato" w:hAnsi="Lato" w:cs="Noto Sans"/>
                <w:color w:val="212529"/>
                <w:sz w:val="18"/>
                <w:szCs w:val="18"/>
                <w:shd w:val="clear" w:color="auto" w:fill="FFFFFF"/>
                <w:lang w:val="en-US"/>
              </w:rPr>
            </w:pPr>
          </w:p>
          <w:p w14:paraId="6D3A7135" w14:textId="1377499F" w:rsidR="00C2588E" w:rsidRPr="004069D5" w:rsidRDefault="00C2588E" w:rsidP="00C2588E">
            <w:pPr>
              <w:rPr>
                <w:rFonts w:ascii="Lato" w:eastAsia="Lato" w:hAnsi="Lato" w:cs="Lato"/>
                <w:b w:val="0"/>
                <w:bCs w:val="0"/>
                <w:color w:val="000000" w:themeColor="text1"/>
                <w:sz w:val="16"/>
                <w:szCs w:val="16"/>
                <w:lang w:val="en-US"/>
              </w:rPr>
            </w:pPr>
            <w:r w:rsidRPr="004069D5">
              <w:rPr>
                <w:rFonts w:ascii="Lato" w:hAnsi="Lato" w:cs="Noto Sans"/>
                <w:b w:val="0"/>
                <w:bCs w:val="0"/>
                <w:color w:val="212529"/>
                <w:sz w:val="18"/>
                <w:szCs w:val="18"/>
                <w:shd w:val="clear" w:color="auto" w:fill="FFFFFF"/>
                <w:lang w:val="en-US"/>
              </w:rPr>
              <w:t>A stay in the Graduation Tower is only possible on the day of the tour of the Tourist Route.</w:t>
            </w:r>
          </w:p>
        </w:tc>
        <w:tc>
          <w:tcPr>
            <w:tcW w:w="1134" w:type="dxa"/>
            <w:vMerge/>
            <w:tcBorders>
              <w:right w:val="single" w:sz="4" w:space="0" w:color="auto"/>
            </w:tcBorders>
          </w:tcPr>
          <w:p w14:paraId="7615DE16"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3FF5D81F"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r>
      <w:tr w:rsidR="00C2588E" w:rsidRPr="004069D5" w14:paraId="1D83C939"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67578E0D" w14:textId="6A6759B2" w:rsidR="00C2588E" w:rsidRPr="004069D5" w:rsidRDefault="00C2588E" w:rsidP="00C2588E">
            <w:pPr>
              <w:spacing w:line="259" w:lineRule="auto"/>
              <w:rPr>
                <w:rFonts w:ascii="Lato" w:eastAsia="Lato" w:hAnsi="Lato" w:cs="Lato"/>
                <w:color w:val="000000" w:themeColor="text1"/>
                <w:sz w:val="16"/>
                <w:szCs w:val="16"/>
              </w:rPr>
            </w:pPr>
            <w:r w:rsidRPr="004069D5">
              <w:rPr>
                <w:rFonts w:ascii="Lato" w:hAnsi="Lato"/>
                <w:color w:val="000000" w:themeColor="text1"/>
                <w:sz w:val="17"/>
                <w:szCs w:val="17"/>
              </w:rPr>
              <w:t>Family ticket 2 +1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4F169E8" w14:textId="31161D70"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374 </w:t>
            </w:r>
            <w:r w:rsidR="00097D4B" w:rsidRPr="004069D5">
              <w:rPr>
                <w:rFonts w:ascii="Lato" w:eastAsia="Lato" w:hAnsi="Lato" w:cs="Lato"/>
                <w:sz w:val="18"/>
                <w:szCs w:val="18"/>
              </w:rPr>
              <w:t>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5C78B34F" w14:textId="7E5471A4"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415 </w:t>
            </w:r>
            <w:r w:rsidR="00097D4B" w:rsidRPr="004069D5">
              <w:rPr>
                <w:rFonts w:ascii="Lato" w:eastAsia="Lato" w:hAnsi="Lato" w:cs="Lato"/>
                <w:sz w:val="18"/>
                <w:szCs w:val="18"/>
              </w:rPr>
              <w:t>PLN</w:t>
            </w:r>
            <w:r w:rsidRPr="004069D5">
              <w:rPr>
                <w:rFonts w:ascii="Lato" w:eastAsia="Lato" w:hAnsi="Lato" w:cs="Lato"/>
                <w:sz w:val="18"/>
                <w:szCs w:val="18"/>
              </w:rPr>
              <w:t>*</w:t>
            </w:r>
          </w:p>
        </w:tc>
      </w:tr>
      <w:tr w:rsidR="00C2588E" w:rsidRPr="004069D5" w14:paraId="7CDAFB64"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1A9D7776" w14:textId="77777777" w:rsidR="00C2588E" w:rsidRPr="004069D5" w:rsidRDefault="00C2588E" w:rsidP="00C2588E">
            <w:pPr>
              <w:pStyle w:val="Bezodstpw"/>
              <w:rPr>
                <w:rFonts w:ascii="Lato" w:eastAsia="Lato" w:hAnsi="Lato" w:cs="Lato"/>
                <w:b w:val="0"/>
                <w:bCs w:val="0"/>
                <w:sz w:val="17"/>
                <w:szCs w:val="17"/>
                <w:lang w:val="en-US"/>
              </w:rPr>
            </w:pPr>
            <w:r w:rsidRPr="004069D5">
              <w:rPr>
                <w:rFonts w:ascii="Lato" w:hAnsi="Lato"/>
                <w:b w:val="0"/>
                <w:bCs w:val="0"/>
                <w:sz w:val="17"/>
                <w:szCs w:val="17"/>
                <w:lang w:val="en-US"/>
              </w:rPr>
              <w:t>Available to families made up of two adults and a child over the age of 4 and up to the age of 16 upon producing a valid photo ID confirming their date of birth.</w:t>
            </w:r>
          </w:p>
          <w:p w14:paraId="7FE7C588" w14:textId="77777777" w:rsidR="00C2588E" w:rsidRPr="004069D5" w:rsidRDefault="00C2588E" w:rsidP="00C2588E">
            <w:pPr>
              <w:rPr>
                <w:rFonts w:ascii="Lato" w:hAnsi="Lato" w:cs="Noto Sans"/>
                <w:color w:val="212529"/>
                <w:sz w:val="18"/>
                <w:szCs w:val="18"/>
                <w:shd w:val="clear" w:color="auto" w:fill="FFFFFF"/>
                <w:lang w:val="en-US"/>
              </w:rPr>
            </w:pPr>
          </w:p>
          <w:p w14:paraId="26F27D52" w14:textId="77777777" w:rsidR="00C2588E" w:rsidRPr="004069D5" w:rsidRDefault="00C2588E" w:rsidP="00C2588E">
            <w:pPr>
              <w:rPr>
                <w:rFonts w:ascii="Lato" w:hAnsi="Lato" w:cs="Noto Sans"/>
                <w:color w:val="212529"/>
                <w:sz w:val="18"/>
                <w:szCs w:val="18"/>
                <w:shd w:val="clear" w:color="auto" w:fill="FFFFFF"/>
                <w:lang w:val="en-US"/>
              </w:rPr>
            </w:pPr>
            <w:r w:rsidRPr="004069D5">
              <w:rPr>
                <w:rFonts w:ascii="Lato" w:hAnsi="Lato" w:cs="Noto Sans"/>
                <w:b w:val="0"/>
                <w:bCs w:val="0"/>
                <w:color w:val="212529"/>
                <w:sz w:val="18"/>
                <w:szCs w:val="18"/>
                <w:shd w:val="clear" w:color="auto" w:fill="FFFFFF"/>
                <w:lang w:val="en-US"/>
              </w:rPr>
              <w:t>A stay in the Graduation Tower is only possible on the day of the tour of the Tourist Route.</w:t>
            </w:r>
          </w:p>
          <w:p w14:paraId="7A3C3771" w14:textId="65951D21" w:rsidR="009600BE" w:rsidRPr="004069D5" w:rsidRDefault="009600BE" w:rsidP="00C2588E">
            <w:pPr>
              <w:rPr>
                <w:rFonts w:ascii="Lato" w:eastAsia="Lato" w:hAnsi="Lato" w:cs="Lato"/>
                <w:b w:val="0"/>
                <w:bCs w:val="0"/>
                <w:color w:val="000000" w:themeColor="text1"/>
                <w:sz w:val="16"/>
                <w:szCs w:val="16"/>
                <w:lang w:val="en-US"/>
              </w:rPr>
            </w:pPr>
            <w:r w:rsidRPr="004069D5">
              <w:rPr>
                <w:rFonts w:ascii="Lato" w:hAnsi="Lato" w:cs="Noto Sans"/>
                <w:b w:val="0"/>
                <w:bCs w:val="0"/>
                <w:color w:val="212529"/>
                <w:sz w:val="18"/>
                <w:szCs w:val="18"/>
                <w:shd w:val="clear" w:color="auto" w:fill="FFFFFF"/>
                <w:lang w:val="en-US"/>
              </w:rPr>
              <w:t>*Price valid for the high season, excluding July and August 2026. During the summer holiday period (July–August 2026), the 2+1 family ticket priced at PLN 397 includes complimentary admission to the Graduation Tower during its opening hours on the day of the Tourist Route tour.</w:t>
            </w:r>
          </w:p>
        </w:tc>
        <w:tc>
          <w:tcPr>
            <w:tcW w:w="1134" w:type="dxa"/>
            <w:vMerge/>
            <w:tcBorders>
              <w:bottom w:val="single" w:sz="12" w:space="0" w:color="000000" w:themeColor="text1"/>
              <w:right w:val="single" w:sz="4" w:space="0" w:color="auto"/>
            </w:tcBorders>
            <w:vAlign w:val="center"/>
          </w:tcPr>
          <w:p w14:paraId="7327E5AE"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vAlign w:val="center"/>
          </w:tcPr>
          <w:p w14:paraId="5CA33953"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r>
      <w:tr w:rsidR="00C2588E" w:rsidRPr="004069D5" w14:paraId="52BB5CA5"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77EB2E26" w14:textId="2DF43B22" w:rsidR="00C2588E" w:rsidRPr="004069D5" w:rsidRDefault="00C2588E" w:rsidP="00C2588E">
            <w:pPr>
              <w:spacing w:line="259" w:lineRule="auto"/>
              <w:rPr>
                <w:rFonts w:ascii="Lato" w:eastAsia="Lato" w:hAnsi="Lato" w:cs="Lato"/>
                <w:color w:val="000000" w:themeColor="text1"/>
                <w:sz w:val="16"/>
                <w:szCs w:val="16"/>
              </w:rPr>
            </w:pPr>
            <w:r w:rsidRPr="004069D5">
              <w:rPr>
                <w:rFonts w:ascii="Lato" w:hAnsi="Lato"/>
                <w:sz w:val="17"/>
                <w:szCs w:val="17"/>
              </w:rPr>
              <w:t>Family 2+1 stub</w:t>
            </w:r>
          </w:p>
        </w:tc>
        <w:tc>
          <w:tcPr>
            <w:tcW w:w="2126" w:type="dxa"/>
            <w:gridSpan w:val="2"/>
            <w:vMerge w:val="restart"/>
            <w:tcBorders>
              <w:top w:val="single" w:sz="12" w:space="0" w:color="000000" w:themeColor="text1"/>
              <w:left w:val="single" w:sz="4" w:space="0" w:color="auto"/>
            </w:tcBorders>
            <w:vAlign w:val="center"/>
          </w:tcPr>
          <w:p w14:paraId="14566DB4" w14:textId="59554721"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097D4B" w:rsidRPr="004069D5">
              <w:rPr>
                <w:rFonts w:ascii="Lato" w:eastAsia="Lato" w:hAnsi="Lato" w:cs="Lato"/>
                <w:sz w:val="18"/>
                <w:szCs w:val="18"/>
              </w:rPr>
              <w:t>PLN</w:t>
            </w:r>
          </w:p>
        </w:tc>
      </w:tr>
      <w:tr w:rsidR="00C2588E" w:rsidRPr="004069D5" w14:paraId="2B0446A7" w14:textId="77777777" w:rsidTr="00CE266B">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78DE0001" w14:textId="02D691FD" w:rsidR="00C2588E" w:rsidRPr="004069D5" w:rsidRDefault="00C2588E" w:rsidP="00C2588E">
            <w:pPr>
              <w:rPr>
                <w:b w:val="0"/>
                <w:bCs w:val="0"/>
                <w:sz w:val="16"/>
                <w:szCs w:val="16"/>
                <w:lang w:val="en-US"/>
              </w:rPr>
            </w:pPr>
            <w:r w:rsidRPr="004069D5">
              <w:rPr>
                <w:rFonts w:ascii="Lato" w:hAnsi="Lato"/>
                <w:b w:val="0"/>
                <w:bCs w:val="0"/>
                <w:color w:val="000000" w:themeColor="text1"/>
                <w:sz w:val="17"/>
                <w:szCs w:val="17"/>
                <w:lang w:val="en-US"/>
              </w:rPr>
              <w:t>When a 2+1 family ticket is purchased, the on-line service automatically provides two stubs for record purposes.</w:t>
            </w:r>
          </w:p>
        </w:tc>
        <w:tc>
          <w:tcPr>
            <w:tcW w:w="2126" w:type="dxa"/>
            <w:gridSpan w:val="2"/>
            <w:vMerge/>
            <w:tcBorders>
              <w:left w:val="single" w:sz="4" w:space="0" w:color="auto"/>
              <w:bottom w:val="single" w:sz="12" w:space="0" w:color="000000" w:themeColor="text1"/>
            </w:tcBorders>
            <w:vAlign w:val="center"/>
          </w:tcPr>
          <w:p w14:paraId="77B30CF0"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r>
      <w:tr w:rsidR="00C2588E" w:rsidRPr="004069D5" w14:paraId="1766EAD1" w14:textId="77777777" w:rsidTr="00CE266B">
        <w:trPr>
          <w:trHeight w:val="29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5E174B0F" w14:textId="4FB98783" w:rsidR="00C2588E" w:rsidRPr="004069D5" w:rsidRDefault="00C2588E" w:rsidP="00C2588E">
            <w:pPr>
              <w:rPr>
                <w:rFonts w:ascii="Lato" w:eastAsia="Lato" w:hAnsi="Lato" w:cs="Lato"/>
                <w:color w:val="000000" w:themeColor="text1"/>
                <w:sz w:val="16"/>
                <w:szCs w:val="16"/>
              </w:rPr>
            </w:pPr>
            <w:r w:rsidRPr="004069D5">
              <w:rPr>
                <w:rFonts w:ascii="Lato" w:hAnsi="Lato"/>
                <w:color w:val="000000" w:themeColor="text1"/>
                <w:sz w:val="17"/>
                <w:szCs w:val="17"/>
              </w:rPr>
              <w:t>Family ticket 2 +2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3EA768D9" w14:textId="2B862240"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450 </w:t>
            </w:r>
            <w:r w:rsidR="00097D4B" w:rsidRPr="004069D5">
              <w:rPr>
                <w:rFonts w:ascii="Lato" w:eastAsia="Lato" w:hAnsi="Lato" w:cs="Lato"/>
                <w:sz w:val="18"/>
                <w:szCs w:val="18"/>
              </w:rPr>
              <w:t>PLN</w:t>
            </w:r>
          </w:p>
        </w:tc>
        <w:tc>
          <w:tcPr>
            <w:tcW w:w="992" w:type="dxa"/>
            <w:vMerge w:val="restart"/>
            <w:tcBorders>
              <w:top w:val="single" w:sz="12" w:space="0" w:color="000000" w:themeColor="text1"/>
              <w:left w:val="single" w:sz="4" w:space="0" w:color="auto"/>
              <w:bottom w:val="single" w:sz="4" w:space="0" w:color="999999" w:themeColor="text1" w:themeTint="66"/>
            </w:tcBorders>
            <w:vAlign w:val="center"/>
          </w:tcPr>
          <w:p w14:paraId="376E23F9" w14:textId="633D2050" w:rsidR="00C2588E" w:rsidRPr="004069D5" w:rsidRDefault="00C2588E" w:rsidP="00C2588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498 </w:t>
            </w:r>
            <w:r w:rsidR="00097D4B" w:rsidRPr="004069D5">
              <w:rPr>
                <w:rFonts w:ascii="Lato" w:eastAsia="Lato" w:hAnsi="Lato" w:cs="Lato"/>
                <w:sz w:val="18"/>
                <w:szCs w:val="18"/>
              </w:rPr>
              <w:t>PLN</w:t>
            </w:r>
            <w:r w:rsidR="009600BE" w:rsidRPr="004069D5">
              <w:rPr>
                <w:rFonts w:ascii="Lato" w:eastAsia="Lato" w:hAnsi="Lato" w:cs="Lato"/>
                <w:sz w:val="18"/>
                <w:szCs w:val="18"/>
              </w:rPr>
              <w:t>*</w:t>
            </w:r>
          </w:p>
        </w:tc>
      </w:tr>
      <w:tr w:rsidR="00C2588E" w:rsidRPr="004069D5" w14:paraId="16FA3628"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14D220FF" w14:textId="77777777" w:rsidR="00C2588E" w:rsidRPr="004069D5" w:rsidRDefault="00C2588E" w:rsidP="00C2588E">
            <w:pPr>
              <w:pStyle w:val="Bezodstpw"/>
              <w:rPr>
                <w:rFonts w:ascii="Lato" w:hAnsi="Lato"/>
                <w:b w:val="0"/>
                <w:bCs w:val="0"/>
                <w:sz w:val="17"/>
                <w:szCs w:val="17"/>
                <w:lang w:val="en-US"/>
              </w:rPr>
            </w:pPr>
            <w:r w:rsidRPr="004069D5">
              <w:rPr>
                <w:rFonts w:ascii="Lato" w:hAnsi="Lato"/>
                <w:b w:val="0"/>
                <w:bCs w:val="0"/>
                <w:sz w:val="17"/>
                <w:szCs w:val="17"/>
                <w:lang w:val="en-US"/>
              </w:rPr>
              <w:t xml:space="preserve">Available to families of two adults and two children over the age of 4 and up to the age of 16 upon producing a valid photo ID confirming their dates of birth. </w:t>
            </w:r>
          </w:p>
          <w:p w14:paraId="708ACB9B" w14:textId="77777777" w:rsidR="00C2588E" w:rsidRPr="004069D5" w:rsidRDefault="00C2588E" w:rsidP="00C2588E">
            <w:pPr>
              <w:rPr>
                <w:rFonts w:ascii="Lato" w:hAnsi="Lato" w:cs="Noto Sans"/>
                <w:color w:val="212529"/>
                <w:sz w:val="18"/>
                <w:szCs w:val="18"/>
                <w:shd w:val="clear" w:color="auto" w:fill="FFFFFF"/>
                <w:lang w:val="en-US"/>
              </w:rPr>
            </w:pPr>
          </w:p>
          <w:p w14:paraId="7F9ACE5B" w14:textId="77777777" w:rsidR="00C2588E" w:rsidRPr="004069D5" w:rsidRDefault="00C2588E" w:rsidP="00C2588E">
            <w:pPr>
              <w:rPr>
                <w:rFonts w:ascii="Lato" w:hAnsi="Lato" w:cs="Noto Sans"/>
                <w:color w:val="212529"/>
                <w:sz w:val="18"/>
                <w:szCs w:val="18"/>
                <w:shd w:val="clear" w:color="auto" w:fill="FFFFFF"/>
                <w:lang w:val="en-US"/>
              </w:rPr>
            </w:pPr>
            <w:r w:rsidRPr="004069D5">
              <w:rPr>
                <w:rFonts w:ascii="Lato" w:hAnsi="Lato" w:cs="Noto Sans"/>
                <w:b w:val="0"/>
                <w:bCs w:val="0"/>
                <w:color w:val="212529"/>
                <w:sz w:val="18"/>
                <w:szCs w:val="18"/>
                <w:shd w:val="clear" w:color="auto" w:fill="FFFFFF"/>
                <w:lang w:val="en-US"/>
              </w:rPr>
              <w:t>A stay in the Graduation Tower is only possible on the day of the tour of the Tourist Route.</w:t>
            </w:r>
          </w:p>
          <w:p w14:paraId="5942A9AE" w14:textId="48C403DD" w:rsidR="009600BE" w:rsidRPr="004069D5" w:rsidRDefault="009600BE" w:rsidP="00C2588E">
            <w:pPr>
              <w:rPr>
                <w:rFonts w:ascii="Lato" w:eastAsia="Lato" w:hAnsi="Lato" w:cs="Lato"/>
                <w:b w:val="0"/>
                <w:bCs w:val="0"/>
                <w:color w:val="000000" w:themeColor="text1"/>
                <w:sz w:val="16"/>
                <w:szCs w:val="16"/>
                <w:lang w:val="en-US"/>
              </w:rPr>
            </w:pPr>
            <w:r w:rsidRPr="004069D5">
              <w:rPr>
                <w:rFonts w:ascii="Lato" w:hAnsi="Lato" w:cs="Noto Sans"/>
                <w:b w:val="0"/>
                <w:bCs w:val="0"/>
                <w:color w:val="212529"/>
                <w:sz w:val="18"/>
                <w:szCs w:val="18"/>
                <w:shd w:val="clear" w:color="auto" w:fill="FFFFFF"/>
                <w:lang w:val="en-US"/>
              </w:rPr>
              <w:t>*Price valid for the high season, excluding July and August 2026. During the summer holiday period (July–August 2026), the 2+2 family ticket priced at PLN 475 includes complimentary admission to the Graduation Tower during its opening hours on the day of the Tourist Route tour.</w:t>
            </w:r>
          </w:p>
        </w:tc>
        <w:tc>
          <w:tcPr>
            <w:tcW w:w="1134" w:type="dxa"/>
            <w:vMerge/>
            <w:tcBorders>
              <w:right w:val="single" w:sz="4" w:space="0" w:color="auto"/>
            </w:tcBorders>
          </w:tcPr>
          <w:p w14:paraId="6D74695A"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top w:val="single" w:sz="4" w:space="0" w:color="999999" w:themeColor="text1" w:themeTint="66"/>
              <w:left w:val="single" w:sz="4" w:space="0" w:color="auto"/>
              <w:bottom w:val="single" w:sz="4" w:space="0" w:color="999999" w:themeColor="text1" w:themeTint="66"/>
            </w:tcBorders>
          </w:tcPr>
          <w:p w14:paraId="25FA862D"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r>
      <w:tr w:rsidR="00C2588E" w:rsidRPr="004069D5" w14:paraId="27AB0F26"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17FC4CCA" w14:textId="71959E83" w:rsidR="00C2588E" w:rsidRPr="004069D5" w:rsidRDefault="00C2588E" w:rsidP="00C2588E">
            <w:pPr>
              <w:rPr>
                <w:rFonts w:ascii="Lato" w:eastAsia="Lato" w:hAnsi="Lato" w:cs="Lato"/>
                <w:color w:val="000000" w:themeColor="text1"/>
                <w:sz w:val="16"/>
                <w:szCs w:val="16"/>
              </w:rPr>
            </w:pPr>
            <w:r w:rsidRPr="004069D5">
              <w:rPr>
                <w:rFonts w:ascii="Lato" w:hAnsi="Lato"/>
                <w:color w:val="000000" w:themeColor="text1"/>
                <w:sz w:val="17"/>
                <w:szCs w:val="17"/>
              </w:rPr>
              <w:t>Family 2+2 stub</w:t>
            </w:r>
          </w:p>
        </w:tc>
        <w:tc>
          <w:tcPr>
            <w:tcW w:w="2126" w:type="dxa"/>
            <w:gridSpan w:val="2"/>
            <w:vMerge w:val="restart"/>
            <w:tcBorders>
              <w:top w:val="single" w:sz="12" w:space="0" w:color="auto"/>
              <w:left w:val="single" w:sz="4" w:space="0" w:color="auto"/>
            </w:tcBorders>
            <w:vAlign w:val="center"/>
          </w:tcPr>
          <w:p w14:paraId="451A93F6" w14:textId="58F1FCD2"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097D4B" w:rsidRPr="004069D5">
              <w:rPr>
                <w:rFonts w:ascii="Lato" w:eastAsia="Lato" w:hAnsi="Lato" w:cs="Lato"/>
                <w:sz w:val="18"/>
                <w:szCs w:val="18"/>
              </w:rPr>
              <w:t>PLN</w:t>
            </w:r>
          </w:p>
        </w:tc>
      </w:tr>
      <w:tr w:rsidR="00C2588E" w:rsidRPr="004069D5" w14:paraId="16E241E2"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6870E2EB" w14:textId="540228CE" w:rsidR="00C2588E" w:rsidRPr="004069D5" w:rsidRDefault="00C2588E" w:rsidP="00C2588E">
            <w:pPr>
              <w:rPr>
                <w:b w:val="0"/>
                <w:bCs w:val="0"/>
                <w:sz w:val="16"/>
                <w:szCs w:val="16"/>
                <w:lang w:val="en-US"/>
              </w:rPr>
            </w:pPr>
            <w:r w:rsidRPr="004069D5">
              <w:rPr>
                <w:rFonts w:ascii="Lato" w:hAnsi="Lato"/>
                <w:b w:val="0"/>
                <w:bCs w:val="0"/>
                <w:color w:val="000000" w:themeColor="text1"/>
                <w:sz w:val="17"/>
                <w:szCs w:val="17"/>
                <w:lang w:val="en-US"/>
              </w:rPr>
              <w:t>When a 2+2 family ticket is purchased, the on-line service automatically provides three stubs for record purposes.</w:t>
            </w:r>
          </w:p>
        </w:tc>
        <w:tc>
          <w:tcPr>
            <w:tcW w:w="2126" w:type="dxa"/>
            <w:gridSpan w:val="2"/>
            <w:vMerge/>
            <w:tcBorders>
              <w:left w:val="single" w:sz="4" w:space="0" w:color="auto"/>
            </w:tcBorders>
          </w:tcPr>
          <w:p w14:paraId="4DBE4177"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r>
      <w:tr w:rsidR="00C2588E" w:rsidRPr="004069D5" w14:paraId="5E522C60"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010631CE" w14:textId="5E5B09F5" w:rsidR="00C2588E" w:rsidRPr="004069D5" w:rsidRDefault="00C2588E" w:rsidP="00C2588E">
            <w:pPr>
              <w:rPr>
                <w:rFonts w:ascii="Lato" w:eastAsia="Lato" w:hAnsi="Lato" w:cs="Lato"/>
                <w:color w:val="000000" w:themeColor="text1"/>
                <w:sz w:val="16"/>
                <w:szCs w:val="16"/>
                <w:lang w:val="en-US"/>
              </w:rPr>
            </w:pPr>
            <w:r w:rsidRPr="004069D5">
              <w:rPr>
                <w:rFonts w:ascii="Lato" w:hAnsi="Lato"/>
                <w:color w:val="000000" w:themeColor="text1"/>
                <w:sz w:val="18"/>
                <w:szCs w:val="18"/>
                <w:lang w:val="en-US"/>
              </w:rPr>
              <w:t>Pass for a child under the age of 4</w:t>
            </w:r>
          </w:p>
        </w:tc>
        <w:tc>
          <w:tcPr>
            <w:tcW w:w="2126" w:type="dxa"/>
            <w:gridSpan w:val="2"/>
            <w:vMerge w:val="restart"/>
            <w:tcBorders>
              <w:top w:val="single" w:sz="12" w:space="0" w:color="000000" w:themeColor="text1"/>
              <w:left w:val="single" w:sz="4" w:space="0" w:color="auto"/>
            </w:tcBorders>
            <w:vAlign w:val="center"/>
          </w:tcPr>
          <w:p w14:paraId="65B14FE0" w14:textId="0E6B34C9" w:rsidR="00C2588E" w:rsidRPr="004069D5" w:rsidRDefault="00C2588E" w:rsidP="00C258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097D4B" w:rsidRPr="004069D5">
              <w:rPr>
                <w:rFonts w:ascii="Lato" w:eastAsia="Lato" w:hAnsi="Lato" w:cs="Lato"/>
                <w:sz w:val="18"/>
                <w:szCs w:val="18"/>
              </w:rPr>
              <w:t>PLN</w:t>
            </w:r>
          </w:p>
        </w:tc>
      </w:tr>
      <w:tr w:rsidR="00C2588E" w:rsidRPr="004069D5" w14:paraId="67946EB2" w14:textId="77777777" w:rsidTr="00CE266B">
        <w:trPr>
          <w:trHeight w:val="65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59295717" w14:textId="77777777" w:rsidR="00C2588E" w:rsidRPr="004069D5" w:rsidRDefault="00C2588E" w:rsidP="00C2588E">
            <w:pPr>
              <w:pStyle w:val="Bezodstpw"/>
              <w:rPr>
                <w:rFonts w:ascii="Lato" w:hAnsi="Lato"/>
                <w:b w:val="0"/>
                <w:bCs w:val="0"/>
                <w:sz w:val="18"/>
                <w:szCs w:val="18"/>
                <w:shd w:val="clear" w:color="auto" w:fill="FFFFFF"/>
                <w:lang w:val="en-US"/>
              </w:rPr>
            </w:pPr>
            <w:r w:rsidRPr="004069D5">
              <w:rPr>
                <w:rFonts w:ascii="Lato" w:hAnsi="Lato"/>
                <w:b w:val="0"/>
                <w:bCs w:val="0"/>
                <w:sz w:val="18"/>
                <w:szCs w:val="18"/>
                <w:shd w:val="clear" w:color="auto" w:fill="FFFFFF"/>
                <w:lang w:val="en-US"/>
              </w:rPr>
              <w:t xml:space="preserve">Available for children under the age of 4. </w:t>
            </w:r>
          </w:p>
          <w:p w14:paraId="1D2EDCD8" w14:textId="77777777" w:rsidR="00C2588E" w:rsidRPr="004069D5" w:rsidRDefault="00C2588E" w:rsidP="00C2588E">
            <w:pPr>
              <w:rPr>
                <w:rFonts w:ascii="Lato" w:hAnsi="Lato"/>
                <w:sz w:val="18"/>
                <w:szCs w:val="18"/>
                <w:shd w:val="clear" w:color="auto" w:fill="FFFFFF"/>
                <w:lang w:val="en-US"/>
              </w:rPr>
            </w:pPr>
          </w:p>
          <w:p w14:paraId="28244A45" w14:textId="17B1DB18" w:rsidR="00C2588E" w:rsidRPr="004069D5" w:rsidRDefault="00C2588E" w:rsidP="00C2588E">
            <w:pPr>
              <w:rPr>
                <w:rFonts w:ascii="Lato" w:eastAsia="Lato" w:hAnsi="Lato" w:cs="Lato"/>
                <w:b w:val="0"/>
                <w:bCs w:val="0"/>
                <w:color w:val="000000" w:themeColor="text1"/>
                <w:sz w:val="16"/>
                <w:szCs w:val="16"/>
                <w:lang w:val="en-US"/>
              </w:rPr>
            </w:pPr>
            <w:r w:rsidRPr="004069D5">
              <w:rPr>
                <w:rFonts w:ascii="Lato" w:hAnsi="Lato"/>
                <w:b w:val="0"/>
                <w:bCs w:val="0"/>
                <w:sz w:val="18"/>
                <w:szCs w:val="18"/>
                <w:shd w:val="clear" w:color="auto" w:fill="FFFFFF"/>
                <w:lang w:val="en-US"/>
              </w:rPr>
              <w:t>A stay in the Graduation Tower is only possible on the day of the tour of the Tourist Route.</w:t>
            </w:r>
          </w:p>
        </w:tc>
        <w:tc>
          <w:tcPr>
            <w:tcW w:w="2126" w:type="dxa"/>
            <w:gridSpan w:val="2"/>
            <w:vMerge/>
            <w:tcBorders>
              <w:left w:val="single" w:sz="4" w:space="0" w:color="auto"/>
              <w:bottom w:val="single" w:sz="12" w:space="0" w:color="auto"/>
            </w:tcBorders>
          </w:tcPr>
          <w:p w14:paraId="13420A5E" w14:textId="77777777" w:rsidR="00C2588E" w:rsidRPr="004069D5" w:rsidRDefault="00C2588E" w:rsidP="00C2588E">
            <w:pPr>
              <w:cnfStyle w:val="000000000000" w:firstRow="0" w:lastRow="0" w:firstColumn="0" w:lastColumn="0" w:oddVBand="0" w:evenVBand="0" w:oddHBand="0" w:evenHBand="0" w:firstRowFirstColumn="0" w:firstRowLastColumn="0" w:lastRowFirstColumn="0" w:lastRowLastColumn="0"/>
              <w:rPr>
                <w:lang w:val="en-US"/>
              </w:rPr>
            </w:pPr>
          </w:p>
        </w:tc>
      </w:tr>
    </w:tbl>
    <w:p w14:paraId="49D46C84" w14:textId="77777777" w:rsidR="009600BE" w:rsidRPr="004069D5" w:rsidRDefault="009600BE" w:rsidP="009600BE">
      <w:pPr>
        <w:pStyle w:val="Nagwek5"/>
      </w:pPr>
      <w:r w:rsidRPr="004069D5">
        <w:lastRenderedPageBreak/>
        <w:t>TOURIST ROUTE AND UNDERGROUND EXHIBITION OF THE WIELICZKA CRACOW SALTWORKS MUSEUM – guided tours in the Polish language for organised groups</w:t>
      </w:r>
    </w:p>
    <w:p w14:paraId="4FBCA6F7" w14:textId="77777777" w:rsidR="00CE266B" w:rsidRPr="004069D5" w:rsidRDefault="00CE266B" w:rsidP="00CE266B">
      <w:pPr>
        <w:rPr>
          <w:sz w:val="2"/>
          <w:szCs w:val="2"/>
        </w:rPr>
      </w:pPr>
    </w:p>
    <w:tbl>
      <w:tblPr>
        <w:tblStyle w:val="Tabelasiatki1jasna"/>
        <w:tblW w:w="8788" w:type="dxa"/>
        <w:tblInd w:w="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095"/>
        <w:gridCol w:w="1284"/>
        <w:gridCol w:w="1409"/>
      </w:tblGrid>
      <w:tr w:rsidR="009600BE" w:rsidRPr="004069D5" w14:paraId="4A9ECCF9" w14:textId="77777777" w:rsidTr="00CE26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5" w:type="dxa"/>
            <w:vMerge w:val="restart"/>
            <w:tcBorders>
              <w:top w:val="single" w:sz="12" w:space="0" w:color="auto"/>
              <w:left w:val="single" w:sz="12" w:space="0" w:color="auto"/>
              <w:bottom w:val="single" w:sz="12" w:space="0" w:color="auto"/>
            </w:tcBorders>
            <w:vAlign w:val="center"/>
          </w:tcPr>
          <w:p w14:paraId="41857178" w14:textId="77777777" w:rsidR="00CE266B" w:rsidRPr="004069D5" w:rsidRDefault="00CE266B" w:rsidP="009600BE">
            <w:pPr>
              <w:jc w:val="center"/>
              <w:rPr>
                <w:rFonts w:ascii="Lato" w:hAnsi="Lato"/>
                <w:b w:val="0"/>
                <w:bCs w:val="0"/>
                <w:sz w:val="20"/>
                <w:szCs w:val="20"/>
                <w:lang w:val="en-US"/>
              </w:rPr>
            </w:pPr>
          </w:p>
          <w:p w14:paraId="1BD61361" w14:textId="01194555" w:rsidR="009600BE" w:rsidRPr="004069D5" w:rsidRDefault="009600BE" w:rsidP="009600BE">
            <w:pPr>
              <w:jc w:val="center"/>
              <w:rPr>
                <w:rFonts w:ascii="Lato" w:eastAsia="Lato" w:hAnsi="Lato" w:cs="Lato"/>
                <w:sz w:val="20"/>
                <w:szCs w:val="20"/>
              </w:rPr>
            </w:pPr>
            <w:r w:rsidRPr="004069D5">
              <w:rPr>
                <w:rFonts w:ascii="Lato" w:hAnsi="Lato"/>
                <w:sz w:val="20"/>
                <w:szCs w:val="20"/>
              </w:rPr>
              <w:t>Duration:</w:t>
            </w:r>
          </w:p>
        </w:tc>
        <w:tc>
          <w:tcPr>
            <w:tcW w:w="1284" w:type="dxa"/>
            <w:tcBorders>
              <w:top w:val="single" w:sz="12" w:space="0" w:color="auto"/>
              <w:bottom w:val="single" w:sz="12" w:space="0" w:color="auto"/>
            </w:tcBorders>
            <w:vAlign w:val="center"/>
          </w:tcPr>
          <w:p w14:paraId="7EB241C2" w14:textId="384F14B2" w:rsidR="009600BE" w:rsidRPr="004069D5" w:rsidRDefault="009600BE" w:rsidP="009600BE">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Low</w:t>
            </w:r>
            <w:r w:rsidRPr="004069D5">
              <w:rPr>
                <w:rFonts w:ascii="Lato" w:hAnsi="Lato"/>
                <w:sz w:val="20"/>
                <w:szCs w:val="20"/>
              </w:rPr>
              <w:t xml:space="preserve"> season</w:t>
            </w:r>
          </w:p>
        </w:tc>
        <w:tc>
          <w:tcPr>
            <w:tcW w:w="1409" w:type="dxa"/>
            <w:tcBorders>
              <w:top w:val="single" w:sz="12" w:space="0" w:color="auto"/>
              <w:left w:val="single" w:sz="4" w:space="0" w:color="auto"/>
              <w:bottom w:val="single" w:sz="4" w:space="0" w:color="auto"/>
              <w:right w:val="single" w:sz="12" w:space="0" w:color="auto"/>
            </w:tcBorders>
            <w:vAlign w:val="center"/>
          </w:tcPr>
          <w:p w14:paraId="1791ACCC" w14:textId="5A48E7E3" w:rsidR="009600BE" w:rsidRPr="004069D5" w:rsidRDefault="009600BE" w:rsidP="009600BE">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 xml:space="preserve">High </w:t>
            </w:r>
            <w:r w:rsidRPr="004069D5">
              <w:rPr>
                <w:rFonts w:ascii="Lato" w:hAnsi="Lato"/>
                <w:sz w:val="20"/>
                <w:szCs w:val="20"/>
              </w:rPr>
              <w:t>season</w:t>
            </w:r>
          </w:p>
        </w:tc>
      </w:tr>
      <w:tr w:rsidR="00BE574C" w:rsidRPr="004069D5" w14:paraId="5E75D259"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vMerge/>
            <w:tcBorders>
              <w:left w:val="single" w:sz="12" w:space="0" w:color="auto"/>
            </w:tcBorders>
            <w:vAlign w:val="center"/>
          </w:tcPr>
          <w:p w14:paraId="492A5582" w14:textId="77777777" w:rsidR="00BE574C" w:rsidRPr="004069D5" w:rsidRDefault="00BE574C" w:rsidP="00FB1C47"/>
        </w:tc>
        <w:tc>
          <w:tcPr>
            <w:tcW w:w="2693" w:type="dxa"/>
            <w:gridSpan w:val="2"/>
            <w:tcBorders>
              <w:top w:val="single" w:sz="12" w:space="0" w:color="auto"/>
              <w:bottom w:val="single" w:sz="12" w:space="0" w:color="auto"/>
              <w:right w:val="single" w:sz="12" w:space="0" w:color="auto"/>
            </w:tcBorders>
            <w:vAlign w:val="center"/>
          </w:tcPr>
          <w:p w14:paraId="781F2906" w14:textId="4860BDDC" w:rsidR="00BE574C" w:rsidRPr="004069D5" w:rsidRDefault="009600BE" w:rsidP="00FB1C47">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4069D5">
              <w:rPr>
                <w:rFonts w:ascii="Lato" w:eastAsia="Lato" w:hAnsi="Lato"/>
                <w:sz w:val="16"/>
                <w:szCs w:val="16"/>
                <w:lang w:val="en-US"/>
              </w:rPr>
              <w:t>(</w:t>
            </w:r>
            <w:r w:rsidRPr="004069D5">
              <w:rPr>
                <w:rFonts w:ascii="Lato" w:hAnsi="Lato"/>
                <w:sz w:val="16"/>
                <w:szCs w:val="16"/>
                <w:lang w:val="en-US"/>
              </w:rPr>
              <w:t>price per ticket for one person visiting the Mine as part of an organised group)</w:t>
            </w:r>
          </w:p>
        </w:tc>
      </w:tr>
      <w:tr w:rsidR="009600BE" w:rsidRPr="004069D5" w14:paraId="59020505"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12" w:space="0" w:color="000000" w:themeColor="text1"/>
            </w:tcBorders>
            <w:vAlign w:val="center"/>
          </w:tcPr>
          <w:p w14:paraId="6913943E" w14:textId="211E4A60" w:rsidR="009600BE" w:rsidRPr="004069D5" w:rsidRDefault="009600BE" w:rsidP="009600BE">
            <w:pPr>
              <w:rPr>
                <w:rFonts w:ascii="Lato" w:eastAsia="Lato" w:hAnsi="Lato" w:cs="Lato"/>
                <w:sz w:val="16"/>
                <w:szCs w:val="16"/>
              </w:rPr>
            </w:pPr>
            <w:r w:rsidRPr="004069D5">
              <w:rPr>
                <w:rFonts w:ascii="Lato" w:hAnsi="Lato"/>
                <w:sz w:val="18"/>
                <w:szCs w:val="18"/>
              </w:rPr>
              <w:t>Standard ticket</w:t>
            </w:r>
          </w:p>
        </w:tc>
        <w:tc>
          <w:tcPr>
            <w:tcW w:w="1284" w:type="dxa"/>
            <w:tcBorders>
              <w:top w:val="single" w:sz="12" w:space="0" w:color="auto"/>
              <w:bottom w:val="single" w:sz="12" w:space="0" w:color="000000" w:themeColor="text1"/>
            </w:tcBorders>
            <w:vAlign w:val="center"/>
          </w:tcPr>
          <w:p w14:paraId="2F2B0EA7" w14:textId="13237937" w:rsidR="009600BE" w:rsidRPr="004069D5" w:rsidRDefault="009600BE" w:rsidP="009600B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103 </w:t>
            </w:r>
            <w:r w:rsidR="00097D4B" w:rsidRPr="004069D5">
              <w:rPr>
                <w:rFonts w:ascii="Lato" w:eastAsia="Lato" w:hAnsi="Lato" w:cs="Lato"/>
                <w:sz w:val="18"/>
                <w:szCs w:val="18"/>
              </w:rPr>
              <w:t>PLN</w:t>
            </w:r>
          </w:p>
        </w:tc>
        <w:tc>
          <w:tcPr>
            <w:tcW w:w="1409" w:type="dxa"/>
            <w:tcBorders>
              <w:top w:val="single" w:sz="12" w:space="0" w:color="auto"/>
              <w:left w:val="single" w:sz="4" w:space="0" w:color="auto"/>
              <w:bottom w:val="single" w:sz="12" w:space="0" w:color="000000" w:themeColor="text1"/>
              <w:right w:val="single" w:sz="12" w:space="0" w:color="auto"/>
            </w:tcBorders>
            <w:vAlign w:val="center"/>
          </w:tcPr>
          <w:p w14:paraId="21DDE760" w14:textId="62849C2C" w:rsidR="009600BE" w:rsidRPr="004069D5" w:rsidRDefault="009600BE" w:rsidP="009600B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119 </w:t>
            </w:r>
            <w:r w:rsidR="00097D4B" w:rsidRPr="004069D5">
              <w:rPr>
                <w:rFonts w:ascii="Lato" w:eastAsia="Lato" w:hAnsi="Lato" w:cs="Lato"/>
                <w:sz w:val="18"/>
                <w:szCs w:val="18"/>
              </w:rPr>
              <w:t>PLN</w:t>
            </w:r>
          </w:p>
        </w:tc>
      </w:tr>
      <w:tr w:rsidR="009600BE" w:rsidRPr="004069D5" w14:paraId="268BD842"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vAlign w:val="center"/>
          </w:tcPr>
          <w:p w14:paraId="3D878508" w14:textId="11C6CB02" w:rsidR="009600BE" w:rsidRPr="004069D5" w:rsidRDefault="009600BE" w:rsidP="009600BE">
            <w:pPr>
              <w:rPr>
                <w:rFonts w:ascii="Lato" w:eastAsia="Lato" w:hAnsi="Lato" w:cs="Lato"/>
                <w:color w:val="000000" w:themeColor="text1"/>
                <w:sz w:val="16"/>
                <w:szCs w:val="16"/>
              </w:rPr>
            </w:pPr>
            <w:r w:rsidRPr="004069D5">
              <w:rPr>
                <w:rFonts w:ascii="Lato" w:hAnsi="Lato"/>
                <w:color w:val="000000" w:themeColor="text1"/>
                <w:sz w:val="18"/>
                <w:szCs w:val="18"/>
              </w:rPr>
              <w:t>Discount ticket</w:t>
            </w:r>
          </w:p>
        </w:tc>
        <w:tc>
          <w:tcPr>
            <w:tcW w:w="1284" w:type="dxa"/>
            <w:vMerge w:val="restart"/>
            <w:tcBorders>
              <w:top w:val="single" w:sz="12" w:space="0" w:color="000000" w:themeColor="text1"/>
              <w:left w:val="single" w:sz="4" w:space="0" w:color="auto"/>
              <w:bottom w:val="single" w:sz="4" w:space="0" w:color="auto"/>
              <w:right w:val="single" w:sz="4" w:space="0" w:color="auto"/>
            </w:tcBorders>
            <w:vAlign w:val="center"/>
          </w:tcPr>
          <w:p w14:paraId="1307532F" w14:textId="0E74E83C" w:rsidR="009600BE" w:rsidRPr="004069D5" w:rsidRDefault="009600BE" w:rsidP="009600B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82 </w:t>
            </w:r>
            <w:r w:rsidR="00097D4B" w:rsidRPr="004069D5">
              <w:rPr>
                <w:rFonts w:ascii="Lato" w:eastAsia="Lato" w:hAnsi="Lato" w:cs="Lato"/>
                <w:sz w:val="18"/>
                <w:szCs w:val="18"/>
              </w:rPr>
              <w:t>PLN</w:t>
            </w:r>
          </w:p>
        </w:tc>
        <w:tc>
          <w:tcPr>
            <w:tcW w:w="1409" w:type="dxa"/>
            <w:vMerge w:val="restart"/>
            <w:tcBorders>
              <w:top w:val="single" w:sz="12" w:space="0" w:color="000000" w:themeColor="text1"/>
              <w:left w:val="single" w:sz="4" w:space="0" w:color="auto"/>
              <w:bottom w:val="single" w:sz="4" w:space="0" w:color="auto"/>
              <w:right w:val="single" w:sz="12" w:space="0" w:color="auto"/>
            </w:tcBorders>
            <w:vAlign w:val="center"/>
          </w:tcPr>
          <w:p w14:paraId="1B0EEC4C" w14:textId="794179D7" w:rsidR="009600BE" w:rsidRPr="004069D5" w:rsidRDefault="009600BE" w:rsidP="009600B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93 </w:t>
            </w:r>
            <w:r w:rsidR="00097D4B" w:rsidRPr="004069D5">
              <w:rPr>
                <w:rFonts w:ascii="Lato" w:eastAsia="Lato" w:hAnsi="Lato" w:cs="Lato"/>
                <w:sz w:val="18"/>
                <w:szCs w:val="18"/>
              </w:rPr>
              <w:t>PLN</w:t>
            </w:r>
          </w:p>
        </w:tc>
      </w:tr>
      <w:tr w:rsidR="009600BE" w:rsidRPr="004069D5" w14:paraId="21838A32"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000000" w:themeColor="text1"/>
              <w:right w:val="single" w:sz="4" w:space="0" w:color="auto"/>
            </w:tcBorders>
            <w:vAlign w:val="center"/>
          </w:tcPr>
          <w:p w14:paraId="5DF41BBD" w14:textId="0EAD326E" w:rsidR="009600BE" w:rsidRPr="004069D5" w:rsidRDefault="009600BE" w:rsidP="009600BE">
            <w:pPr>
              <w:rPr>
                <w:rFonts w:ascii="Lato" w:eastAsia="Lato" w:hAnsi="Lato" w:cs="Lato"/>
                <w:b w:val="0"/>
                <w:bCs w:val="0"/>
                <w:color w:val="000000" w:themeColor="text1"/>
                <w:sz w:val="16"/>
                <w:szCs w:val="16"/>
                <w:lang w:val="en-US"/>
              </w:rPr>
            </w:pPr>
            <w:r w:rsidRPr="004069D5">
              <w:rPr>
                <w:rFonts w:ascii="Lato" w:hAnsi="Lato"/>
                <w:b w:val="0"/>
                <w:bCs w:val="0"/>
                <w:sz w:val="18"/>
                <w:szCs w:val="18"/>
                <w:shd w:val="clear" w:color="auto" w:fill="FFFFFF"/>
                <w:lang w:val="en-US"/>
              </w:rPr>
              <w:t>Available to children over the age of 4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tc>
        <w:tc>
          <w:tcPr>
            <w:tcW w:w="1284" w:type="dxa"/>
            <w:vMerge/>
            <w:tcBorders>
              <w:left w:val="single" w:sz="4" w:space="0" w:color="auto"/>
              <w:bottom w:val="single" w:sz="4" w:space="0" w:color="auto"/>
            </w:tcBorders>
          </w:tcPr>
          <w:p w14:paraId="78D9119A" w14:textId="77777777" w:rsidR="009600BE" w:rsidRPr="004069D5" w:rsidRDefault="009600BE" w:rsidP="009600BE">
            <w:pPr>
              <w:cnfStyle w:val="000000000000" w:firstRow="0" w:lastRow="0" w:firstColumn="0" w:lastColumn="0" w:oddVBand="0" w:evenVBand="0" w:oddHBand="0" w:evenHBand="0" w:firstRowFirstColumn="0" w:firstRowLastColumn="0" w:lastRowFirstColumn="0" w:lastRowLastColumn="0"/>
              <w:rPr>
                <w:lang w:val="en-US"/>
              </w:rPr>
            </w:pPr>
          </w:p>
        </w:tc>
        <w:tc>
          <w:tcPr>
            <w:tcW w:w="1409" w:type="dxa"/>
            <w:vMerge/>
            <w:tcBorders>
              <w:bottom w:val="single" w:sz="4" w:space="0" w:color="auto"/>
              <w:right w:val="single" w:sz="12" w:space="0" w:color="auto"/>
            </w:tcBorders>
          </w:tcPr>
          <w:p w14:paraId="3A852905" w14:textId="77777777" w:rsidR="009600BE" w:rsidRPr="004069D5" w:rsidRDefault="009600BE" w:rsidP="009600BE">
            <w:pPr>
              <w:cnfStyle w:val="000000000000" w:firstRow="0" w:lastRow="0" w:firstColumn="0" w:lastColumn="0" w:oddVBand="0" w:evenVBand="0" w:oddHBand="0" w:evenHBand="0" w:firstRowFirstColumn="0" w:firstRowLastColumn="0" w:lastRowFirstColumn="0" w:lastRowLastColumn="0"/>
              <w:rPr>
                <w:lang w:val="en-US"/>
              </w:rPr>
            </w:pPr>
          </w:p>
        </w:tc>
      </w:tr>
      <w:tr w:rsidR="009600BE" w:rsidRPr="004069D5" w14:paraId="4A65DCAE"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vAlign w:val="center"/>
          </w:tcPr>
          <w:p w14:paraId="4E5970C9" w14:textId="7E74EE61" w:rsidR="009600BE" w:rsidRPr="004069D5" w:rsidRDefault="009600BE" w:rsidP="009600BE">
            <w:pPr>
              <w:rPr>
                <w:rFonts w:ascii="Lato" w:eastAsia="Lato" w:hAnsi="Lato" w:cs="Lato"/>
                <w:color w:val="000000" w:themeColor="text1"/>
                <w:sz w:val="16"/>
                <w:szCs w:val="16"/>
                <w:lang w:val="en-US"/>
              </w:rPr>
            </w:pPr>
            <w:r w:rsidRPr="004069D5">
              <w:rPr>
                <w:rFonts w:ascii="Lato" w:hAnsi="Lato"/>
                <w:color w:val="000000" w:themeColor="text1"/>
                <w:sz w:val="18"/>
                <w:szCs w:val="18"/>
                <w:lang w:val="en-US"/>
              </w:rPr>
              <w:t>Discount ticket for people with disabilities</w:t>
            </w:r>
          </w:p>
        </w:tc>
        <w:tc>
          <w:tcPr>
            <w:tcW w:w="1284" w:type="dxa"/>
            <w:vMerge w:val="restart"/>
            <w:tcBorders>
              <w:top w:val="single" w:sz="12" w:space="0" w:color="000000" w:themeColor="text1"/>
              <w:left w:val="single" w:sz="4" w:space="0" w:color="auto"/>
              <w:bottom w:val="single" w:sz="4" w:space="0" w:color="auto"/>
              <w:right w:val="single" w:sz="4" w:space="0" w:color="auto"/>
            </w:tcBorders>
            <w:vAlign w:val="center"/>
          </w:tcPr>
          <w:p w14:paraId="5848B9F1" w14:textId="6DEE85F7" w:rsidR="009600BE" w:rsidRPr="004069D5" w:rsidRDefault="009600BE" w:rsidP="009600B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82 </w:t>
            </w:r>
            <w:r w:rsidR="00097D4B" w:rsidRPr="004069D5">
              <w:rPr>
                <w:rFonts w:ascii="Lato" w:eastAsia="Lato" w:hAnsi="Lato" w:cs="Lato"/>
                <w:sz w:val="18"/>
                <w:szCs w:val="18"/>
              </w:rPr>
              <w:t>PLN</w:t>
            </w:r>
          </w:p>
        </w:tc>
        <w:tc>
          <w:tcPr>
            <w:tcW w:w="1409" w:type="dxa"/>
            <w:vMerge w:val="restart"/>
            <w:tcBorders>
              <w:top w:val="single" w:sz="12" w:space="0" w:color="000000" w:themeColor="text1"/>
              <w:left w:val="single" w:sz="4" w:space="0" w:color="auto"/>
              <w:bottom w:val="single" w:sz="4" w:space="0" w:color="auto"/>
              <w:right w:val="single" w:sz="12" w:space="0" w:color="auto"/>
            </w:tcBorders>
            <w:vAlign w:val="center"/>
          </w:tcPr>
          <w:p w14:paraId="7912341B" w14:textId="7F3A67FB" w:rsidR="009600BE" w:rsidRPr="004069D5" w:rsidRDefault="009600BE" w:rsidP="009600B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93 </w:t>
            </w:r>
            <w:r w:rsidR="00097D4B" w:rsidRPr="004069D5">
              <w:rPr>
                <w:rFonts w:ascii="Lato" w:eastAsia="Lato" w:hAnsi="Lato" w:cs="Lato"/>
                <w:sz w:val="18"/>
                <w:szCs w:val="18"/>
              </w:rPr>
              <w:t>PLN</w:t>
            </w:r>
          </w:p>
        </w:tc>
      </w:tr>
      <w:tr w:rsidR="009600BE" w:rsidRPr="004069D5" w14:paraId="0031B928"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000000" w:themeColor="text1"/>
              <w:right w:val="single" w:sz="4" w:space="0" w:color="auto"/>
            </w:tcBorders>
            <w:vAlign w:val="center"/>
          </w:tcPr>
          <w:p w14:paraId="40CFD634" w14:textId="28B49103" w:rsidR="009600BE" w:rsidRPr="004069D5" w:rsidRDefault="009600BE" w:rsidP="009600BE">
            <w:pPr>
              <w:rPr>
                <w:b w:val="0"/>
                <w:bCs w:val="0"/>
                <w:sz w:val="16"/>
                <w:szCs w:val="16"/>
                <w:lang w:val="en-US"/>
              </w:rPr>
            </w:pPr>
            <w:r w:rsidRPr="004069D5">
              <w:rPr>
                <w:rFonts w:ascii="Lato" w:hAnsi="Lato"/>
                <w:b w:val="0"/>
                <w:bCs w:val="0"/>
                <w:sz w:val="18"/>
                <w:szCs w:val="18"/>
                <w:shd w:val="clear" w:color="auto" w:fill="FFFFFF"/>
                <w:lang w:val="en-US"/>
              </w:rPr>
              <w:t xml:space="preserve">Available to people with disabilities upon producing a valid disability certificate. Available to caregiver of a person with disabilities (one caregiver per one person with disabilities). Both the person with disabilities and their caregiver need to purchase a separate discount ticket. </w:t>
            </w:r>
            <w:r w:rsidRPr="004069D5">
              <w:rPr>
                <w:rFonts w:ascii="Lato" w:hAnsi="Lato" w:cs="Noto Sans"/>
                <w:b w:val="0"/>
                <w:bCs w:val="0"/>
                <w:color w:val="212529"/>
                <w:sz w:val="18"/>
                <w:szCs w:val="18"/>
                <w:shd w:val="clear" w:color="auto" w:fill="FFFFFF"/>
                <w:lang w:val="en-US"/>
              </w:rPr>
              <w:t xml:space="preserve"> </w:t>
            </w:r>
          </w:p>
        </w:tc>
        <w:tc>
          <w:tcPr>
            <w:tcW w:w="1284" w:type="dxa"/>
            <w:vMerge/>
            <w:tcBorders>
              <w:left w:val="single" w:sz="4" w:space="0" w:color="auto"/>
              <w:bottom w:val="single" w:sz="4" w:space="0" w:color="auto"/>
            </w:tcBorders>
          </w:tcPr>
          <w:p w14:paraId="00595E50" w14:textId="77777777" w:rsidR="009600BE" w:rsidRPr="004069D5" w:rsidRDefault="009600BE" w:rsidP="009600BE">
            <w:pPr>
              <w:cnfStyle w:val="000000000000" w:firstRow="0" w:lastRow="0" w:firstColumn="0" w:lastColumn="0" w:oddVBand="0" w:evenVBand="0" w:oddHBand="0" w:evenHBand="0" w:firstRowFirstColumn="0" w:firstRowLastColumn="0" w:lastRowFirstColumn="0" w:lastRowLastColumn="0"/>
              <w:rPr>
                <w:lang w:val="en-US"/>
              </w:rPr>
            </w:pPr>
          </w:p>
        </w:tc>
        <w:tc>
          <w:tcPr>
            <w:tcW w:w="1409" w:type="dxa"/>
            <w:vMerge/>
            <w:tcBorders>
              <w:bottom w:val="single" w:sz="4" w:space="0" w:color="auto"/>
              <w:right w:val="single" w:sz="12" w:space="0" w:color="auto"/>
            </w:tcBorders>
          </w:tcPr>
          <w:p w14:paraId="7F83D93B" w14:textId="77777777" w:rsidR="009600BE" w:rsidRPr="004069D5" w:rsidRDefault="009600BE" w:rsidP="009600BE">
            <w:pPr>
              <w:cnfStyle w:val="000000000000" w:firstRow="0" w:lastRow="0" w:firstColumn="0" w:lastColumn="0" w:oddVBand="0" w:evenVBand="0" w:oddHBand="0" w:evenHBand="0" w:firstRowFirstColumn="0" w:firstRowLastColumn="0" w:lastRowFirstColumn="0" w:lastRowLastColumn="0"/>
              <w:rPr>
                <w:lang w:val="en-US"/>
              </w:rPr>
            </w:pPr>
          </w:p>
        </w:tc>
      </w:tr>
      <w:tr w:rsidR="009600BE" w:rsidRPr="004069D5" w14:paraId="6FF5BE05"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vAlign w:val="center"/>
          </w:tcPr>
          <w:p w14:paraId="0E98D3AE" w14:textId="53BDA6D5" w:rsidR="009600BE" w:rsidRPr="004069D5" w:rsidRDefault="009600BE" w:rsidP="009600BE">
            <w:pPr>
              <w:rPr>
                <w:rFonts w:ascii="Lato" w:eastAsia="Lato" w:hAnsi="Lato" w:cs="Lato"/>
                <w:color w:val="000000" w:themeColor="text1"/>
                <w:sz w:val="16"/>
                <w:szCs w:val="16"/>
                <w:lang w:val="en-US"/>
              </w:rPr>
            </w:pPr>
            <w:r w:rsidRPr="004069D5">
              <w:rPr>
                <w:rFonts w:ascii="Lato" w:hAnsi="Lato"/>
                <w:color w:val="000000" w:themeColor="text1"/>
                <w:sz w:val="18"/>
                <w:szCs w:val="18"/>
                <w:lang w:val="en-US"/>
              </w:rPr>
              <w:t>Pass for a child under the age of 4</w:t>
            </w:r>
          </w:p>
        </w:tc>
        <w:tc>
          <w:tcPr>
            <w:tcW w:w="2693" w:type="dxa"/>
            <w:gridSpan w:val="2"/>
            <w:vMerge w:val="restart"/>
            <w:tcBorders>
              <w:top w:val="single" w:sz="12" w:space="0" w:color="000000" w:themeColor="text1"/>
              <w:left w:val="single" w:sz="4" w:space="0" w:color="auto"/>
              <w:right w:val="single" w:sz="12" w:space="0" w:color="auto"/>
            </w:tcBorders>
            <w:vAlign w:val="center"/>
          </w:tcPr>
          <w:p w14:paraId="17FD6AC5" w14:textId="0C08C95E" w:rsidR="009600BE" w:rsidRPr="004069D5" w:rsidRDefault="009600BE" w:rsidP="009600B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097D4B" w:rsidRPr="004069D5">
              <w:rPr>
                <w:rFonts w:ascii="Lato" w:eastAsia="Lato" w:hAnsi="Lato" w:cs="Lato"/>
                <w:sz w:val="18"/>
                <w:szCs w:val="18"/>
              </w:rPr>
              <w:t>PLN</w:t>
            </w:r>
          </w:p>
        </w:tc>
      </w:tr>
      <w:tr w:rsidR="009600BE" w:rsidRPr="004069D5" w14:paraId="1145A6D9"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auto"/>
              <w:right w:val="single" w:sz="4" w:space="0" w:color="auto"/>
            </w:tcBorders>
            <w:vAlign w:val="center"/>
          </w:tcPr>
          <w:p w14:paraId="4187A987" w14:textId="40B252FC" w:rsidR="009600BE" w:rsidRPr="004069D5" w:rsidRDefault="009600BE" w:rsidP="009600BE">
            <w:pPr>
              <w:rPr>
                <w:rFonts w:ascii="Lato" w:eastAsia="Lato" w:hAnsi="Lato" w:cs="Lato"/>
                <w:b w:val="0"/>
                <w:bCs w:val="0"/>
                <w:color w:val="000000" w:themeColor="text1"/>
                <w:sz w:val="16"/>
                <w:szCs w:val="16"/>
                <w:lang w:val="en-US"/>
              </w:rPr>
            </w:pPr>
            <w:r w:rsidRPr="004069D5">
              <w:rPr>
                <w:rFonts w:ascii="Lato" w:hAnsi="Lato"/>
                <w:b w:val="0"/>
                <w:bCs w:val="0"/>
                <w:sz w:val="18"/>
                <w:szCs w:val="18"/>
                <w:shd w:val="clear" w:color="auto" w:fill="FFFFFF"/>
                <w:lang w:val="en-US"/>
              </w:rPr>
              <w:t xml:space="preserve">Available for children under the age of 4. </w:t>
            </w:r>
          </w:p>
        </w:tc>
        <w:tc>
          <w:tcPr>
            <w:tcW w:w="2693" w:type="dxa"/>
            <w:gridSpan w:val="2"/>
            <w:vMerge/>
            <w:tcBorders>
              <w:left w:val="single" w:sz="4" w:space="0" w:color="auto"/>
              <w:bottom w:val="single" w:sz="12" w:space="0" w:color="auto"/>
              <w:right w:val="single" w:sz="12" w:space="0" w:color="auto"/>
            </w:tcBorders>
          </w:tcPr>
          <w:p w14:paraId="0C7F78B0" w14:textId="77777777" w:rsidR="009600BE" w:rsidRPr="004069D5" w:rsidRDefault="009600BE" w:rsidP="009600BE">
            <w:pPr>
              <w:cnfStyle w:val="000000000000" w:firstRow="0" w:lastRow="0" w:firstColumn="0" w:lastColumn="0" w:oddVBand="0" w:evenVBand="0" w:oddHBand="0" w:evenHBand="0" w:firstRowFirstColumn="0" w:firstRowLastColumn="0" w:lastRowFirstColumn="0" w:lastRowLastColumn="0"/>
              <w:rPr>
                <w:lang w:val="en-US"/>
              </w:rPr>
            </w:pPr>
          </w:p>
        </w:tc>
      </w:tr>
      <w:tr w:rsidR="009600BE" w:rsidRPr="004069D5" w14:paraId="11A3484E"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4" w:space="0" w:color="auto"/>
              <w:right w:val="single" w:sz="4" w:space="0" w:color="auto"/>
            </w:tcBorders>
            <w:vAlign w:val="center"/>
          </w:tcPr>
          <w:p w14:paraId="381E7B12" w14:textId="20C92D98" w:rsidR="009600BE" w:rsidRPr="004069D5" w:rsidRDefault="009600BE" w:rsidP="009600BE">
            <w:pPr>
              <w:rPr>
                <w:sz w:val="16"/>
                <w:szCs w:val="16"/>
              </w:rPr>
            </w:pPr>
            <w:r w:rsidRPr="004069D5">
              <w:rPr>
                <w:rFonts w:ascii="Lato" w:hAnsi="Lato"/>
                <w:color w:val="000000" w:themeColor="text1"/>
                <w:sz w:val="18"/>
                <w:szCs w:val="18"/>
              </w:rPr>
              <w:t>Group leader/guardian ticket</w:t>
            </w:r>
          </w:p>
        </w:tc>
        <w:tc>
          <w:tcPr>
            <w:tcW w:w="2693" w:type="dxa"/>
            <w:gridSpan w:val="2"/>
            <w:vMerge w:val="restart"/>
            <w:tcBorders>
              <w:top w:val="single" w:sz="12" w:space="0" w:color="auto"/>
              <w:left w:val="single" w:sz="4" w:space="0" w:color="auto"/>
              <w:bottom w:val="single" w:sz="12" w:space="0" w:color="auto"/>
              <w:right w:val="single" w:sz="12" w:space="0" w:color="auto"/>
            </w:tcBorders>
            <w:vAlign w:val="center"/>
          </w:tcPr>
          <w:p w14:paraId="046429C6" w14:textId="51C1BBA9" w:rsidR="009600BE" w:rsidRPr="004069D5" w:rsidRDefault="009600BE" w:rsidP="009600B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097D4B" w:rsidRPr="004069D5">
              <w:rPr>
                <w:rFonts w:ascii="Lato" w:eastAsia="Lato" w:hAnsi="Lato" w:cs="Lato"/>
                <w:sz w:val="18"/>
                <w:szCs w:val="18"/>
              </w:rPr>
              <w:t>PLN</w:t>
            </w:r>
          </w:p>
        </w:tc>
      </w:tr>
      <w:tr w:rsidR="009600BE" w:rsidRPr="004069D5" w14:paraId="29071C2D" w14:textId="77777777" w:rsidTr="00CE266B">
        <w:trPr>
          <w:trHeight w:val="172"/>
        </w:trPr>
        <w:tc>
          <w:tcPr>
            <w:cnfStyle w:val="001000000000" w:firstRow="0" w:lastRow="0" w:firstColumn="1" w:lastColumn="0" w:oddVBand="0" w:evenVBand="0" w:oddHBand="0" w:evenHBand="0" w:firstRowFirstColumn="0" w:firstRowLastColumn="0" w:lastRowFirstColumn="0" w:lastRowLastColumn="0"/>
            <w:tcW w:w="6095" w:type="dxa"/>
            <w:tcBorders>
              <w:top w:val="single" w:sz="4" w:space="0" w:color="auto"/>
              <w:left w:val="single" w:sz="12" w:space="0" w:color="auto"/>
              <w:bottom w:val="single" w:sz="12" w:space="0" w:color="auto"/>
              <w:right w:val="single" w:sz="4" w:space="0" w:color="auto"/>
            </w:tcBorders>
            <w:vAlign w:val="center"/>
          </w:tcPr>
          <w:p w14:paraId="401994BA" w14:textId="16EBD072" w:rsidR="009600BE" w:rsidRPr="004069D5" w:rsidRDefault="009600BE" w:rsidP="009600BE">
            <w:pPr>
              <w:rPr>
                <w:b w:val="0"/>
                <w:bCs w:val="0"/>
                <w:sz w:val="16"/>
                <w:szCs w:val="16"/>
                <w:lang w:val="en-US"/>
              </w:rPr>
            </w:pPr>
            <w:bookmarkStart w:id="5" w:name="_Hlk179394495"/>
            <w:r w:rsidRPr="004069D5">
              <w:rPr>
                <w:rFonts w:ascii="Lato" w:hAnsi="Lato"/>
                <w:b w:val="0"/>
                <w:bCs w:val="0"/>
                <w:color w:val="000000" w:themeColor="text1"/>
                <w:sz w:val="18"/>
                <w:szCs w:val="18"/>
                <w:shd w:val="clear" w:color="auto" w:fill="FFFFFF"/>
                <w:lang w:val="en-US"/>
              </w:rPr>
              <w:t>Available for one organised group leader or guardian.</w:t>
            </w:r>
          </w:p>
        </w:tc>
        <w:tc>
          <w:tcPr>
            <w:tcW w:w="2693" w:type="dxa"/>
            <w:gridSpan w:val="2"/>
            <w:vMerge/>
            <w:tcBorders>
              <w:top w:val="single" w:sz="12" w:space="0" w:color="auto"/>
              <w:left w:val="single" w:sz="4" w:space="0" w:color="auto"/>
              <w:bottom w:val="single" w:sz="12" w:space="0" w:color="auto"/>
              <w:right w:val="single" w:sz="12" w:space="0" w:color="auto"/>
            </w:tcBorders>
            <w:vAlign w:val="center"/>
          </w:tcPr>
          <w:p w14:paraId="306B8CD9" w14:textId="77777777" w:rsidR="009600BE" w:rsidRPr="004069D5" w:rsidRDefault="009600BE" w:rsidP="009600BE">
            <w:pPr>
              <w:cnfStyle w:val="000000000000" w:firstRow="0" w:lastRow="0" w:firstColumn="0" w:lastColumn="0" w:oddVBand="0" w:evenVBand="0" w:oddHBand="0" w:evenHBand="0" w:firstRowFirstColumn="0" w:firstRowLastColumn="0" w:lastRowFirstColumn="0" w:lastRowLastColumn="0"/>
              <w:rPr>
                <w:lang w:val="en-US"/>
              </w:rPr>
            </w:pPr>
          </w:p>
        </w:tc>
      </w:tr>
      <w:bookmarkEnd w:id="5"/>
    </w:tbl>
    <w:p w14:paraId="10D0BECC" w14:textId="77777777" w:rsidR="00BE574C" w:rsidRPr="004069D5" w:rsidRDefault="00BE574C" w:rsidP="00BE574C">
      <w:pPr>
        <w:pStyle w:val="Nagwek5"/>
        <w:rPr>
          <w:rFonts w:eastAsia="Lato" w:cs="Lato"/>
          <w:lang w:val="en-US"/>
        </w:rPr>
      </w:pPr>
    </w:p>
    <w:p w14:paraId="76F7BCA8" w14:textId="77777777" w:rsidR="00E87C49" w:rsidRPr="004069D5" w:rsidRDefault="00E87C49" w:rsidP="00E87C49">
      <w:pPr>
        <w:pStyle w:val="Nagwek5"/>
      </w:pPr>
      <w:bookmarkStart w:id="6" w:name="_Hlk214612367"/>
      <w:r w:rsidRPr="004069D5">
        <w:t>TOURIST ROUTE AND UNDERGROUND EXHIBITION OF THE WIELICZKA CRACOW SALTWORKS MUSEUM – Tours in a language other than Polish for organised groups and tours with interpretation into languages other than Polish in the cases indicated in § 3, item 7 of the Terms and Conditions of Sales of Services Offered by Kopalnia Soli „Wieliczka” S.A.</w:t>
      </w:r>
      <w:bookmarkEnd w:id="6"/>
      <w:r w:rsidRPr="004069D5">
        <w:rPr>
          <w:rStyle w:val="Odwoanieprzypisudolnego"/>
        </w:rPr>
        <w:t xml:space="preserve"> </w:t>
      </w:r>
      <w:r w:rsidRPr="004069D5">
        <w:rPr>
          <w:rStyle w:val="Odwoanieprzypisudolnego"/>
        </w:rPr>
        <w:footnoteReference w:id="2"/>
      </w:r>
    </w:p>
    <w:p w14:paraId="76983E6E" w14:textId="77777777" w:rsidR="00BE574C" w:rsidRPr="004069D5" w:rsidRDefault="00BE574C" w:rsidP="00BE574C">
      <w:pPr>
        <w:rPr>
          <w:sz w:val="2"/>
          <w:szCs w:val="2"/>
        </w:rPr>
      </w:pP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095"/>
        <w:gridCol w:w="1276"/>
        <w:gridCol w:w="1417"/>
      </w:tblGrid>
      <w:tr w:rsidR="00E87C49" w:rsidRPr="004069D5" w14:paraId="7EB725CF" w14:textId="77777777" w:rsidTr="00CE26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5" w:type="dxa"/>
            <w:vMerge w:val="restart"/>
            <w:tcBorders>
              <w:bottom w:val="single" w:sz="12" w:space="0" w:color="auto"/>
            </w:tcBorders>
            <w:vAlign w:val="center"/>
          </w:tcPr>
          <w:p w14:paraId="49A001F0" w14:textId="5C5C8434" w:rsidR="00E87C49" w:rsidRPr="004069D5" w:rsidRDefault="00E87C49" w:rsidP="00E87C49">
            <w:pPr>
              <w:jc w:val="center"/>
              <w:rPr>
                <w:rFonts w:ascii="Lato" w:eastAsia="Lato" w:hAnsi="Lato" w:cs="Lato"/>
                <w:sz w:val="20"/>
                <w:szCs w:val="20"/>
              </w:rPr>
            </w:pPr>
            <w:bookmarkStart w:id="7" w:name="_Hlk179394594"/>
            <w:r w:rsidRPr="004069D5">
              <w:rPr>
                <w:rFonts w:ascii="Lato" w:hAnsi="Lato"/>
                <w:sz w:val="20"/>
                <w:szCs w:val="20"/>
              </w:rPr>
              <w:t>Duration:</w:t>
            </w:r>
          </w:p>
        </w:tc>
        <w:tc>
          <w:tcPr>
            <w:tcW w:w="1276" w:type="dxa"/>
            <w:tcBorders>
              <w:bottom w:val="single" w:sz="12" w:space="0" w:color="auto"/>
            </w:tcBorders>
            <w:vAlign w:val="center"/>
          </w:tcPr>
          <w:p w14:paraId="1A773752" w14:textId="33A9E775" w:rsidR="00E87C49" w:rsidRPr="004069D5" w:rsidRDefault="00E87C49" w:rsidP="00E87C4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4069D5">
              <w:rPr>
                <w:rFonts w:ascii="Lato" w:hAnsi="Lato"/>
                <w:color w:val="000000"/>
                <w:sz w:val="20"/>
                <w:szCs w:val="20"/>
              </w:rPr>
              <w:t>Low</w:t>
            </w:r>
            <w:r w:rsidRPr="004069D5">
              <w:rPr>
                <w:rFonts w:ascii="Lato" w:hAnsi="Lato"/>
                <w:sz w:val="20"/>
                <w:szCs w:val="20"/>
              </w:rPr>
              <w:t xml:space="preserve"> season</w:t>
            </w:r>
          </w:p>
        </w:tc>
        <w:tc>
          <w:tcPr>
            <w:tcW w:w="1417" w:type="dxa"/>
            <w:tcBorders>
              <w:left w:val="single" w:sz="4" w:space="0" w:color="auto"/>
              <w:bottom w:val="single" w:sz="4" w:space="0" w:color="auto"/>
            </w:tcBorders>
            <w:vAlign w:val="center"/>
          </w:tcPr>
          <w:p w14:paraId="6A92042D" w14:textId="515052C0" w:rsidR="00E87C49" w:rsidRPr="004069D5" w:rsidRDefault="00E87C49" w:rsidP="00E87C49">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4069D5">
              <w:rPr>
                <w:rFonts w:ascii="Lato" w:hAnsi="Lato"/>
                <w:color w:val="000000"/>
                <w:sz w:val="20"/>
                <w:szCs w:val="20"/>
              </w:rPr>
              <w:t xml:space="preserve">High </w:t>
            </w:r>
            <w:r w:rsidRPr="004069D5">
              <w:rPr>
                <w:rFonts w:ascii="Lato" w:hAnsi="Lato"/>
                <w:sz w:val="20"/>
                <w:szCs w:val="20"/>
              </w:rPr>
              <w:t>season</w:t>
            </w:r>
          </w:p>
        </w:tc>
      </w:tr>
      <w:tr w:rsidR="00BE574C" w:rsidRPr="004069D5" w14:paraId="04C91DE3"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vMerge/>
            <w:vAlign w:val="center"/>
          </w:tcPr>
          <w:p w14:paraId="533272E1" w14:textId="77777777" w:rsidR="00BE574C" w:rsidRPr="004069D5" w:rsidRDefault="00BE574C" w:rsidP="00FB1C47"/>
        </w:tc>
        <w:tc>
          <w:tcPr>
            <w:tcW w:w="2693" w:type="dxa"/>
            <w:gridSpan w:val="2"/>
            <w:tcBorders>
              <w:top w:val="single" w:sz="12" w:space="0" w:color="auto"/>
              <w:bottom w:val="single" w:sz="12" w:space="0" w:color="auto"/>
            </w:tcBorders>
            <w:vAlign w:val="center"/>
          </w:tcPr>
          <w:p w14:paraId="516E052B" w14:textId="64F62D0C" w:rsidR="00BE574C" w:rsidRPr="004069D5" w:rsidRDefault="00E87C49" w:rsidP="00FB1C47">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4069D5">
              <w:rPr>
                <w:rFonts w:ascii="Lato" w:eastAsia="Lato" w:hAnsi="Lato"/>
                <w:sz w:val="16"/>
                <w:szCs w:val="16"/>
                <w:lang w:val="en-US"/>
              </w:rPr>
              <w:t>(</w:t>
            </w:r>
            <w:r w:rsidRPr="004069D5">
              <w:rPr>
                <w:rFonts w:ascii="Lato" w:hAnsi="Lato"/>
                <w:sz w:val="16"/>
                <w:szCs w:val="16"/>
                <w:lang w:val="en-US"/>
              </w:rPr>
              <w:t>price per ticket for one person visiting the Mine as part of an organised group)</w:t>
            </w:r>
          </w:p>
        </w:tc>
      </w:tr>
      <w:tr w:rsidR="00E87C49" w:rsidRPr="004069D5" w14:paraId="4AA8010B"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bottom w:val="single" w:sz="12" w:space="0" w:color="auto"/>
            </w:tcBorders>
            <w:vAlign w:val="center"/>
          </w:tcPr>
          <w:p w14:paraId="328C4A15" w14:textId="350271A6" w:rsidR="00E87C49" w:rsidRPr="004069D5" w:rsidRDefault="00E87C49" w:rsidP="00E87C49">
            <w:pPr>
              <w:rPr>
                <w:rFonts w:ascii="Lato" w:eastAsia="Lato" w:hAnsi="Lato" w:cs="Lato"/>
                <w:sz w:val="18"/>
                <w:szCs w:val="18"/>
              </w:rPr>
            </w:pPr>
            <w:r w:rsidRPr="004069D5">
              <w:rPr>
                <w:rFonts w:ascii="Lato" w:hAnsi="Lato"/>
                <w:sz w:val="18"/>
                <w:szCs w:val="18"/>
              </w:rPr>
              <w:t>Standard ticket</w:t>
            </w:r>
          </w:p>
        </w:tc>
        <w:tc>
          <w:tcPr>
            <w:tcW w:w="1276" w:type="dxa"/>
            <w:tcBorders>
              <w:top w:val="single" w:sz="12" w:space="0" w:color="auto"/>
            </w:tcBorders>
            <w:vAlign w:val="center"/>
          </w:tcPr>
          <w:p w14:paraId="4B02DF72" w14:textId="5CBDE39C"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143 </w:t>
            </w:r>
            <w:r w:rsidR="00097D4B" w:rsidRPr="004069D5">
              <w:rPr>
                <w:rFonts w:ascii="Lato" w:eastAsia="Lato" w:hAnsi="Lato" w:cs="Lato"/>
                <w:sz w:val="18"/>
                <w:szCs w:val="18"/>
              </w:rPr>
              <w:t>PLN</w:t>
            </w:r>
          </w:p>
        </w:tc>
        <w:tc>
          <w:tcPr>
            <w:tcW w:w="1417" w:type="dxa"/>
            <w:tcBorders>
              <w:top w:val="single" w:sz="12" w:space="0" w:color="auto"/>
              <w:left w:val="single" w:sz="4" w:space="0" w:color="auto"/>
            </w:tcBorders>
            <w:vAlign w:val="center"/>
          </w:tcPr>
          <w:p w14:paraId="4842EDC2" w14:textId="172E8D61"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159 </w:t>
            </w:r>
            <w:r w:rsidR="00097D4B" w:rsidRPr="004069D5">
              <w:rPr>
                <w:rFonts w:ascii="Lato" w:eastAsia="Lato" w:hAnsi="Lato" w:cs="Lato"/>
                <w:sz w:val="18"/>
                <w:szCs w:val="18"/>
              </w:rPr>
              <w:t>PLN</w:t>
            </w:r>
          </w:p>
        </w:tc>
      </w:tr>
      <w:tr w:rsidR="00E87C49" w:rsidRPr="004069D5" w14:paraId="1E7448DF"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2A3CED79" w14:textId="4D222375" w:rsidR="00E87C49" w:rsidRPr="004069D5" w:rsidRDefault="00E87C49" w:rsidP="00E87C49">
            <w:pPr>
              <w:rPr>
                <w:rFonts w:ascii="Lato" w:eastAsia="Lato" w:hAnsi="Lato" w:cs="Lato"/>
                <w:color w:val="000000" w:themeColor="text1"/>
                <w:sz w:val="18"/>
                <w:szCs w:val="18"/>
              </w:rPr>
            </w:pPr>
            <w:r w:rsidRPr="004069D5">
              <w:rPr>
                <w:rFonts w:ascii="Lato" w:hAnsi="Lato"/>
                <w:color w:val="000000" w:themeColor="text1"/>
                <w:sz w:val="18"/>
                <w:szCs w:val="18"/>
              </w:rPr>
              <w:t>Discount ticket</w:t>
            </w:r>
          </w:p>
        </w:tc>
        <w:tc>
          <w:tcPr>
            <w:tcW w:w="1276" w:type="dxa"/>
            <w:vMerge w:val="restart"/>
            <w:tcBorders>
              <w:top w:val="single" w:sz="12" w:space="0" w:color="auto"/>
            </w:tcBorders>
            <w:vAlign w:val="center"/>
          </w:tcPr>
          <w:p w14:paraId="7E6EF2B3" w14:textId="3693C043"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121 </w:t>
            </w:r>
            <w:r w:rsidR="00097D4B" w:rsidRPr="004069D5">
              <w:rPr>
                <w:rFonts w:ascii="Lato" w:eastAsia="Lato" w:hAnsi="Lato" w:cs="Lato"/>
                <w:sz w:val="18"/>
                <w:szCs w:val="18"/>
              </w:rPr>
              <w:t>PLN</w:t>
            </w:r>
          </w:p>
        </w:tc>
        <w:tc>
          <w:tcPr>
            <w:tcW w:w="1417" w:type="dxa"/>
            <w:vMerge w:val="restart"/>
            <w:tcBorders>
              <w:top w:val="single" w:sz="12" w:space="0" w:color="auto"/>
              <w:left w:val="single" w:sz="4" w:space="0" w:color="auto"/>
            </w:tcBorders>
            <w:vAlign w:val="center"/>
          </w:tcPr>
          <w:p w14:paraId="0161C2A1" w14:textId="474C749B"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131 </w:t>
            </w:r>
            <w:r w:rsidR="00097D4B" w:rsidRPr="004069D5">
              <w:rPr>
                <w:rFonts w:ascii="Lato" w:eastAsia="Lato" w:hAnsi="Lato" w:cs="Lato"/>
                <w:sz w:val="18"/>
                <w:szCs w:val="18"/>
              </w:rPr>
              <w:t>PLN</w:t>
            </w:r>
          </w:p>
        </w:tc>
      </w:tr>
      <w:tr w:rsidR="00E87C49" w:rsidRPr="004069D5" w14:paraId="0789EF49"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auto"/>
            </w:tcBorders>
            <w:vAlign w:val="center"/>
          </w:tcPr>
          <w:p w14:paraId="6E1C5732" w14:textId="59064E9F" w:rsidR="00E87C49" w:rsidRPr="004069D5" w:rsidRDefault="00E87C49" w:rsidP="00E87C49">
            <w:pPr>
              <w:rPr>
                <w:rFonts w:ascii="Lato" w:eastAsia="Lato" w:hAnsi="Lato" w:cs="Lato"/>
                <w:b w:val="0"/>
                <w:bCs w:val="0"/>
                <w:color w:val="000000" w:themeColor="text1"/>
                <w:sz w:val="18"/>
                <w:szCs w:val="18"/>
                <w:lang w:val="en-US"/>
              </w:rPr>
            </w:pPr>
            <w:r w:rsidRPr="004069D5">
              <w:rPr>
                <w:rFonts w:ascii="Lato" w:hAnsi="Lato"/>
                <w:b w:val="0"/>
                <w:bCs w:val="0"/>
                <w:sz w:val="18"/>
                <w:szCs w:val="18"/>
                <w:shd w:val="clear" w:color="auto" w:fill="FFFFFF"/>
                <w:lang w:val="en-US"/>
              </w:rPr>
              <w:t>Available to children over the age of 4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tc>
        <w:tc>
          <w:tcPr>
            <w:tcW w:w="1276" w:type="dxa"/>
            <w:vMerge/>
          </w:tcPr>
          <w:p w14:paraId="504A09BE" w14:textId="77777777" w:rsidR="00E87C49" w:rsidRPr="004069D5" w:rsidRDefault="00E87C49" w:rsidP="00E87C49">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Pr>
          <w:p w14:paraId="4364A7E6" w14:textId="77777777" w:rsidR="00E87C49" w:rsidRPr="004069D5" w:rsidRDefault="00E87C49" w:rsidP="00E87C49">
            <w:pPr>
              <w:cnfStyle w:val="000000000000" w:firstRow="0" w:lastRow="0" w:firstColumn="0" w:lastColumn="0" w:oddVBand="0" w:evenVBand="0" w:oddHBand="0" w:evenHBand="0" w:firstRowFirstColumn="0" w:firstRowLastColumn="0" w:lastRowFirstColumn="0" w:lastRowLastColumn="0"/>
              <w:rPr>
                <w:lang w:val="en-US"/>
              </w:rPr>
            </w:pPr>
          </w:p>
        </w:tc>
      </w:tr>
      <w:tr w:rsidR="00E87C49" w:rsidRPr="004069D5" w14:paraId="7BB4C694"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51AD76FF" w14:textId="2A90E6E4" w:rsidR="00E87C49" w:rsidRPr="004069D5" w:rsidRDefault="00E87C49" w:rsidP="00E87C49">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Discount ticket for people with disabilities</w:t>
            </w:r>
          </w:p>
        </w:tc>
        <w:tc>
          <w:tcPr>
            <w:tcW w:w="1276" w:type="dxa"/>
            <w:vMerge w:val="restart"/>
            <w:tcBorders>
              <w:top w:val="single" w:sz="12" w:space="0" w:color="auto"/>
              <w:bottom w:val="single" w:sz="12" w:space="0" w:color="000000" w:themeColor="text1"/>
            </w:tcBorders>
            <w:vAlign w:val="center"/>
          </w:tcPr>
          <w:p w14:paraId="06BAE650" w14:textId="06F2CAE7"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121 </w:t>
            </w:r>
            <w:r w:rsidR="00097D4B" w:rsidRPr="004069D5">
              <w:rPr>
                <w:rFonts w:ascii="Lato" w:eastAsia="Lato" w:hAnsi="Lato" w:cs="Lato"/>
                <w:sz w:val="18"/>
                <w:szCs w:val="18"/>
              </w:rPr>
              <w:t>PLN</w:t>
            </w:r>
          </w:p>
        </w:tc>
        <w:tc>
          <w:tcPr>
            <w:tcW w:w="1417" w:type="dxa"/>
            <w:vMerge w:val="restart"/>
            <w:tcBorders>
              <w:top w:val="single" w:sz="12" w:space="0" w:color="auto"/>
              <w:left w:val="single" w:sz="4" w:space="0" w:color="auto"/>
              <w:bottom w:val="single" w:sz="12" w:space="0" w:color="000000" w:themeColor="text1"/>
            </w:tcBorders>
            <w:vAlign w:val="center"/>
          </w:tcPr>
          <w:p w14:paraId="4B223E17" w14:textId="48CB72C1"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131 </w:t>
            </w:r>
            <w:r w:rsidR="00097D4B" w:rsidRPr="004069D5">
              <w:rPr>
                <w:rFonts w:ascii="Lato" w:eastAsia="Lato" w:hAnsi="Lato" w:cs="Lato"/>
                <w:sz w:val="18"/>
                <w:szCs w:val="18"/>
              </w:rPr>
              <w:t>PLN</w:t>
            </w:r>
          </w:p>
        </w:tc>
      </w:tr>
      <w:tr w:rsidR="00E87C49" w:rsidRPr="004069D5" w14:paraId="59AA0B5D"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auto"/>
            </w:tcBorders>
            <w:vAlign w:val="center"/>
          </w:tcPr>
          <w:p w14:paraId="61330DE1" w14:textId="1921E559" w:rsidR="00E87C49" w:rsidRPr="004069D5" w:rsidRDefault="00E87C49" w:rsidP="00E87C49">
            <w:pPr>
              <w:rPr>
                <w:b w:val="0"/>
                <w:bCs w:val="0"/>
                <w:sz w:val="18"/>
                <w:szCs w:val="18"/>
                <w:lang w:val="en-US"/>
              </w:rPr>
            </w:pPr>
            <w:r w:rsidRPr="004069D5">
              <w:rPr>
                <w:rFonts w:ascii="Lato" w:hAnsi="Lato"/>
                <w:b w:val="0"/>
                <w:bCs w:val="0"/>
                <w:sz w:val="18"/>
                <w:szCs w:val="18"/>
                <w:shd w:val="clear" w:color="auto" w:fill="FFFFFF"/>
                <w:lang w:val="en-US"/>
              </w:rPr>
              <w:t xml:space="preserve">Available to people with disabilities upon producing a valid disability certificate. Available to caregiver of a person with disabilities (one caregiver per one person with disabilities). Both the person with disabilities and their caregiver need to purchase a separate discount ticket. </w:t>
            </w:r>
            <w:r w:rsidRPr="004069D5">
              <w:rPr>
                <w:rFonts w:ascii="Lato" w:hAnsi="Lato" w:cs="Noto Sans"/>
                <w:b w:val="0"/>
                <w:bCs w:val="0"/>
                <w:color w:val="212529"/>
                <w:sz w:val="18"/>
                <w:szCs w:val="18"/>
                <w:shd w:val="clear" w:color="auto" w:fill="FFFFFF"/>
                <w:lang w:val="en-US"/>
              </w:rPr>
              <w:t xml:space="preserve"> </w:t>
            </w:r>
          </w:p>
        </w:tc>
        <w:tc>
          <w:tcPr>
            <w:tcW w:w="1276" w:type="dxa"/>
            <w:vMerge/>
            <w:tcBorders>
              <w:bottom w:val="single" w:sz="12" w:space="0" w:color="auto"/>
            </w:tcBorders>
          </w:tcPr>
          <w:p w14:paraId="7EA86326" w14:textId="77777777" w:rsidR="00E87C49" w:rsidRPr="004069D5" w:rsidRDefault="00E87C49" w:rsidP="00E87C49">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Borders>
              <w:bottom w:val="single" w:sz="12" w:space="0" w:color="auto"/>
            </w:tcBorders>
          </w:tcPr>
          <w:p w14:paraId="1CF0B705" w14:textId="77777777" w:rsidR="00E87C49" w:rsidRPr="004069D5" w:rsidRDefault="00E87C49" w:rsidP="00E87C49">
            <w:pPr>
              <w:cnfStyle w:val="000000000000" w:firstRow="0" w:lastRow="0" w:firstColumn="0" w:lastColumn="0" w:oddVBand="0" w:evenVBand="0" w:oddHBand="0" w:evenHBand="0" w:firstRowFirstColumn="0" w:firstRowLastColumn="0" w:lastRowFirstColumn="0" w:lastRowLastColumn="0"/>
              <w:rPr>
                <w:lang w:val="en-US"/>
              </w:rPr>
            </w:pPr>
          </w:p>
        </w:tc>
      </w:tr>
      <w:tr w:rsidR="00E87C49" w:rsidRPr="004069D5" w14:paraId="442409D0"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4" w:space="0" w:color="auto"/>
            </w:tcBorders>
            <w:vAlign w:val="center"/>
          </w:tcPr>
          <w:p w14:paraId="6B82D2BD" w14:textId="60934AEE" w:rsidR="00E87C49" w:rsidRPr="004069D5" w:rsidRDefault="00E87C49" w:rsidP="00E87C49">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Pass for a child under the age of 4</w:t>
            </w:r>
          </w:p>
        </w:tc>
        <w:tc>
          <w:tcPr>
            <w:tcW w:w="2693" w:type="dxa"/>
            <w:gridSpan w:val="2"/>
            <w:vMerge w:val="restart"/>
            <w:tcBorders>
              <w:top w:val="single" w:sz="12" w:space="0" w:color="auto"/>
              <w:bottom w:val="single" w:sz="4" w:space="0" w:color="auto"/>
              <w:right w:val="single" w:sz="12" w:space="0" w:color="auto"/>
            </w:tcBorders>
            <w:vAlign w:val="center"/>
          </w:tcPr>
          <w:p w14:paraId="14DB8257" w14:textId="6D7C1FAF"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4069D5">
              <w:rPr>
                <w:rFonts w:ascii="Lato" w:hAnsi="Lato"/>
                <w:sz w:val="18"/>
                <w:szCs w:val="18"/>
              </w:rPr>
              <w:t xml:space="preserve">0 </w:t>
            </w:r>
            <w:r w:rsidR="00097D4B" w:rsidRPr="004069D5">
              <w:rPr>
                <w:rFonts w:ascii="Lato" w:hAnsi="Lato"/>
                <w:sz w:val="18"/>
                <w:szCs w:val="18"/>
              </w:rPr>
              <w:t>PLN</w:t>
            </w:r>
          </w:p>
        </w:tc>
      </w:tr>
      <w:tr w:rsidR="00E87C49" w:rsidRPr="004069D5" w14:paraId="1EBEC9B4"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4" w:space="0" w:color="auto"/>
              <w:left w:val="single" w:sz="12" w:space="0" w:color="auto"/>
              <w:bottom w:val="single" w:sz="12" w:space="0" w:color="auto"/>
            </w:tcBorders>
            <w:vAlign w:val="center"/>
          </w:tcPr>
          <w:p w14:paraId="359951F8" w14:textId="79DBE402" w:rsidR="00E87C49" w:rsidRPr="004069D5" w:rsidRDefault="00E87C49" w:rsidP="00E87C49">
            <w:pPr>
              <w:rPr>
                <w:rFonts w:ascii="Lato" w:eastAsia="Lato" w:hAnsi="Lato" w:cs="Lato"/>
                <w:color w:val="000000" w:themeColor="text1"/>
                <w:sz w:val="18"/>
                <w:szCs w:val="18"/>
                <w:lang w:val="en-US"/>
              </w:rPr>
            </w:pPr>
            <w:r w:rsidRPr="004069D5">
              <w:rPr>
                <w:rFonts w:ascii="Lato" w:hAnsi="Lato"/>
                <w:b w:val="0"/>
                <w:bCs w:val="0"/>
                <w:sz w:val="18"/>
                <w:szCs w:val="18"/>
                <w:shd w:val="clear" w:color="auto" w:fill="FFFFFF"/>
                <w:lang w:val="en-US"/>
              </w:rPr>
              <w:t xml:space="preserve">Available for children under the age of 4. </w:t>
            </w:r>
          </w:p>
        </w:tc>
        <w:tc>
          <w:tcPr>
            <w:tcW w:w="2693" w:type="dxa"/>
            <w:gridSpan w:val="2"/>
            <w:vMerge/>
            <w:tcBorders>
              <w:top w:val="single" w:sz="4" w:space="0" w:color="auto"/>
              <w:bottom w:val="single" w:sz="12" w:space="0" w:color="auto"/>
              <w:right w:val="single" w:sz="12" w:space="0" w:color="auto"/>
            </w:tcBorders>
            <w:vAlign w:val="center"/>
          </w:tcPr>
          <w:p w14:paraId="55EA7607" w14:textId="77777777"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lang w:val="en-US"/>
              </w:rPr>
            </w:pPr>
          </w:p>
        </w:tc>
      </w:tr>
      <w:tr w:rsidR="00E87C49" w:rsidRPr="004069D5" w14:paraId="5843DFE9"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4" w:space="0" w:color="auto"/>
            </w:tcBorders>
            <w:vAlign w:val="center"/>
          </w:tcPr>
          <w:p w14:paraId="184CCC18" w14:textId="07B78E1D" w:rsidR="00E87C49" w:rsidRPr="004069D5" w:rsidRDefault="00E87C49" w:rsidP="00E87C49">
            <w:pPr>
              <w:rPr>
                <w:rFonts w:ascii="Lato" w:eastAsia="Lato" w:hAnsi="Lato" w:cs="Lato"/>
                <w:color w:val="000000" w:themeColor="text1"/>
                <w:sz w:val="18"/>
                <w:szCs w:val="18"/>
              </w:rPr>
            </w:pPr>
            <w:r w:rsidRPr="004069D5">
              <w:rPr>
                <w:rFonts w:ascii="Lato" w:hAnsi="Lato"/>
                <w:color w:val="000000" w:themeColor="text1"/>
                <w:sz w:val="18"/>
                <w:szCs w:val="18"/>
              </w:rPr>
              <w:t>Group leader/guardian ticket</w:t>
            </w:r>
          </w:p>
        </w:tc>
        <w:tc>
          <w:tcPr>
            <w:tcW w:w="2693" w:type="dxa"/>
            <w:gridSpan w:val="2"/>
            <w:vMerge w:val="restart"/>
            <w:tcBorders>
              <w:top w:val="single" w:sz="12" w:space="0" w:color="auto"/>
              <w:bottom w:val="single" w:sz="4" w:space="0" w:color="auto"/>
              <w:right w:val="single" w:sz="12" w:space="0" w:color="auto"/>
            </w:tcBorders>
            <w:vAlign w:val="center"/>
          </w:tcPr>
          <w:p w14:paraId="553E760E" w14:textId="0537B00B"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4069D5">
              <w:rPr>
                <w:rFonts w:ascii="Lato" w:hAnsi="Lato"/>
                <w:sz w:val="18"/>
                <w:szCs w:val="18"/>
              </w:rPr>
              <w:t xml:space="preserve">0 </w:t>
            </w:r>
            <w:r w:rsidR="00097D4B" w:rsidRPr="004069D5">
              <w:rPr>
                <w:rFonts w:ascii="Lato" w:hAnsi="Lato"/>
                <w:sz w:val="18"/>
                <w:szCs w:val="18"/>
              </w:rPr>
              <w:t>PLN</w:t>
            </w:r>
          </w:p>
        </w:tc>
      </w:tr>
      <w:tr w:rsidR="00E87C49" w:rsidRPr="004069D5" w14:paraId="6DAF20C8" w14:textId="77777777" w:rsidTr="00CE266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4" w:space="0" w:color="auto"/>
              <w:left w:val="single" w:sz="12" w:space="0" w:color="auto"/>
              <w:bottom w:val="single" w:sz="12" w:space="0" w:color="auto"/>
            </w:tcBorders>
            <w:vAlign w:val="center"/>
          </w:tcPr>
          <w:p w14:paraId="3EF1CBE8" w14:textId="7C854410" w:rsidR="00E87C49" w:rsidRPr="004069D5" w:rsidRDefault="00E87C49" w:rsidP="00E87C49">
            <w:pPr>
              <w:rPr>
                <w:rFonts w:ascii="Lato" w:eastAsia="Lato" w:hAnsi="Lato" w:cs="Lato"/>
                <w:color w:val="000000" w:themeColor="text1"/>
                <w:sz w:val="18"/>
                <w:szCs w:val="18"/>
                <w:lang w:val="en-US"/>
              </w:rPr>
            </w:pPr>
            <w:r w:rsidRPr="004069D5">
              <w:rPr>
                <w:rFonts w:ascii="Lato" w:hAnsi="Lato"/>
                <w:b w:val="0"/>
                <w:bCs w:val="0"/>
                <w:color w:val="000000" w:themeColor="text1"/>
                <w:sz w:val="18"/>
                <w:szCs w:val="18"/>
                <w:shd w:val="clear" w:color="auto" w:fill="FFFFFF"/>
                <w:lang w:val="en-US"/>
              </w:rPr>
              <w:t>Available for one organised group leader or guardian.</w:t>
            </w:r>
          </w:p>
        </w:tc>
        <w:tc>
          <w:tcPr>
            <w:tcW w:w="2693" w:type="dxa"/>
            <w:gridSpan w:val="2"/>
            <w:vMerge/>
            <w:tcBorders>
              <w:top w:val="single" w:sz="4" w:space="0" w:color="auto"/>
              <w:bottom w:val="single" w:sz="12" w:space="0" w:color="auto"/>
              <w:right w:val="single" w:sz="12" w:space="0" w:color="auto"/>
            </w:tcBorders>
          </w:tcPr>
          <w:p w14:paraId="5D284A16" w14:textId="77777777" w:rsidR="00E87C49" w:rsidRPr="004069D5" w:rsidRDefault="00E87C49" w:rsidP="00E87C49">
            <w:pPr>
              <w:cnfStyle w:val="000000000000" w:firstRow="0" w:lastRow="0" w:firstColumn="0" w:lastColumn="0" w:oddVBand="0" w:evenVBand="0" w:oddHBand="0" w:evenHBand="0" w:firstRowFirstColumn="0" w:firstRowLastColumn="0" w:lastRowFirstColumn="0" w:lastRowLastColumn="0"/>
              <w:rPr>
                <w:lang w:val="en-US"/>
              </w:rPr>
            </w:pPr>
          </w:p>
        </w:tc>
      </w:tr>
    </w:tbl>
    <w:bookmarkEnd w:id="7"/>
    <w:p w14:paraId="5D9C67D4" w14:textId="77777777" w:rsidR="00E87C49" w:rsidRPr="004069D5" w:rsidRDefault="00E87C49" w:rsidP="00E87C49">
      <w:pPr>
        <w:pStyle w:val="Nagwek5"/>
      </w:pPr>
      <w:r w:rsidRPr="004069D5">
        <w:lastRenderedPageBreak/>
        <w:t>TOURIST ROUTE AND UNDERGROUND EXHIBITION OF THE WIELICZKA CRACOW SALTWORKS MUSEUM – guided tours in the Polish language for school groups</w:t>
      </w:r>
    </w:p>
    <w:p w14:paraId="1F8CB1C8" w14:textId="77777777" w:rsidR="00BE574C" w:rsidRPr="004069D5" w:rsidRDefault="00BE574C" w:rsidP="00BE574C"/>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6095"/>
        <w:gridCol w:w="1276"/>
        <w:gridCol w:w="1417"/>
      </w:tblGrid>
      <w:tr w:rsidR="00E87C49" w:rsidRPr="004069D5" w14:paraId="09E1B6CD" w14:textId="77777777" w:rsidTr="00097D4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5" w:type="dxa"/>
            <w:vMerge w:val="restart"/>
            <w:tcBorders>
              <w:bottom w:val="single" w:sz="12" w:space="0" w:color="auto"/>
            </w:tcBorders>
            <w:vAlign w:val="center"/>
          </w:tcPr>
          <w:p w14:paraId="738CFE39" w14:textId="13B45716" w:rsidR="00E87C49" w:rsidRPr="004069D5" w:rsidRDefault="00E87C49" w:rsidP="00E87C49">
            <w:pPr>
              <w:jc w:val="center"/>
              <w:rPr>
                <w:rFonts w:ascii="Lato" w:hAnsi="Lato"/>
                <w:sz w:val="18"/>
                <w:szCs w:val="18"/>
              </w:rPr>
            </w:pPr>
            <w:r w:rsidRPr="004069D5">
              <w:rPr>
                <w:rFonts w:ascii="Lato" w:hAnsi="Lato"/>
                <w:sz w:val="20"/>
                <w:szCs w:val="20"/>
              </w:rPr>
              <w:t>Duration:</w:t>
            </w:r>
          </w:p>
        </w:tc>
        <w:tc>
          <w:tcPr>
            <w:tcW w:w="1276" w:type="dxa"/>
            <w:tcBorders>
              <w:bottom w:val="single" w:sz="12" w:space="0" w:color="auto"/>
            </w:tcBorders>
            <w:vAlign w:val="center"/>
          </w:tcPr>
          <w:p w14:paraId="0301D63C" w14:textId="4D0E61C8" w:rsidR="00E87C49" w:rsidRPr="004069D5" w:rsidRDefault="00E87C49" w:rsidP="00E87C49">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4069D5">
              <w:rPr>
                <w:rFonts w:ascii="Lato" w:hAnsi="Lato"/>
                <w:color w:val="000000"/>
                <w:sz w:val="20"/>
                <w:szCs w:val="20"/>
              </w:rPr>
              <w:t>Low</w:t>
            </w:r>
            <w:r w:rsidRPr="004069D5">
              <w:rPr>
                <w:rFonts w:ascii="Lato" w:hAnsi="Lato"/>
                <w:sz w:val="20"/>
                <w:szCs w:val="20"/>
              </w:rPr>
              <w:t xml:space="preserve"> season</w:t>
            </w:r>
          </w:p>
        </w:tc>
        <w:tc>
          <w:tcPr>
            <w:tcW w:w="1417" w:type="dxa"/>
            <w:tcBorders>
              <w:left w:val="single" w:sz="4" w:space="0" w:color="auto"/>
              <w:bottom w:val="single" w:sz="4" w:space="0" w:color="auto"/>
            </w:tcBorders>
            <w:vAlign w:val="center"/>
          </w:tcPr>
          <w:p w14:paraId="78846348" w14:textId="4FF56180" w:rsidR="00E87C49" w:rsidRPr="004069D5" w:rsidRDefault="00E87C49" w:rsidP="00E87C49">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4069D5">
              <w:rPr>
                <w:rFonts w:ascii="Lato" w:hAnsi="Lato"/>
                <w:color w:val="000000"/>
                <w:sz w:val="20"/>
                <w:szCs w:val="20"/>
              </w:rPr>
              <w:t xml:space="preserve">High </w:t>
            </w:r>
            <w:r w:rsidRPr="004069D5">
              <w:rPr>
                <w:rFonts w:ascii="Lato" w:hAnsi="Lato"/>
                <w:sz w:val="20"/>
                <w:szCs w:val="20"/>
              </w:rPr>
              <w:t>season</w:t>
            </w:r>
          </w:p>
        </w:tc>
      </w:tr>
      <w:tr w:rsidR="00E87C49" w:rsidRPr="004069D5" w14:paraId="71291C21" w14:textId="77777777" w:rsidTr="00097D4B">
        <w:trPr>
          <w:trHeight w:val="300"/>
        </w:trPr>
        <w:tc>
          <w:tcPr>
            <w:cnfStyle w:val="001000000000" w:firstRow="0" w:lastRow="0" w:firstColumn="1" w:lastColumn="0" w:oddVBand="0" w:evenVBand="0" w:oddHBand="0" w:evenHBand="0" w:firstRowFirstColumn="0" w:firstRowLastColumn="0" w:lastRowFirstColumn="0" w:lastRowLastColumn="0"/>
            <w:tcW w:w="6095" w:type="dxa"/>
            <w:vMerge/>
          </w:tcPr>
          <w:p w14:paraId="332E8168" w14:textId="77777777" w:rsidR="00E87C49" w:rsidRPr="004069D5" w:rsidRDefault="00E87C49" w:rsidP="00E87C49">
            <w:pPr>
              <w:jc w:val="center"/>
              <w:rPr>
                <w:rFonts w:ascii="Lato" w:hAnsi="Lato"/>
                <w:sz w:val="18"/>
                <w:szCs w:val="18"/>
              </w:rPr>
            </w:pPr>
          </w:p>
        </w:tc>
        <w:tc>
          <w:tcPr>
            <w:tcW w:w="2693" w:type="dxa"/>
            <w:gridSpan w:val="2"/>
            <w:tcBorders>
              <w:top w:val="single" w:sz="12" w:space="0" w:color="auto"/>
              <w:bottom w:val="single" w:sz="12" w:space="0" w:color="auto"/>
            </w:tcBorders>
            <w:vAlign w:val="center"/>
          </w:tcPr>
          <w:p w14:paraId="1A274FB2" w14:textId="0735A0A4" w:rsidR="00E87C49" w:rsidRPr="004069D5" w:rsidRDefault="00E87C49" w:rsidP="00E87C49">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Calibri" w:hAnsi="Lato"/>
                <w:sz w:val="18"/>
                <w:szCs w:val="18"/>
                <w:lang w:val="en-US" w:eastAsia="en-US"/>
              </w:rPr>
            </w:pPr>
            <w:r w:rsidRPr="004069D5">
              <w:rPr>
                <w:rFonts w:ascii="Lato" w:eastAsia="Lato" w:hAnsi="Lato"/>
                <w:sz w:val="16"/>
                <w:szCs w:val="16"/>
                <w:lang w:val="en-US"/>
              </w:rPr>
              <w:t>(</w:t>
            </w:r>
            <w:r w:rsidRPr="004069D5">
              <w:rPr>
                <w:rFonts w:ascii="Lato" w:hAnsi="Lato"/>
                <w:sz w:val="16"/>
                <w:szCs w:val="16"/>
                <w:lang w:val="en-US"/>
              </w:rPr>
              <w:t>price per ticket for one person visiting the Mine as part of an organised group)</w:t>
            </w:r>
          </w:p>
        </w:tc>
      </w:tr>
      <w:tr w:rsidR="00E87C49" w:rsidRPr="004069D5" w14:paraId="25661361" w14:textId="77777777" w:rsidTr="00097D4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51290E3B" w14:textId="3421FBD8" w:rsidR="00E87C49" w:rsidRPr="004069D5" w:rsidRDefault="00E87C49" w:rsidP="00E87C49">
            <w:pPr>
              <w:rPr>
                <w:rFonts w:ascii="Lato" w:eastAsia="Lato" w:hAnsi="Lato" w:cs="Lato"/>
                <w:sz w:val="18"/>
                <w:szCs w:val="18"/>
              </w:rPr>
            </w:pPr>
            <w:r w:rsidRPr="004069D5">
              <w:rPr>
                <w:rFonts w:ascii="Lato" w:hAnsi="Lato"/>
                <w:sz w:val="18"/>
                <w:szCs w:val="18"/>
              </w:rPr>
              <w:t>School ticket</w:t>
            </w:r>
          </w:p>
        </w:tc>
        <w:tc>
          <w:tcPr>
            <w:tcW w:w="2693" w:type="dxa"/>
            <w:gridSpan w:val="2"/>
            <w:vMerge w:val="restart"/>
            <w:tcBorders>
              <w:top w:val="single" w:sz="12" w:space="0" w:color="auto"/>
            </w:tcBorders>
            <w:vAlign w:val="center"/>
          </w:tcPr>
          <w:p w14:paraId="2F13CB2C" w14:textId="36F72E29"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48 </w:t>
            </w:r>
            <w:r w:rsidR="00213869" w:rsidRPr="004069D5">
              <w:rPr>
                <w:rFonts w:ascii="Lato" w:eastAsia="Lato" w:hAnsi="Lato" w:cs="Lato"/>
                <w:sz w:val="18"/>
                <w:szCs w:val="18"/>
              </w:rPr>
              <w:t>PLN</w:t>
            </w:r>
          </w:p>
        </w:tc>
      </w:tr>
      <w:tr w:rsidR="00E87C49" w:rsidRPr="004069D5" w14:paraId="7912E808" w14:textId="77777777" w:rsidTr="00097D4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auto"/>
            </w:tcBorders>
            <w:vAlign w:val="center"/>
          </w:tcPr>
          <w:p w14:paraId="58023326" w14:textId="7B76EBFF" w:rsidR="00E87C49" w:rsidRPr="004069D5" w:rsidRDefault="00E87C49" w:rsidP="00E87C49">
            <w:pPr>
              <w:rPr>
                <w:b w:val="0"/>
                <w:bCs w:val="0"/>
                <w:sz w:val="18"/>
                <w:szCs w:val="18"/>
                <w:lang w:val="en-US"/>
              </w:rPr>
            </w:pPr>
            <w:r w:rsidRPr="004069D5">
              <w:rPr>
                <w:rFonts w:ascii="Lato" w:hAnsi="Lato"/>
                <w:b w:val="0"/>
                <w:bCs w:val="0"/>
                <w:color w:val="000000" w:themeColor="text1"/>
                <w:sz w:val="18"/>
                <w:szCs w:val="18"/>
                <w:lang w:val="en-US"/>
              </w:rPr>
              <w:t>Available to organised groups of preschool and elementary school students touring the mine with a Polish-speaking guide upon producing a valid school ID.</w:t>
            </w:r>
          </w:p>
        </w:tc>
        <w:tc>
          <w:tcPr>
            <w:tcW w:w="2693" w:type="dxa"/>
            <w:gridSpan w:val="2"/>
            <w:vMerge/>
          </w:tcPr>
          <w:p w14:paraId="67711A82" w14:textId="77777777" w:rsidR="00E87C49" w:rsidRPr="004069D5" w:rsidRDefault="00E87C49" w:rsidP="00E87C49">
            <w:pPr>
              <w:cnfStyle w:val="000000000000" w:firstRow="0" w:lastRow="0" w:firstColumn="0" w:lastColumn="0" w:oddVBand="0" w:evenVBand="0" w:oddHBand="0" w:evenHBand="0" w:firstRowFirstColumn="0" w:firstRowLastColumn="0" w:lastRowFirstColumn="0" w:lastRowLastColumn="0"/>
              <w:rPr>
                <w:lang w:val="en-US"/>
              </w:rPr>
            </w:pPr>
          </w:p>
        </w:tc>
      </w:tr>
      <w:tr w:rsidR="00E87C49" w:rsidRPr="004069D5" w14:paraId="4A5FA8B7" w14:textId="77777777" w:rsidTr="00097D4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655C6FF1" w14:textId="26E2D3DA" w:rsidR="00E87C49" w:rsidRPr="004069D5" w:rsidRDefault="00E87C49" w:rsidP="00E87C49">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School ticket for a teacher/guardian</w:t>
            </w:r>
          </w:p>
        </w:tc>
        <w:tc>
          <w:tcPr>
            <w:tcW w:w="1276" w:type="dxa"/>
            <w:vMerge w:val="restart"/>
            <w:tcBorders>
              <w:top w:val="single" w:sz="12" w:space="0" w:color="auto"/>
              <w:bottom w:val="single" w:sz="12" w:space="0" w:color="000000" w:themeColor="text1"/>
            </w:tcBorders>
            <w:vAlign w:val="center"/>
          </w:tcPr>
          <w:p w14:paraId="263F6644" w14:textId="367F47FE" w:rsidR="00E87C49" w:rsidRPr="004069D5" w:rsidRDefault="00E87C49" w:rsidP="00E87C49">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103 </w:t>
            </w:r>
            <w:r w:rsidR="00213869" w:rsidRPr="004069D5">
              <w:rPr>
                <w:rFonts w:ascii="Lato" w:eastAsia="Lato" w:hAnsi="Lato" w:cs="Lato"/>
                <w:sz w:val="18"/>
                <w:szCs w:val="18"/>
              </w:rPr>
              <w:t>PLN</w:t>
            </w:r>
          </w:p>
        </w:tc>
        <w:tc>
          <w:tcPr>
            <w:tcW w:w="1417" w:type="dxa"/>
            <w:vMerge w:val="restart"/>
            <w:tcBorders>
              <w:top w:val="single" w:sz="12" w:space="0" w:color="auto"/>
              <w:left w:val="single" w:sz="4" w:space="0" w:color="auto"/>
              <w:bottom w:val="single" w:sz="12" w:space="0" w:color="000000" w:themeColor="text1"/>
            </w:tcBorders>
            <w:vAlign w:val="center"/>
          </w:tcPr>
          <w:p w14:paraId="6942FFE3" w14:textId="68992618" w:rsidR="00E87C49" w:rsidRPr="004069D5" w:rsidRDefault="00E87C49" w:rsidP="00E87C49">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119 </w:t>
            </w:r>
            <w:r w:rsidR="00213869" w:rsidRPr="004069D5">
              <w:rPr>
                <w:rFonts w:ascii="Lato" w:eastAsia="Lato" w:hAnsi="Lato" w:cs="Lato"/>
                <w:sz w:val="18"/>
                <w:szCs w:val="18"/>
              </w:rPr>
              <w:t>PLN</w:t>
            </w:r>
          </w:p>
        </w:tc>
      </w:tr>
      <w:tr w:rsidR="00E87C49" w:rsidRPr="004069D5" w14:paraId="048DC579" w14:textId="77777777" w:rsidTr="00097D4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000000" w:themeColor="text1"/>
            </w:tcBorders>
            <w:vAlign w:val="center"/>
          </w:tcPr>
          <w:p w14:paraId="52D85AFB" w14:textId="0A393C7B" w:rsidR="00E87C49" w:rsidRPr="004069D5" w:rsidRDefault="00E87C49" w:rsidP="00E87C49">
            <w:pPr>
              <w:rPr>
                <w:b w:val="0"/>
                <w:bCs w:val="0"/>
                <w:sz w:val="18"/>
                <w:szCs w:val="18"/>
                <w:lang w:val="en-US"/>
              </w:rPr>
            </w:pPr>
            <w:r w:rsidRPr="004069D5">
              <w:rPr>
                <w:rFonts w:ascii="Lato" w:hAnsi="Lato"/>
                <w:b w:val="0"/>
                <w:bCs w:val="0"/>
                <w:color w:val="000000" w:themeColor="text1"/>
                <w:sz w:val="18"/>
                <w:szCs w:val="18"/>
                <w:shd w:val="clear" w:color="auto" w:fill="FFFFFF"/>
                <w:lang w:val="en-US"/>
              </w:rPr>
              <w:t>Available to teacher/guardian/chaperone of a school group, who is not entitled to a school ticket pass for a teacher/guardian.</w:t>
            </w:r>
          </w:p>
        </w:tc>
        <w:tc>
          <w:tcPr>
            <w:tcW w:w="1276" w:type="dxa"/>
            <w:vMerge/>
          </w:tcPr>
          <w:p w14:paraId="51273B9B" w14:textId="77777777" w:rsidR="00E87C49" w:rsidRPr="004069D5" w:rsidRDefault="00E87C49" w:rsidP="00E87C49">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Pr>
          <w:p w14:paraId="69267CC7" w14:textId="77777777" w:rsidR="00E87C49" w:rsidRPr="004069D5" w:rsidRDefault="00E87C49" w:rsidP="00E87C49">
            <w:pPr>
              <w:cnfStyle w:val="000000000000" w:firstRow="0" w:lastRow="0" w:firstColumn="0" w:lastColumn="0" w:oddVBand="0" w:evenVBand="0" w:oddHBand="0" w:evenHBand="0" w:firstRowFirstColumn="0" w:firstRowLastColumn="0" w:lastRowFirstColumn="0" w:lastRowLastColumn="0"/>
              <w:rPr>
                <w:lang w:val="en-US"/>
              </w:rPr>
            </w:pPr>
          </w:p>
        </w:tc>
      </w:tr>
      <w:tr w:rsidR="00E87C49" w:rsidRPr="004069D5" w14:paraId="4BE2285B" w14:textId="77777777" w:rsidTr="00097D4B">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tcBorders>
            <w:vAlign w:val="center"/>
          </w:tcPr>
          <w:p w14:paraId="4DDD6B01" w14:textId="536C373E" w:rsidR="00E87C49" w:rsidRPr="004069D5" w:rsidRDefault="00E87C49" w:rsidP="00E87C49">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School ticket pass for teacher/guardian</w:t>
            </w:r>
          </w:p>
        </w:tc>
        <w:tc>
          <w:tcPr>
            <w:tcW w:w="2693" w:type="dxa"/>
            <w:gridSpan w:val="2"/>
            <w:vMerge w:val="restart"/>
            <w:tcBorders>
              <w:top w:val="single" w:sz="12" w:space="0" w:color="000000" w:themeColor="text1"/>
            </w:tcBorders>
            <w:vAlign w:val="center"/>
          </w:tcPr>
          <w:p w14:paraId="425EDA1B" w14:textId="432D87A9" w:rsidR="00E87C49" w:rsidRPr="004069D5" w:rsidRDefault="00E87C49" w:rsidP="00E87C49">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213869" w:rsidRPr="004069D5">
              <w:rPr>
                <w:rFonts w:ascii="Lato" w:eastAsia="Lato" w:hAnsi="Lato" w:cs="Lato"/>
                <w:sz w:val="18"/>
                <w:szCs w:val="18"/>
              </w:rPr>
              <w:t>PLN</w:t>
            </w:r>
          </w:p>
        </w:tc>
      </w:tr>
      <w:tr w:rsidR="00E87C49" w:rsidRPr="004069D5" w14:paraId="195D3F10" w14:textId="77777777" w:rsidTr="00097D4B">
        <w:trPr>
          <w:trHeight w:val="300"/>
        </w:trPr>
        <w:tc>
          <w:tcPr>
            <w:cnfStyle w:val="001000000000" w:firstRow="0" w:lastRow="0" w:firstColumn="1" w:lastColumn="0" w:oddVBand="0" w:evenVBand="0" w:oddHBand="0" w:evenHBand="0" w:firstRowFirstColumn="0" w:firstRowLastColumn="0" w:lastRowFirstColumn="0" w:lastRowLastColumn="0"/>
            <w:tcW w:w="6095" w:type="dxa"/>
            <w:vAlign w:val="center"/>
          </w:tcPr>
          <w:p w14:paraId="3E331023" w14:textId="27949588" w:rsidR="00E87C49" w:rsidRPr="004069D5" w:rsidRDefault="00E87C49" w:rsidP="00E87C49">
            <w:pPr>
              <w:rPr>
                <w:b w:val="0"/>
                <w:bCs w:val="0"/>
                <w:sz w:val="18"/>
                <w:szCs w:val="18"/>
                <w:lang w:val="en-US"/>
              </w:rPr>
            </w:pPr>
            <w:bookmarkStart w:id="8" w:name="_Hlk179394865"/>
            <w:r w:rsidRPr="004069D5">
              <w:rPr>
                <w:rFonts w:ascii="Lato" w:hAnsi="Lato"/>
                <w:b w:val="0"/>
                <w:bCs w:val="0"/>
                <w:color w:val="000000" w:themeColor="text1"/>
                <w:sz w:val="18"/>
                <w:szCs w:val="18"/>
                <w:shd w:val="clear" w:color="auto" w:fill="FFFFFF"/>
                <w:lang w:val="en-US"/>
              </w:rPr>
              <w:t>A single school pass for a teacher/guardian is provided to one teacher/guardian for each started 10 paid tickets for a school group.</w:t>
            </w:r>
          </w:p>
        </w:tc>
        <w:tc>
          <w:tcPr>
            <w:tcW w:w="2693" w:type="dxa"/>
            <w:gridSpan w:val="2"/>
            <w:vMerge/>
          </w:tcPr>
          <w:p w14:paraId="47FEE9D4" w14:textId="77777777" w:rsidR="00E87C49" w:rsidRPr="004069D5" w:rsidRDefault="00E87C49" w:rsidP="00E87C49">
            <w:pPr>
              <w:cnfStyle w:val="000000000000" w:firstRow="0" w:lastRow="0" w:firstColumn="0" w:lastColumn="0" w:oddVBand="0" w:evenVBand="0" w:oddHBand="0" w:evenHBand="0" w:firstRowFirstColumn="0" w:firstRowLastColumn="0" w:lastRowFirstColumn="0" w:lastRowLastColumn="0"/>
              <w:rPr>
                <w:lang w:val="en-US"/>
              </w:rPr>
            </w:pPr>
          </w:p>
        </w:tc>
      </w:tr>
      <w:bookmarkEnd w:id="8"/>
    </w:tbl>
    <w:p w14:paraId="29490282" w14:textId="77777777" w:rsidR="00BE574C" w:rsidRPr="004069D5" w:rsidRDefault="00BE574C" w:rsidP="00BE574C">
      <w:pPr>
        <w:rPr>
          <w:lang w:val="en-US"/>
        </w:rPr>
      </w:pPr>
    </w:p>
    <w:p w14:paraId="70F209D1" w14:textId="77777777" w:rsidR="00BE574C" w:rsidRPr="004069D5" w:rsidRDefault="00BE574C" w:rsidP="00BE574C">
      <w:pPr>
        <w:rPr>
          <w:lang w:val="en-US"/>
        </w:rPr>
      </w:pPr>
    </w:p>
    <w:p w14:paraId="106F99E7" w14:textId="77777777" w:rsidR="00BE574C" w:rsidRPr="004069D5" w:rsidRDefault="00BE574C" w:rsidP="00BE574C">
      <w:pPr>
        <w:rPr>
          <w:lang w:val="en-US"/>
        </w:rPr>
      </w:pPr>
    </w:p>
    <w:p w14:paraId="246FF9E1" w14:textId="77777777" w:rsidR="00BE574C" w:rsidRPr="004069D5" w:rsidRDefault="00BE574C" w:rsidP="00BE574C">
      <w:pPr>
        <w:rPr>
          <w:lang w:val="en-US"/>
        </w:rPr>
      </w:pPr>
    </w:p>
    <w:p w14:paraId="76D1E0BC" w14:textId="77777777" w:rsidR="00BE574C" w:rsidRPr="004069D5" w:rsidRDefault="00BE574C" w:rsidP="00BE574C">
      <w:pPr>
        <w:rPr>
          <w:lang w:val="en-US"/>
        </w:rPr>
      </w:pPr>
    </w:p>
    <w:p w14:paraId="6CA78EBF" w14:textId="77777777" w:rsidR="00BE574C" w:rsidRPr="004069D5" w:rsidRDefault="00BE574C" w:rsidP="00BE574C">
      <w:pPr>
        <w:rPr>
          <w:lang w:val="en-US"/>
        </w:rPr>
      </w:pPr>
    </w:p>
    <w:p w14:paraId="731C185D" w14:textId="77777777" w:rsidR="00BE574C" w:rsidRPr="004069D5" w:rsidRDefault="00BE574C" w:rsidP="00BE574C">
      <w:pPr>
        <w:rPr>
          <w:lang w:val="en-US"/>
        </w:rPr>
      </w:pPr>
    </w:p>
    <w:p w14:paraId="17DFA60B" w14:textId="77777777" w:rsidR="00BE574C" w:rsidRPr="004069D5" w:rsidRDefault="00BE574C" w:rsidP="00BE574C">
      <w:pPr>
        <w:rPr>
          <w:lang w:val="en-US"/>
        </w:rPr>
      </w:pPr>
    </w:p>
    <w:p w14:paraId="79F1AA04" w14:textId="77777777" w:rsidR="00BE574C" w:rsidRPr="004069D5" w:rsidRDefault="00BE574C" w:rsidP="00BE574C">
      <w:pPr>
        <w:rPr>
          <w:lang w:val="en-US"/>
        </w:rPr>
      </w:pPr>
    </w:p>
    <w:p w14:paraId="47145A3B" w14:textId="77777777" w:rsidR="00BE574C" w:rsidRPr="004069D5" w:rsidRDefault="00BE574C" w:rsidP="00BE574C">
      <w:pPr>
        <w:rPr>
          <w:lang w:val="en-US"/>
        </w:rPr>
      </w:pPr>
    </w:p>
    <w:p w14:paraId="72D67028" w14:textId="77777777" w:rsidR="00BE574C" w:rsidRPr="004069D5" w:rsidRDefault="00BE574C" w:rsidP="00BE574C">
      <w:pPr>
        <w:rPr>
          <w:lang w:val="en-US"/>
        </w:rPr>
      </w:pPr>
    </w:p>
    <w:p w14:paraId="2799AFDC" w14:textId="77777777" w:rsidR="00BE574C" w:rsidRPr="004069D5" w:rsidRDefault="00BE574C" w:rsidP="00BE574C">
      <w:pPr>
        <w:rPr>
          <w:lang w:val="en-US"/>
        </w:rPr>
      </w:pPr>
    </w:p>
    <w:p w14:paraId="4DFC522E" w14:textId="77777777" w:rsidR="00BE574C" w:rsidRPr="004069D5" w:rsidRDefault="00BE574C" w:rsidP="00BE574C">
      <w:pPr>
        <w:rPr>
          <w:lang w:val="en-US"/>
        </w:rPr>
      </w:pPr>
    </w:p>
    <w:p w14:paraId="63E97E95" w14:textId="77777777" w:rsidR="00BE574C" w:rsidRPr="004069D5" w:rsidRDefault="00BE574C" w:rsidP="00BE574C">
      <w:pPr>
        <w:rPr>
          <w:lang w:val="en-US"/>
        </w:rPr>
      </w:pPr>
    </w:p>
    <w:p w14:paraId="0FAA0C19" w14:textId="77777777" w:rsidR="00BE574C" w:rsidRPr="004069D5" w:rsidRDefault="00BE574C" w:rsidP="00BE574C">
      <w:pPr>
        <w:rPr>
          <w:lang w:val="en-US"/>
        </w:rPr>
      </w:pPr>
    </w:p>
    <w:p w14:paraId="099ED920" w14:textId="77777777" w:rsidR="00BE574C" w:rsidRPr="004069D5" w:rsidRDefault="00BE574C" w:rsidP="00BE574C">
      <w:pPr>
        <w:rPr>
          <w:lang w:val="en-US"/>
        </w:rPr>
      </w:pPr>
    </w:p>
    <w:p w14:paraId="2DFC6363" w14:textId="77777777" w:rsidR="00BE574C" w:rsidRPr="004069D5" w:rsidRDefault="00BE574C" w:rsidP="00BE574C">
      <w:pPr>
        <w:rPr>
          <w:lang w:val="en-US"/>
        </w:rPr>
      </w:pPr>
    </w:p>
    <w:p w14:paraId="467DA0BC" w14:textId="77777777" w:rsidR="00BE574C" w:rsidRPr="004069D5" w:rsidRDefault="00BE574C" w:rsidP="00BE574C">
      <w:pPr>
        <w:rPr>
          <w:lang w:val="en-US"/>
        </w:rPr>
      </w:pPr>
    </w:p>
    <w:p w14:paraId="5C8C28FB" w14:textId="77777777" w:rsidR="00BE574C" w:rsidRPr="004069D5" w:rsidRDefault="00BE574C" w:rsidP="00BE574C">
      <w:pPr>
        <w:rPr>
          <w:lang w:val="en-US"/>
        </w:rPr>
      </w:pPr>
    </w:p>
    <w:p w14:paraId="080D197A" w14:textId="77777777" w:rsidR="00BE574C" w:rsidRPr="004069D5" w:rsidRDefault="00BE574C" w:rsidP="00BE574C">
      <w:pPr>
        <w:rPr>
          <w:lang w:val="en-US"/>
        </w:rPr>
      </w:pPr>
    </w:p>
    <w:p w14:paraId="79970D32" w14:textId="77777777" w:rsidR="00BE574C" w:rsidRPr="004069D5" w:rsidRDefault="00BE574C" w:rsidP="00BE574C">
      <w:pPr>
        <w:rPr>
          <w:lang w:val="en-US"/>
        </w:rPr>
      </w:pPr>
    </w:p>
    <w:p w14:paraId="32E239FD" w14:textId="77777777" w:rsidR="00BE574C" w:rsidRPr="004069D5" w:rsidRDefault="00BE574C" w:rsidP="00BE574C">
      <w:pPr>
        <w:rPr>
          <w:lang w:val="en-US"/>
        </w:rPr>
      </w:pPr>
    </w:p>
    <w:p w14:paraId="014026AA" w14:textId="77777777" w:rsidR="00845153" w:rsidRPr="004069D5" w:rsidRDefault="00845153" w:rsidP="00845153">
      <w:pPr>
        <w:pStyle w:val="Nagwek4"/>
      </w:pPr>
      <w:r w:rsidRPr="004069D5">
        <w:lastRenderedPageBreak/>
        <w:t>MINERS’ ROUTE</w:t>
      </w:r>
    </w:p>
    <w:p w14:paraId="1518067A" w14:textId="77777777" w:rsidR="00845153" w:rsidRPr="004069D5" w:rsidRDefault="00845153" w:rsidP="00845153">
      <w:pPr>
        <w:pStyle w:val="Nagwek5"/>
      </w:pPr>
      <w:r w:rsidRPr="004069D5">
        <w:t>MINERS’ ROUTE – guided tours in the Polish language for individual tourists</w:t>
      </w:r>
    </w:p>
    <w:p w14:paraId="6A4F8B50" w14:textId="77777777" w:rsidR="00BE574C" w:rsidRPr="004069D5" w:rsidRDefault="00BE574C" w:rsidP="00BE574C"/>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70"/>
      </w:tblGrid>
      <w:tr w:rsidR="00845153" w:rsidRPr="004069D5" w14:paraId="4BE2DEBC" w14:textId="77777777" w:rsidTr="009577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08A066C4" w14:textId="636479C0" w:rsidR="00845153" w:rsidRPr="004069D5" w:rsidRDefault="00845153" w:rsidP="00845153">
            <w:pPr>
              <w:jc w:val="center"/>
              <w:rPr>
                <w:rFonts w:ascii="Lato" w:eastAsia="Lato" w:hAnsi="Lato" w:cs="Lato"/>
                <w:sz w:val="20"/>
                <w:szCs w:val="20"/>
              </w:rPr>
            </w:pPr>
            <w:r w:rsidRPr="004069D5">
              <w:rPr>
                <w:rFonts w:ascii="Lato" w:hAnsi="Lato"/>
                <w:sz w:val="20"/>
                <w:szCs w:val="20"/>
              </w:rPr>
              <w:t>Duration:</w:t>
            </w:r>
          </w:p>
        </w:tc>
        <w:tc>
          <w:tcPr>
            <w:tcW w:w="1134" w:type="dxa"/>
            <w:tcBorders>
              <w:left w:val="single" w:sz="4" w:space="0" w:color="auto"/>
              <w:bottom w:val="single" w:sz="12" w:space="0" w:color="auto"/>
              <w:right w:val="single" w:sz="4" w:space="0" w:color="auto"/>
            </w:tcBorders>
            <w:vAlign w:val="center"/>
          </w:tcPr>
          <w:p w14:paraId="0C93137F" w14:textId="266A4724" w:rsidR="00845153" w:rsidRPr="004069D5" w:rsidRDefault="00845153" w:rsidP="00845153">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4069D5">
              <w:rPr>
                <w:rFonts w:ascii="Lato" w:hAnsi="Lato"/>
                <w:color w:val="000000"/>
                <w:sz w:val="20"/>
              </w:rPr>
              <w:t>Low</w:t>
            </w:r>
            <w:r w:rsidRPr="004069D5">
              <w:rPr>
                <w:rFonts w:ascii="Lato" w:hAnsi="Lato"/>
                <w:sz w:val="20"/>
                <w:szCs w:val="20"/>
              </w:rPr>
              <w:t xml:space="preserve"> season</w:t>
            </w:r>
          </w:p>
        </w:tc>
        <w:tc>
          <w:tcPr>
            <w:tcW w:w="1170" w:type="dxa"/>
            <w:tcBorders>
              <w:top w:val="single" w:sz="12" w:space="0" w:color="000000" w:themeColor="text1"/>
              <w:left w:val="single" w:sz="4" w:space="0" w:color="auto"/>
              <w:bottom w:val="single" w:sz="4" w:space="0" w:color="999999" w:themeColor="text1" w:themeTint="66"/>
            </w:tcBorders>
            <w:vAlign w:val="center"/>
          </w:tcPr>
          <w:p w14:paraId="015F9BA6" w14:textId="3A4F62AE" w:rsidR="00845153" w:rsidRPr="004069D5" w:rsidRDefault="00845153" w:rsidP="00845153">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 xml:space="preserve">High </w:t>
            </w:r>
            <w:r w:rsidRPr="004069D5">
              <w:rPr>
                <w:rFonts w:ascii="Lato" w:hAnsi="Lato"/>
                <w:sz w:val="20"/>
                <w:szCs w:val="20"/>
              </w:rPr>
              <w:t>season</w:t>
            </w:r>
          </w:p>
        </w:tc>
      </w:tr>
      <w:tr w:rsidR="00845153" w:rsidRPr="004069D5" w14:paraId="5CF5C753"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5987AB50" w14:textId="35C74B3A" w:rsidR="00845153" w:rsidRPr="004069D5" w:rsidRDefault="00845153" w:rsidP="00845153">
            <w:pPr>
              <w:rPr>
                <w:rFonts w:ascii="lato bold" w:eastAsia="lato bold" w:hAnsi="lato bold" w:cs="lato bold"/>
                <w:sz w:val="18"/>
                <w:szCs w:val="18"/>
              </w:rPr>
            </w:pPr>
            <w:r w:rsidRPr="004069D5">
              <w:rPr>
                <w:rFonts w:ascii="Lato" w:hAnsi="Lato"/>
                <w:sz w:val="18"/>
                <w:szCs w:val="18"/>
              </w:rPr>
              <w:t>Standard ticket</w:t>
            </w:r>
          </w:p>
        </w:tc>
        <w:tc>
          <w:tcPr>
            <w:tcW w:w="1134" w:type="dxa"/>
            <w:tcBorders>
              <w:top w:val="single" w:sz="12" w:space="0" w:color="auto"/>
              <w:left w:val="single" w:sz="4" w:space="0" w:color="auto"/>
              <w:bottom w:val="single" w:sz="12" w:space="0" w:color="auto"/>
              <w:right w:val="single" w:sz="4" w:space="0" w:color="auto"/>
            </w:tcBorders>
            <w:vAlign w:val="center"/>
          </w:tcPr>
          <w:p w14:paraId="44C3F946" w14:textId="2ACE0BD6"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103 </w:t>
            </w:r>
            <w:r w:rsidR="008D68C7" w:rsidRPr="004069D5">
              <w:rPr>
                <w:rFonts w:ascii="Lato" w:eastAsia="Lato" w:hAnsi="Lato" w:cs="Lato"/>
                <w:sz w:val="18"/>
                <w:szCs w:val="18"/>
              </w:rPr>
              <w:t>PLN</w:t>
            </w:r>
          </w:p>
        </w:tc>
        <w:tc>
          <w:tcPr>
            <w:tcW w:w="1170" w:type="dxa"/>
            <w:tcBorders>
              <w:top w:val="single" w:sz="12" w:space="0" w:color="auto"/>
              <w:left w:val="single" w:sz="4" w:space="0" w:color="auto"/>
              <w:bottom w:val="single" w:sz="4" w:space="0" w:color="999999" w:themeColor="text1" w:themeTint="66"/>
            </w:tcBorders>
            <w:vAlign w:val="center"/>
          </w:tcPr>
          <w:p w14:paraId="2D3ECAC6" w14:textId="130895A4"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119 </w:t>
            </w:r>
            <w:r w:rsidR="008D68C7" w:rsidRPr="004069D5">
              <w:rPr>
                <w:rFonts w:ascii="Lato" w:eastAsia="Lato" w:hAnsi="Lato" w:cs="Lato"/>
                <w:sz w:val="18"/>
                <w:szCs w:val="18"/>
              </w:rPr>
              <w:t>PLN</w:t>
            </w:r>
          </w:p>
        </w:tc>
      </w:tr>
      <w:tr w:rsidR="00845153" w:rsidRPr="004069D5" w14:paraId="126A82C2"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5BEC9A3C" w14:textId="74AE28F2" w:rsidR="00845153" w:rsidRPr="004069D5" w:rsidRDefault="00845153" w:rsidP="00845153">
            <w:pPr>
              <w:rPr>
                <w:rFonts w:ascii="lato bold" w:eastAsia="lato bold" w:hAnsi="lato bold" w:cs="lato bold"/>
                <w:color w:val="000000" w:themeColor="text1"/>
                <w:sz w:val="18"/>
                <w:szCs w:val="18"/>
              </w:rPr>
            </w:pPr>
            <w:r w:rsidRPr="004069D5">
              <w:rPr>
                <w:rFonts w:ascii="Lato" w:hAnsi="Lato"/>
                <w:sz w:val="18"/>
                <w:szCs w:val="18"/>
              </w:rPr>
              <w:t>Discount ticket</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EE5DCE5" w14:textId="75A7B2D0"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82 </w:t>
            </w:r>
            <w:r w:rsidR="008D68C7" w:rsidRPr="004069D5">
              <w:rPr>
                <w:rFonts w:ascii="Lato" w:eastAsia="Lato" w:hAnsi="Lato" w:cs="Lato"/>
                <w:sz w:val="18"/>
                <w:szCs w:val="18"/>
              </w:rPr>
              <w:t>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735802A6" w14:textId="028A95F6"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93 </w:t>
            </w:r>
            <w:r w:rsidR="008D68C7" w:rsidRPr="004069D5">
              <w:rPr>
                <w:rFonts w:ascii="Lato" w:eastAsia="Lato" w:hAnsi="Lato" w:cs="Lato"/>
                <w:sz w:val="18"/>
                <w:szCs w:val="18"/>
              </w:rPr>
              <w:t>PLN</w:t>
            </w:r>
          </w:p>
        </w:tc>
      </w:tr>
      <w:tr w:rsidR="00845153" w:rsidRPr="004069D5" w14:paraId="2034B144"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1B27080C" w14:textId="5074B956" w:rsidR="00845153" w:rsidRPr="004069D5" w:rsidRDefault="00845153" w:rsidP="00845153">
            <w:pPr>
              <w:rPr>
                <w:b w:val="0"/>
                <w:bCs w:val="0"/>
                <w:sz w:val="18"/>
                <w:szCs w:val="18"/>
                <w:lang w:val="en-US"/>
              </w:rPr>
            </w:pPr>
            <w:r w:rsidRPr="004069D5">
              <w:rPr>
                <w:rFonts w:ascii="Lato" w:hAnsi="Lato"/>
                <w:b w:val="0"/>
                <w:bCs w:val="0"/>
                <w:color w:val="000000" w:themeColor="text1"/>
                <w:sz w:val="18"/>
                <w:szCs w:val="18"/>
                <w:lang w:val="en-US"/>
              </w:rPr>
              <w:t>Available to children over the age of 10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tc>
        <w:tc>
          <w:tcPr>
            <w:tcW w:w="1134" w:type="dxa"/>
            <w:vMerge/>
            <w:tcBorders>
              <w:right w:val="single" w:sz="4" w:space="0" w:color="auto"/>
            </w:tcBorders>
          </w:tcPr>
          <w:p w14:paraId="436C7758"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4" w:space="0" w:color="999999" w:themeColor="text1" w:themeTint="66"/>
            </w:tcBorders>
          </w:tcPr>
          <w:p w14:paraId="332B53A5"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9577CB" w:rsidRPr="004069D5" w14:paraId="55BC6C1E"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20814CC1" w14:textId="27106604" w:rsidR="00845153" w:rsidRPr="004069D5" w:rsidRDefault="00845153" w:rsidP="00845153">
            <w:pPr>
              <w:spacing w:line="259" w:lineRule="auto"/>
              <w:rPr>
                <w:rFonts w:ascii="Lato" w:eastAsia="Lato" w:hAnsi="Lato" w:cs="Lato"/>
                <w:color w:val="000000" w:themeColor="text1"/>
                <w:sz w:val="18"/>
                <w:szCs w:val="18"/>
              </w:rPr>
            </w:pPr>
            <w:r w:rsidRPr="004069D5">
              <w:rPr>
                <w:rFonts w:ascii="Lato" w:hAnsi="Lato"/>
                <w:color w:val="000000" w:themeColor="text1"/>
                <w:sz w:val="18"/>
                <w:szCs w:val="18"/>
              </w:rPr>
              <w:t>Family ticket 2 +1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1B6A53CB" w14:textId="51221FDC"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255 </w:t>
            </w:r>
            <w:r w:rsidR="008D68C7" w:rsidRPr="004069D5">
              <w:rPr>
                <w:rFonts w:ascii="Lato" w:eastAsia="Lato" w:hAnsi="Lato" w:cs="Lato"/>
                <w:sz w:val="18"/>
                <w:szCs w:val="18"/>
              </w:rPr>
              <w:t>PLN</w:t>
            </w:r>
          </w:p>
        </w:tc>
        <w:tc>
          <w:tcPr>
            <w:tcW w:w="1170" w:type="dxa"/>
            <w:vMerge w:val="restart"/>
            <w:tcBorders>
              <w:top w:val="single" w:sz="12" w:space="0" w:color="000000" w:themeColor="text1"/>
              <w:left w:val="single" w:sz="4" w:space="0" w:color="auto"/>
              <w:bottom w:val="single" w:sz="4" w:space="0" w:color="999999" w:themeColor="text1" w:themeTint="66"/>
            </w:tcBorders>
            <w:vAlign w:val="center"/>
          </w:tcPr>
          <w:p w14:paraId="591D57C1" w14:textId="4C9C58DB"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294 </w:t>
            </w:r>
            <w:r w:rsidR="008D68C7" w:rsidRPr="004069D5">
              <w:rPr>
                <w:rFonts w:ascii="Lato" w:eastAsia="Lato" w:hAnsi="Lato" w:cs="Lato"/>
                <w:sz w:val="18"/>
                <w:szCs w:val="18"/>
              </w:rPr>
              <w:t>PLN</w:t>
            </w:r>
          </w:p>
        </w:tc>
      </w:tr>
      <w:tr w:rsidR="00845153" w:rsidRPr="004069D5" w14:paraId="0BD69717"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4B5578CB" w14:textId="77777777" w:rsidR="00845153" w:rsidRPr="004069D5" w:rsidRDefault="00845153" w:rsidP="00845153">
            <w:pPr>
              <w:spacing w:line="259" w:lineRule="auto"/>
              <w:rPr>
                <w:rFonts w:ascii="Lato" w:hAnsi="Lato"/>
                <w:color w:val="000000" w:themeColor="text1"/>
                <w:sz w:val="18"/>
                <w:szCs w:val="18"/>
                <w:lang w:val="en-US"/>
              </w:rPr>
            </w:pPr>
            <w:r w:rsidRPr="004069D5">
              <w:rPr>
                <w:rFonts w:ascii="Lato" w:hAnsi="Lato"/>
                <w:b w:val="0"/>
                <w:bCs w:val="0"/>
                <w:color w:val="000000" w:themeColor="text1"/>
                <w:sz w:val="18"/>
                <w:szCs w:val="18"/>
                <w:lang w:val="en-US"/>
              </w:rPr>
              <w:t>Available to families made up of two adults and a child over the age of 10 and up to the age of 16 upon producing a valid photo ID confirming their date of birth.</w:t>
            </w:r>
          </w:p>
          <w:p w14:paraId="2575AA5A" w14:textId="77777777" w:rsidR="00845153" w:rsidRPr="004069D5" w:rsidRDefault="00845153" w:rsidP="00845153">
            <w:pPr>
              <w:spacing w:line="259" w:lineRule="auto"/>
              <w:rPr>
                <w:b w:val="0"/>
                <w:bCs w:val="0"/>
                <w:sz w:val="18"/>
                <w:szCs w:val="18"/>
                <w:lang w:val="en-US"/>
              </w:rPr>
            </w:pPr>
          </w:p>
          <w:p w14:paraId="73206E93" w14:textId="47623EF4" w:rsidR="00845153" w:rsidRPr="004069D5" w:rsidRDefault="00845153" w:rsidP="00845153">
            <w:pPr>
              <w:spacing w:line="259" w:lineRule="auto"/>
              <w:rPr>
                <w:rFonts w:ascii="Lato" w:eastAsia="Lato" w:hAnsi="Lato" w:cs="Lato"/>
                <w:b w:val="0"/>
                <w:bCs w:val="0"/>
                <w:color w:val="000000" w:themeColor="text1"/>
                <w:sz w:val="18"/>
                <w:szCs w:val="18"/>
                <w:lang w:val="en-US"/>
              </w:rPr>
            </w:pPr>
            <w:r w:rsidRPr="004069D5">
              <w:rPr>
                <w:rFonts w:ascii="Lato" w:hAnsi="Lato"/>
                <w:b w:val="0"/>
                <w:bCs w:val="0"/>
                <w:color w:val="000000" w:themeColor="text1"/>
                <w:sz w:val="18"/>
                <w:szCs w:val="18"/>
                <w:lang w:val="en-US"/>
              </w:rPr>
              <w:t>Purchasing a family ticket for a tour of the Miners’ Route in July-August 2026 entitles the visitors to a free visit to the Graduation Tower during its opening hours on the day of the tour.</w:t>
            </w:r>
          </w:p>
        </w:tc>
        <w:tc>
          <w:tcPr>
            <w:tcW w:w="1134" w:type="dxa"/>
            <w:vMerge/>
            <w:tcBorders>
              <w:bottom w:val="single" w:sz="12" w:space="0" w:color="000000" w:themeColor="text1"/>
              <w:right w:val="single" w:sz="4" w:space="0" w:color="auto"/>
            </w:tcBorders>
            <w:vAlign w:val="center"/>
          </w:tcPr>
          <w:p w14:paraId="3E3EFBE2"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4" w:space="0" w:color="999999" w:themeColor="text1" w:themeTint="66"/>
            </w:tcBorders>
            <w:vAlign w:val="center"/>
          </w:tcPr>
          <w:p w14:paraId="1151D7F5"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79148EA6"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426F12F7" w14:textId="43A51CE3" w:rsidR="00845153" w:rsidRPr="004069D5" w:rsidRDefault="00845153" w:rsidP="00845153">
            <w:pPr>
              <w:spacing w:line="259" w:lineRule="auto"/>
              <w:rPr>
                <w:rFonts w:ascii="Lato" w:eastAsia="Lato" w:hAnsi="Lato" w:cs="Lato"/>
                <w:color w:val="000000" w:themeColor="text1"/>
                <w:sz w:val="18"/>
                <w:szCs w:val="18"/>
              </w:rPr>
            </w:pPr>
            <w:r w:rsidRPr="004069D5">
              <w:rPr>
                <w:rFonts w:ascii="Lato" w:hAnsi="Lato"/>
                <w:sz w:val="18"/>
                <w:szCs w:val="18"/>
              </w:rPr>
              <w:t>Family 2+1 stub</w:t>
            </w:r>
          </w:p>
        </w:tc>
        <w:tc>
          <w:tcPr>
            <w:tcW w:w="2304" w:type="dxa"/>
            <w:gridSpan w:val="2"/>
            <w:vMerge w:val="restart"/>
            <w:tcBorders>
              <w:top w:val="single" w:sz="12" w:space="0" w:color="000000" w:themeColor="text1"/>
              <w:left w:val="single" w:sz="4" w:space="0" w:color="auto"/>
            </w:tcBorders>
            <w:vAlign w:val="center"/>
          </w:tcPr>
          <w:p w14:paraId="3A375DC1" w14:textId="0126EB31"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8D68C7" w:rsidRPr="004069D5">
              <w:rPr>
                <w:rFonts w:ascii="Lato" w:eastAsia="Lato" w:hAnsi="Lato" w:cs="Lato"/>
                <w:sz w:val="18"/>
                <w:szCs w:val="18"/>
              </w:rPr>
              <w:t>PLN</w:t>
            </w:r>
          </w:p>
        </w:tc>
      </w:tr>
      <w:tr w:rsidR="00845153" w:rsidRPr="004069D5" w14:paraId="7933254B" w14:textId="77777777" w:rsidTr="009577CB">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24B178D5" w14:textId="567922F9" w:rsidR="00845153" w:rsidRPr="004069D5" w:rsidRDefault="00845153" w:rsidP="00845153">
            <w:pPr>
              <w:rPr>
                <w:b w:val="0"/>
                <w:bCs w:val="0"/>
                <w:sz w:val="18"/>
                <w:szCs w:val="18"/>
                <w:lang w:val="en-US"/>
              </w:rPr>
            </w:pPr>
            <w:r w:rsidRPr="004069D5">
              <w:rPr>
                <w:rFonts w:ascii="Lato" w:hAnsi="Lato"/>
                <w:b w:val="0"/>
                <w:bCs w:val="0"/>
                <w:color w:val="000000" w:themeColor="text1"/>
                <w:sz w:val="18"/>
                <w:szCs w:val="18"/>
                <w:lang w:val="en-US"/>
              </w:rPr>
              <w:t>When a 2+1 family ticket is purchased, the on-line service automatically provides two stubs for record purposes.</w:t>
            </w:r>
          </w:p>
        </w:tc>
        <w:tc>
          <w:tcPr>
            <w:tcW w:w="2304" w:type="dxa"/>
            <w:gridSpan w:val="2"/>
            <w:vMerge/>
            <w:tcBorders>
              <w:left w:val="single" w:sz="4" w:space="0" w:color="auto"/>
              <w:bottom w:val="single" w:sz="12" w:space="0" w:color="auto"/>
            </w:tcBorders>
            <w:vAlign w:val="center"/>
          </w:tcPr>
          <w:p w14:paraId="4775470A"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9577CB" w:rsidRPr="004069D5" w14:paraId="01916F70"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3A2AA635" w14:textId="2080E0BF" w:rsidR="00845153" w:rsidRPr="004069D5" w:rsidRDefault="00845153" w:rsidP="00845153">
            <w:pPr>
              <w:rPr>
                <w:rFonts w:ascii="Lato" w:eastAsia="Lato" w:hAnsi="Lato" w:cs="Lato"/>
                <w:color w:val="000000" w:themeColor="text1"/>
                <w:sz w:val="18"/>
                <w:szCs w:val="18"/>
              </w:rPr>
            </w:pPr>
            <w:r w:rsidRPr="004069D5">
              <w:rPr>
                <w:rFonts w:ascii="Lato" w:hAnsi="Lato"/>
                <w:color w:val="000000" w:themeColor="text1"/>
                <w:sz w:val="18"/>
                <w:szCs w:val="18"/>
              </w:rPr>
              <w:t>Family ticket 2 +2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13711C1" w14:textId="62EC7904"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304 </w:t>
            </w:r>
            <w:r w:rsidR="008D68C7" w:rsidRPr="004069D5">
              <w:rPr>
                <w:rFonts w:ascii="Lato" w:eastAsia="Lato" w:hAnsi="Lato" w:cs="Lato"/>
                <w:sz w:val="18"/>
                <w:szCs w:val="18"/>
              </w:rPr>
              <w:t>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08B0CC11" w14:textId="795CD0C3"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350 </w:t>
            </w:r>
            <w:r w:rsidR="008D68C7" w:rsidRPr="004069D5">
              <w:rPr>
                <w:rFonts w:ascii="Lato" w:eastAsia="Lato" w:hAnsi="Lato" w:cs="Lato"/>
                <w:sz w:val="18"/>
                <w:szCs w:val="18"/>
              </w:rPr>
              <w:t>PLN</w:t>
            </w:r>
          </w:p>
        </w:tc>
      </w:tr>
      <w:tr w:rsidR="00845153" w:rsidRPr="004069D5" w14:paraId="0541C35C"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6B16ECDA" w14:textId="77777777" w:rsidR="00845153" w:rsidRPr="004069D5" w:rsidRDefault="00845153" w:rsidP="00845153">
            <w:pPr>
              <w:spacing w:line="259" w:lineRule="auto"/>
              <w:rPr>
                <w:rFonts w:ascii="Lato" w:hAnsi="Lato"/>
                <w:color w:val="000000" w:themeColor="text1"/>
                <w:sz w:val="18"/>
                <w:szCs w:val="18"/>
                <w:lang w:val="en-US"/>
              </w:rPr>
            </w:pPr>
            <w:r w:rsidRPr="004069D5">
              <w:rPr>
                <w:rFonts w:ascii="Lato" w:hAnsi="Lato"/>
                <w:b w:val="0"/>
                <w:bCs w:val="0"/>
                <w:color w:val="000000" w:themeColor="text1"/>
                <w:sz w:val="18"/>
                <w:szCs w:val="18"/>
                <w:lang w:val="en-US"/>
              </w:rPr>
              <w:t>Available to families of two adults and two children over the age of 10 and up to the age of 16 upon producing a valid photo ID confirming their dates of birth.</w:t>
            </w:r>
          </w:p>
          <w:p w14:paraId="2C6A72E8" w14:textId="77777777" w:rsidR="00845153" w:rsidRPr="004069D5" w:rsidRDefault="00845153" w:rsidP="00845153">
            <w:pPr>
              <w:spacing w:line="259" w:lineRule="auto"/>
              <w:rPr>
                <w:b w:val="0"/>
                <w:bCs w:val="0"/>
                <w:sz w:val="18"/>
                <w:szCs w:val="18"/>
                <w:lang w:val="en-US"/>
              </w:rPr>
            </w:pPr>
          </w:p>
          <w:p w14:paraId="32F63EDB" w14:textId="0C483036" w:rsidR="00845153" w:rsidRPr="004069D5" w:rsidRDefault="00845153" w:rsidP="00845153">
            <w:pPr>
              <w:spacing w:line="259" w:lineRule="auto"/>
              <w:rPr>
                <w:rFonts w:ascii="Lato" w:eastAsia="Lato" w:hAnsi="Lato" w:cs="Lato"/>
                <w:b w:val="0"/>
                <w:bCs w:val="0"/>
                <w:color w:val="000000" w:themeColor="text1"/>
                <w:sz w:val="18"/>
                <w:szCs w:val="18"/>
                <w:lang w:val="en-US"/>
              </w:rPr>
            </w:pPr>
            <w:r w:rsidRPr="004069D5">
              <w:rPr>
                <w:rFonts w:ascii="Lato" w:hAnsi="Lato"/>
                <w:b w:val="0"/>
                <w:bCs w:val="0"/>
                <w:color w:val="000000" w:themeColor="text1"/>
                <w:sz w:val="18"/>
                <w:szCs w:val="18"/>
                <w:lang w:val="en-US"/>
              </w:rPr>
              <w:t>Purchasing a family ticket for a tour of the Miners’ Route in July-August 2026 entitles the visitors to a free visit to the Graduation Tower during its opening hours on the day of the tour.</w:t>
            </w:r>
          </w:p>
        </w:tc>
        <w:tc>
          <w:tcPr>
            <w:tcW w:w="1134" w:type="dxa"/>
            <w:vMerge/>
            <w:tcBorders>
              <w:right w:val="single" w:sz="4" w:space="0" w:color="auto"/>
            </w:tcBorders>
          </w:tcPr>
          <w:p w14:paraId="2BD638AB"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4" w:space="0" w:color="999999" w:themeColor="text1" w:themeTint="66"/>
            </w:tcBorders>
          </w:tcPr>
          <w:p w14:paraId="5448BB2E"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2701F25C"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46F04643" w14:textId="4D9944AA" w:rsidR="00845153" w:rsidRPr="004069D5" w:rsidRDefault="00845153" w:rsidP="00845153">
            <w:pPr>
              <w:rPr>
                <w:rFonts w:ascii="Lato" w:eastAsia="Lato" w:hAnsi="Lato" w:cs="Lato"/>
                <w:color w:val="000000" w:themeColor="text1"/>
                <w:sz w:val="18"/>
                <w:szCs w:val="18"/>
              </w:rPr>
            </w:pPr>
            <w:r w:rsidRPr="004069D5">
              <w:rPr>
                <w:rFonts w:ascii="Lato" w:hAnsi="Lato"/>
                <w:color w:val="000000" w:themeColor="text1"/>
                <w:sz w:val="18"/>
                <w:szCs w:val="18"/>
              </w:rPr>
              <w:t>Family 2+2 stub</w:t>
            </w:r>
          </w:p>
        </w:tc>
        <w:tc>
          <w:tcPr>
            <w:tcW w:w="2304" w:type="dxa"/>
            <w:gridSpan w:val="2"/>
            <w:vMerge w:val="restart"/>
            <w:tcBorders>
              <w:top w:val="single" w:sz="12" w:space="0" w:color="auto"/>
              <w:left w:val="single" w:sz="4" w:space="0" w:color="auto"/>
            </w:tcBorders>
            <w:vAlign w:val="center"/>
          </w:tcPr>
          <w:p w14:paraId="0AC447C4" w14:textId="3F0248E2"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8D68C7" w:rsidRPr="004069D5">
              <w:rPr>
                <w:rFonts w:ascii="Lato" w:eastAsia="Lato" w:hAnsi="Lato" w:cs="Lato"/>
                <w:sz w:val="18"/>
                <w:szCs w:val="18"/>
              </w:rPr>
              <w:t>PLN</w:t>
            </w:r>
          </w:p>
        </w:tc>
      </w:tr>
      <w:tr w:rsidR="00845153" w:rsidRPr="004069D5" w14:paraId="7B16F7F5" w14:textId="77777777" w:rsidTr="009577CB">
        <w:trPr>
          <w:trHeight w:val="405"/>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10BB8A31" w14:textId="77FAD51D" w:rsidR="00845153" w:rsidRPr="004069D5" w:rsidRDefault="00845153" w:rsidP="00845153">
            <w:pPr>
              <w:rPr>
                <w:b w:val="0"/>
                <w:bCs w:val="0"/>
                <w:sz w:val="18"/>
                <w:szCs w:val="18"/>
                <w:lang w:val="en-US"/>
              </w:rPr>
            </w:pPr>
            <w:r w:rsidRPr="004069D5">
              <w:rPr>
                <w:rFonts w:ascii="Lato" w:hAnsi="Lato"/>
                <w:b w:val="0"/>
                <w:bCs w:val="0"/>
                <w:color w:val="000000" w:themeColor="text1"/>
                <w:sz w:val="18"/>
                <w:szCs w:val="18"/>
                <w:lang w:val="en-US"/>
              </w:rPr>
              <w:t>When a 2+2 family ticket is purchased, the on-line service automatically provides three stubs for record purposes.</w:t>
            </w:r>
          </w:p>
        </w:tc>
        <w:tc>
          <w:tcPr>
            <w:tcW w:w="2304" w:type="dxa"/>
            <w:gridSpan w:val="2"/>
            <w:vMerge/>
            <w:tcBorders>
              <w:left w:val="single" w:sz="4" w:space="0" w:color="auto"/>
            </w:tcBorders>
          </w:tcPr>
          <w:p w14:paraId="05B13A51"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30ACE759"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3B337D99" w14:textId="51C998A1" w:rsidR="00845153" w:rsidRPr="004069D5" w:rsidRDefault="00845153" w:rsidP="00845153">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Standard ticket with a Large Family Card</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41661958" w14:textId="47B68FB5"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72 </w:t>
            </w:r>
            <w:r w:rsidR="008D68C7" w:rsidRPr="004069D5">
              <w:rPr>
                <w:rFonts w:ascii="Lato" w:eastAsia="Lato" w:hAnsi="Lato" w:cs="Lato"/>
                <w:sz w:val="18"/>
                <w:szCs w:val="18"/>
              </w:rPr>
              <w:t>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04E718BE" w14:textId="314B7514"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83 </w:t>
            </w:r>
            <w:r w:rsidR="008D68C7" w:rsidRPr="004069D5">
              <w:rPr>
                <w:rFonts w:ascii="Lato" w:eastAsia="Lato" w:hAnsi="Lato" w:cs="Lato"/>
                <w:sz w:val="18"/>
                <w:szCs w:val="18"/>
              </w:rPr>
              <w:t>PLN</w:t>
            </w:r>
          </w:p>
        </w:tc>
      </w:tr>
      <w:tr w:rsidR="00845153" w:rsidRPr="004069D5" w14:paraId="394D3317"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74340F41" w14:textId="77F10D3E" w:rsidR="00845153" w:rsidRPr="004069D5" w:rsidRDefault="00845153" w:rsidP="00845153">
            <w:pPr>
              <w:rPr>
                <w:b w:val="0"/>
                <w:bCs w:val="0"/>
                <w:sz w:val="18"/>
                <w:szCs w:val="18"/>
                <w:lang w:val="en-US"/>
              </w:rPr>
            </w:pPr>
            <w:r w:rsidRPr="004069D5">
              <w:rPr>
                <w:rFonts w:ascii="Lato" w:hAnsi="Lato"/>
                <w:b w:val="0"/>
                <w:bCs w:val="0"/>
                <w:color w:val="000000" w:themeColor="text1"/>
                <w:sz w:val="18"/>
                <w:szCs w:val="18"/>
                <w:shd w:val="clear" w:color="auto" w:fill="FFFFFF"/>
                <w:lang w:val="en-US"/>
              </w:rPr>
              <w:t>Available to people entitled to purchase a Standard Ticket upon producing the Large Family Card and a valid photo ID.</w:t>
            </w:r>
          </w:p>
        </w:tc>
        <w:tc>
          <w:tcPr>
            <w:tcW w:w="1134" w:type="dxa"/>
            <w:vMerge/>
            <w:tcBorders>
              <w:bottom w:val="single" w:sz="12" w:space="0" w:color="auto"/>
              <w:right w:val="single" w:sz="4" w:space="0" w:color="auto"/>
            </w:tcBorders>
          </w:tcPr>
          <w:p w14:paraId="0C3A2D39"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12" w:space="0" w:color="auto"/>
            </w:tcBorders>
          </w:tcPr>
          <w:p w14:paraId="2EE599E2"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4242D826"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61ADD7D7" w14:textId="60ED6E10" w:rsidR="00845153" w:rsidRPr="004069D5" w:rsidRDefault="00845153" w:rsidP="00845153">
            <w:pPr>
              <w:rPr>
                <w:rFonts w:ascii="Lato" w:eastAsia="Lato" w:hAnsi="Lato" w:cs="Lato"/>
                <w:color w:val="000000" w:themeColor="text1"/>
                <w:sz w:val="18"/>
                <w:szCs w:val="18"/>
                <w:lang w:val="en-US"/>
              </w:rPr>
            </w:pPr>
            <w:r w:rsidRPr="004069D5">
              <w:rPr>
                <w:rFonts w:ascii="Lato" w:hAnsi="Lato"/>
                <w:sz w:val="18"/>
                <w:szCs w:val="18"/>
                <w:lang w:val="en-US"/>
              </w:rPr>
              <w:t>Discount ticket with a Large Family Card</w:t>
            </w:r>
          </w:p>
        </w:tc>
        <w:tc>
          <w:tcPr>
            <w:tcW w:w="1134" w:type="dxa"/>
            <w:vMerge w:val="restart"/>
            <w:tcBorders>
              <w:top w:val="single" w:sz="12" w:space="0" w:color="auto"/>
              <w:left w:val="single" w:sz="4" w:space="0" w:color="auto"/>
              <w:right w:val="single" w:sz="4" w:space="0" w:color="auto"/>
            </w:tcBorders>
            <w:vAlign w:val="center"/>
          </w:tcPr>
          <w:p w14:paraId="653E2ED1" w14:textId="7C24AC72"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57 </w:t>
            </w:r>
            <w:r w:rsidR="008D68C7" w:rsidRPr="004069D5">
              <w:rPr>
                <w:rFonts w:ascii="Lato" w:eastAsia="Lato" w:hAnsi="Lato" w:cs="Lato"/>
                <w:sz w:val="18"/>
                <w:szCs w:val="18"/>
              </w:rPr>
              <w:t>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1D96EE5B" w14:textId="4C41E8C8"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65 </w:t>
            </w:r>
            <w:r w:rsidR="008D68C7" w:rsidRPr="004069D5">
              <w:rPr>
                <w:rFonts w:ascii="Lato" w:eastAsia="Lato" w:hAnsi="Lato" w:cs="Lato"/>
                <w:sz w:val="18"/>
                <w:szCs w:val="18"/>
              </w:rPr>
              <w:t>PLN</w:t>
            </w:r>
          </w:p>
        </w:tc>
      </w:tr>
      <w:tr w:rsidR="00845153" w:rsidRPr="004069D5" w14:paraId="4A2ACFBD" w14:textId="77777777" w:rsidTr="009577CB">
        <w:trPr>
          <w:trHeight w:val="1422"/>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196B0166" w14:textId="29D63767" w:rsidR="00845153" w:rsidRPr="004069D5" w:rsidRDefault="00845153" w:rsidP="00845153">
            <w:pPr>
              <w:spacing w:line="259" w:lineRule="auto"/>
              <w:rPr>
                <w:b w:val="0"/>
                <w:bCs w:val="0"/>
                <w:sz w:val="18"/>
                <w:szCs w:val="18"/>
                <w:lang w:val="en-US"/>
              </w:rPr>
            </w:pPr>
            <w:r w:rsidRPr="004069D5">
              <w:rPr>
                <w:rFonts w:ascii="Lato" w:hAnsi="Lato"/>
                <w:b w:val="0"/>
                <w:bCs w:val="0"/>
                <w:color w:val="000000" w:themeColor="text1"/>
                <w:sz w:val="18"/>
                <w:szCs w:val="18"/>
                <w:lang w:val="en-US"/>
              </w:rPr>
              <w:t xml:space="preserve">Available to </w:t>
            </w:r>
            <w:r w:rsidRPr="004069D5">
              <w:rPr>
                <w:rFonts w:ascii="Lato" w:hAnsi="Lato"/>
                <w:b w:val="0"/>
                <w:bCs w:val="0"/>
                <w:color w:val="000000" w:themeColor="text1"/>
                <w:sz w:val="18"/>
                <w:szCs w:val="18"/>
                <w:shd w:val="clear" w:color="auto" w:fill="FFFFFF"/>
                <w:lang w:val="en-US"/>
              </w:rPr>
              <w:t>children over the age of 10 and youth up to the age of 19 upon</w:t>
            </w:r>
            <w:r w:rsidRPr="004069D5">
              <w:rPr>
                <w:rFonts w:ascii="Lato" w:hAnsi="Lato"/>
                <w:b w:val="0"/>
                <w:bCs w:val="0"/>
                <w:color w:val="000000" w:themeColor="text1"/>
                <w:sz w:val="18"/>
                <w:szCs w:val="18"/>
                <w:lang w:val="en-US"/>
              </w:rPr>
              <w:t xml:space="preserve"> presentation of a valid photo ID confirming their dates of birth along with the Large Family Card, university students up to the age of 26 upon presentation of a valid student ID card along with the Large Family Card, as well as visitors over the age of 65 upon presentation of a valid photo ID confirming their dates of birth along with the Large Family Card.</w:t>
            </w:r>
          </w:p>
        </w:tc>
        <w:tc>
          <w:tcPr>
            <w:tcW w:w="1134" w:type="dxa"/>
            <w:vMerge/>
            <w:tcBorders>
              <w:bottom w:val="single" w:sz="12" w:space="0" w:color="auto"/>
              <w:right w:val="single" w:sz="4" w:space="0" w:color="auto"/>
            </w:tcBorders>
          </w:tcPr>
          <w:p w14:paraId="3921667E"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12" w:space="0" w:color="auto"/>
            </w:tcBorders>
          </w:tcPr>
          <w:p w14:paraId="5165D1B4"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bl>
    <w:p w14:paraId="67706E55" w14:textId="77777777" w:rsidR="00BE574C" w:rsidRPr="004069D5" w:rsidRDefault="00BE574C" w:rsidP="00BE574C">
      <w:pPr>
        <w:rPr>
          <w:lang w:val="en-US"/>
        </w:rPr>
      </w:pPr>
    </w:p>
    <w:p w14:paraId="5F45A990" w14:textId="77777777" w:rsidR="00BE574C" w:rsidRPr="004069D5" w:rsidRDefault="00BE574C" w:rsidP="00BE574C">
      <w:pPr>
        <w:rPr>
          <w:lang w:val="en-US"/>
        </w:rPr>
      </w:pPr>
    </w:p>
    <w:p w14:paraId="0E86EEBA" w14:textId="77777777" w:rsidR="00BE574C" w:rsidRPr="004069D5" w:rsidRDefault="00BE574C" w:rsidP="00BE574C">
      <w:pPr>
        <w:rPr>
          <w:lang w:val="en-US"/>
        </w:rPr>
      </w:pPr>
    </w:p>
    <w:p w14:paraId="6981213F" w14:textId="77777777" w:rsidR="00BE574C" w:rsidRPr="004069D5" w:rsidRDefault="00BE574C" w:rsidP="00BE574C">
      <w:pPr>
        <w:rPr>
          <w:lang w:val="en-US"/>
        </w:rPr>
      </w:pPr>
    </w:p>
    <w:p w14:paraId="19E55943" w14:textId="77777777" w:rsidR="00BE574C" w:rsidRPr="004069D5" w:rsidRDefault="00BE574C" w:rsidP="00BE574C">
      <w:pPr>
        <w:rPr>
          <w:lang w:val="en-US"/>
        </w:rPr>
      </w:pPr>
    </w:p>
    <w:p w14:paraId="0E9E1DFC" w14:textId="77777777" w:rsidR="00BE574C" w:rsidRPr="004069D5" w:rsidRDefault="00BE574C" w:rsidP="00BE574C">
      <w:pPr>
        <w:rPr>
          <w:lang w:val="en-US"/>
        </w:rPr>
      </w:pPr>
    </w:p>
    <w:p w14:paraId="62F0FA54" w14:textId="77777777" w:rsidR="00BE574C" w:rsidRPr="004069D5" w:rsidRDefault="00BE574C" w:rsidP="00BE574C">
      <w:pPr>
        <w:rPr>
          <w:lang w:val="en-US"/>
        </w:rPr>
      </w:pPr>
    </w:p>
    <w:p w14:paraId="51C041AE" w14:textId="77777777" w:rsidR="00BE574C" w:rsidRPr="004069D5" w:rsidRDefault="00BE574C" w:rsidP="00BE574C">
      <w:pPr>
        <w:rPr>
          <w:rFonts w:ascii="Lato" w:eastAsia="Lato" w:hAnsi="Lato" w:cs="Lato"/>
          <w:b/>
          <w:bCs/>
          <w:color w:val="002060"/>
          <w:sz w:val="2"/>
          <w:szCs w:val="2"/>
          <w:lang w:val="en-US"/>
        </w:rPr>
      </w:pPr>
      <w:r w:rsidRPr="004069D5">
        <w:rPr>
          <w:rFonts w:ascii="Lato" w:eastAsia="Lato" w:hAnsi="Lato" w:cs="Lato"/>
          <w:b/>
          <w:bCs/>
          <w:color w:val="002060"/>
          <w:lang w:val="en-US"/>
        </w:rPr>
        <w:t xml:space="preserve"> </w:t>
      </w:r>
    </w:p>
    <w:p w14:paraId="179562D5" w14:textId="77777777" w:rsidR="00845153" w:rsidRPr="004069D5" w:rsidRDefault="00845153" w:rsidP="00845153">
      <w:pPr>
        <w:pStyle w:val="Nagwek5"/>
      </w:pPr>
      <w:r w:rsidRPr="004069D5">
        <w:lastRenderedPageBreak/>
        <w:t>MINERS’ ROUTE – guided tours in languages other than Polish for individual tourists</w:t>
      </w:r>
    </w:p>
    <w:p w14:paraId="5F311C4E" w14:textId="77777777" w:rsidR="00BE574C" w:rsidRPr="004069D5" w:rsidRDefault="00BE574C" w:rsidP="00BE574C"/>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845153" w:rsidRPr="004069D5" w14:paraId="07157190" w14:textId="77777777" w:rsidTr="009577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7A17CD8D" w14:textId="3E0D8DAE" w:rsidR="00845153" w:rsidRPr="004069D5" w:rsidRDefault="00845153" w:rsidP="00845153">
            <w:pPr>
              <w:jc w:val="center"/>
              <w:rPr>
                <w:rFonts w:ascii="Lato" w:eastAsia="Lato" w:hAnsi="Lato" w:cs="Lato"/>
                <w:sz w:val="20"/>
                <w:szCs w:val="20"/>
              </w:rPr>
            </w:pPr>
            <w:r w:rsidRPr="004069D5">
              <w:rPr>
                <w:rFonts w:ascii="Lato" w:hAnsi="Lato"/>
                <w:sz w:val="20"/>
                <w:szCs w:val="20"/>
              </w:rPr>
              <w:t>Duration:</w:t>
            </w:r>
          </w:p>
        </w:tc>
        <w:tc>
          <w:tcPr>
            <w:tcW w:w="1134" w:type="dxa"/>
            <w:tcBorders>
              <w:left w:val="single" w:sz="4" w:space="0" w:color="auto"/>
              <w:bottom w:val="single" w:sz="12" w:space="0" w:color="auto"/>
              <w:right w:val="single" w:sz="4" w:space="0" w:color="auto"/>
            </w:tcBorders>
            <w:vAlign w:val="center"/>
          </w:tcPr>
          <w:p w14:paraId="7E3585AB" w14:textId="2C992CD6" w:rsidR="00845153" w:rsidRPr="004069D5" w:rsidRDefault="00845153" w:rsidP="00845153">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4069D5">
              <w:rPr>
                <w:rFonts w:ascii="Lato" w:hAnsi="Lato"/>
                <w:sz w:val="20"/>
                <w:szCs w:val="20"/>
              </w:rPr>
              <w:t>Low season</w:t>
            </w:r>
          </w:p>
        </w:tc>
        <w:tc>
          <w:tcPr>
            <w:tcW w:w="1134" w:type="dxa"/>
            <w:tcBorders>
              <w:left w:val="single" w:sz="4" w:space="0" w:color="auto"/>
              <w:bottom w:val="single" w:sz="12" w:space="0" w:color="auto"/>
            </w:tcBorders>
            <w:vAlign w:val="center"/>
          </w:tcPr>
          <w:p w14:paraId="6655DD3E" w14:textId="0F759A94" w:rsidR="00845153" w:rsidRPr="004069D5" w:rsidRDefault="00845153" w:rsidP="00845153">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 xml:space="preserve">High </w:t>
            </w:r>
            <w:r w:rsidRPr="004069D5">
              <w:rPr>
                <w:rFonts w:ascii="Lato" w:hAnsi="Lato"/>
                <w:sz w:val="20"/>
                <w:szCs w:val="20"/>
              </w:rPr>
              <w:t>season</w:t>
            </w:r>
          </w:p>
        </w:tc>
      </w:tr>
      <w:tr w:rsidR="00845153" w:rsidRPr="004069D5" w14:paraId="0D221F4A"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5CB25337" w14:textId="1A11C7CB" w:rsidR="00845153" w:rsidRPr="004069D5" w:rsidRDefault="00845153" w:rsidP="00845153">
            <w:pPr>
              <w:rPr>
                <w:rFonts w:ascii="lato bold" w:eastAsia="lato bold" w:hAnsi="lato bold" w:cs="lato bold"/>
                <w:sz w:val="18"/>
                <w:szCs w:val="18"/>
              </w:rPr>
            </w:pPr>
            <w:r w:rsidRPr="004069D5">
              <w:rPr>
                <w:rFonts w:ascii="Lato" w:hAnsi="Lato"/>
                <w:sz w:val="18"/>
                <w:szCs w:val="18"/>
              </w:rPr>
              <w:t>Standard ticket</w:t>
            </w:r>
          </w:p>
        </w:tc>
        <w:tc>
          <w:tcPr>
            <w:tcW w:w="1134" w:type="dxa"/>
            <w:tcBorders>
              <w:top w:val="single" w:sz="12" w:space="0" w:color="auto"/>
              <w:left w:val="single" w:sz="4" w:space="0" w:color="auto"/>
              <w:bottom w:val="single" w:sz="12" w:space="0" w:color="auto"/>
              <w:right w:val="single" w:sz="8" w:space="0" w:color="000000" w:themeColor="text1"/>
            </w:tcBorders>
            <w:vAlign w:val="center"/>
          </w:tcPr>
          <w:p w14:paraId="402F3DC5" w14:textId="6D0475B7"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143 </w:t>
            </w:r>
            <w:r w:rsidR="008D68C7" w:rsidRPr="004069D5">
              <w:rPr>
                <w:rFonts w:ascii="Lato" w:eastAsia="Lato" w:hAnsi="Lato" w:cs="Lato"/>
                <w:sz w:val="18"/>
                <w:szCs w:val="18"/>
              </w:rPr>
              <w:t>PLN</w:t>
            </w:r>
          </w:p>
        </w:tc>
        <w:tc>
          <w:tcPr>
            <w:tcW w:w="1134" w:type="dxa"/>
            <w:tcBorders>
              <w:top w:val="single" w:sz="12" w:space="0" w:color="auto"/>
              <w:left w:val="single" w:sz="8" w:space="0" w:color="000000" w:themeColor="text1"/>
              <w:bottom w:val="single" w:sz="12" w:space="0" w:color="auto"/>
            </w:tcBorders>
            <w:vAlign w:val="center"/>
          </w:tcPr>
          <w:p w14:paraId="6F6191C5" w14:textId="00D4E448"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159 </w:t>
            </w:r>
            <w:r w:rsidR="008D68C7" w:rsidRPr="004069D5">
              <w:rPr>
                <w:rFonts w:ascii="Lato" w:eastAsia="Lato" w:hAnsi="Lato" w:cs="Lato"/>
                <w:sz w:val="18"/>
                <w:szCs w:val="18"/>
              </w:rPr>
              <w:t>PLN</w:t>
            </w:r>
          </w:p>
        </w:tc>
      </w:tr>
      <w:tr w:rsidR="009577CB" w:rsidRPr="004069D5" w14:paraId="16C4588A"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711722EF" w14:textId="75502F4D" w:rsidR="00845153" w:rsidRPr="004069D5" w:rsidRDefault="00845153" w:rsidP="00845153">
            <w:pPr>
              <w:rPr>
                <w:rFonts w:ascii="lato bold" w:eastAsia="lato bold" w:hAnsi="lato bold" w:cs="lato bold"/>
                <w:color w:val="000000" w:themeColor="text1"/>
                <w:sz w:val="18"/>
                <w:szCs w:val="18"/>
              </w:rPr>
            </w:pPr>
            <w:r w:rsidRPr="004069D5">
              <w:rPr>
                <w:rFonts w:ascii="Lato" w:hAnsi="Lato"/>
                <w:sz w:val="18"/>
                <w:szCs w:val="18"/>
              </w:rPr>
              <w:t>Discount ticket</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FA42EDA" w14:textId="22107A54"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121 </w:t>
            </w:r>
            <w:r w:rsidR="008D68C7" w:rsidRPr="004069D5">
              <w:rPr>
                <w:rFonts w:ascii="Lato" w:eastAsia="Lato" w:hAnsi="Lato" w:cs="Lato"/>
                <w:sz w:val="18"/>
                <w:szCs w:val="18"/>
              </w:rPr>
              <w:t>PLN</w:t>
            </w:r>
          </w:p>
        </w:tc>
        <w:tc>
          <w:tcPr>
            <w:tcW w:w="1134" w:type="dxa"/>
            <w:vMerge w:val="restart"/>
            <w:tcBorders>
              <w:top w:val="single" w:sz="12" w:space="0" w:color="auto"/>
              <w:left w:val="single" w:sz="4" w:space="0" w:color="auto"/>
              <w:bottom w:val="single" w:sz="12" w:space="0" w:color="000000" w:themeColor="text1"/>
            </w:tcBorders>
            <w:vAlign w:val="center"/>
          </w:tcPr>
          <w:p w14:paraId="78A616C4" w14:textId="5FDBB855"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131 </w:t>
            </w:r>
            <w:r w:rsidR="008D68C7" w:rsidRPr="004069D5">
              <w:rPr>
                <w:rFonts w:ascii="Lato" w:eastAsia="Lato" w:hAnsi="Lato" w:cs="Lato"/>
                <w:sz w:val="18"/>
                <w:szCs w:val="18"/>
              </w:rPr>
              <w:t>PLN</w:t>
            </w:r>
          </w:p>
        </w:tc>
      </w:tr>
      <w:tr w:rsidR="009577CB" w:rsidRPr="004069D5" w14:paraId="30FB5A07"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05855903" w14:textId="767AE098" w:rsidR="00845153" w:rsidRPr="004069D5" w:rsidRDefault="00845153" w:rsidP="00845153">
            <w:pPr>
              <w:rPr>
                <w:b w:val="0"/>
                <w:bCs w:val="0"/>
                <w:sz w:val="18"/>
                <w:szCs w:val="18"/>
                <w:lang w:val="en-US"/>
              </w:rPr>
            </w:pPr>
            <w:r w:rsidRPr="004069D5">
              <w:rPr>
                <w:rFonts w:ascii="Lato" w:hAnsi="Lato"/>
                <w:b w:val="0"/>
                <w:bCs w:val="0"/>
                <w:color w:val="000000" w:themeColor="text1"/>
                <w:sz w:val="18"/>
                <w:szCs w:val="18"/>
                <w:lang w:val="en-US"/>
              </w:rPr>
              <w:t>Available to children over the age of 10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tc>
        <w:tc>
          <w:tcPr>
            <w:tcW w:w="1134" w:type="dxa"/>
            <w:vMerge/>
            <w:tcBorders>
              <w:right w:val="single" w:sz="4" w:space="0" w:color="auto"/>
            </w:tcBorders>
          </w:tcPr>
          <w:p w14:paraId="67B48860"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12" w:space="0" w:color="000000" w:themeColor="text1"/>
            </w:tcBorders>
          </w:tcPr>
          <w:p w14:paraId="13E0C53C"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9577CB" w:rsidRPr="004069D5" w14:paraId="660A43D1"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35B9801B" w14:textId="210DB39D" w:rsidR="00845153" w:rsidRPr="004069D5" w:rsidRDefault="00845153" w:rsidP="00845153">
            <w:pPr>
              <w:spacing w:line="259" w:lineRule="auto"/>
              <w:rPr>
                <w:rFonts w:ascii="Lato" w:eastAsia="Lato" w:hAnsi="Lato" w:cs="Lato"/>
                <w:color w:val="000000" w:themeColor="text1"/>
                <w:sz w:val="18"/>
                <w:szCs w:val="18"/>
              </w:rPr>
            </w:pPr>
            <w:r w:rsidRPr="004069D5">
              <w:rPr>
                <w:rFonts w:ascii="Lato" w:hAnsi="Lato"/>
                <w:color w:val="000000" w:themeColor="text1"/>
                <w:sz w:val="18"/>
                <w:szCs w:val="18"/>
              </w:rPr>
              <w:t>Family ticket 2 +1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874632D" w14:textId="2411C73F"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358 </w:t>
            </w:r>
            <w:r w:rsidR="008D68C7" w:rsidRPr="004069D5">
              <w:rPr>
                <w:rFonts w:ascii="Lato" w:eastAsia="Lato" w:hAnsi="Lato" w:cs="Lato"/>
                <w:sz w:val="18"/>
                <w:szCs w:val="18"/>
              </w:rPr>
              <w:t>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140D873F" w14:textId="03FA7DA2"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397 </w:t>
            </w:r>
            <w:r w:rsidR="008D68C7" w:rsidRPr="004069D5">
              <w:rPr>
                <w:rFonts w:ascii="Lato" w:eastAsia="Lato" w:hAnsi="Lato" w:cs="Lato"/>
                <w:sz w:val="18"/>
                <w:szCs w:val="18"/>
              </w:rPr>
              <w:t>PLN</w:t>
            </w:r>
          </w:p>
        </w:tc>
      </w:tr>
      <w:tr w:rsidR="009577CB" w:rsidRPr="004069D5" w14:paraId="61BF2291"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759D3275" w14:textId="77777777" w:rsidR="00845153" w:rsidRPr="004069D5" w:rsidRDefault="00845153" w:rsidP="00845153">
            <w:pPr>
              <w:spacing w:line="259" w:lineRule="auto"/>
              <w:rPr>
                <w:rFonts w:ascii="Lato" w:hAnsi="Lato"/>
                <w:color w:val="000000" w:themeColor="text1"/>
                <w:sz w:val="18"/>
                <w:szCs w:val="18"/>
                <w:lang w:val="en-US"/>
              </w:rPr>
            </w:pPr>
            <w:r w:rsidRPr="004069D5">
              <w:rPr>
                <w:rFonts w:ascii="Lato" w:hAnsi="Lato"/>
                <w:b w:val="0"/>
                <w:bCs w:val="0"/>
                <w:color w:val="000000" w:themeColor="text1"/>
                <w:sz w:val="18"/>
                <w:szCs w:val="18"/>
                <w:lang w:val="en-US"/>
              </w:rPr>
              <w:t>Available to families made up of two adults and a child over the age of 10 and up to the age of 16 upon producing a valid photo ID confirming their date of birth.</w:t>
            </w:r>
          </w:p>
          <w:p w14:paraId="09DC204A" w14:textId="77777777" w:rsidR="00845153" w:rsidRPr="004069D5" w:rsidRDefault="00845153" w:rsidP="00845153">
            <w:pPr>
              <w:spacing w:line="259" w:lineRule="auto"/>
              <w:rPr>
                <w:b w:val="0"/>
                <w:bCs w:val="0"/>
                <w:sz w:val="18"/>
                <w:szCs w:val="18"/>
                <w:lang w:val="en-US"/>
              </w:rPr>
            </w:pPr>
          </w:p>
          <w:p w14:paraId="336957C6" w14:textId="1A950F97" w:rsidR="00845153" w:rsidRPr="004069D5" w:rsidRDefault="00845153" w:rsidP="00845153">
            <w:pPr>
              <w:spacing w:line="259" w:lineRule="auto"/>
              <w:rPr>
                <w:rFonts w:ascii="Lato" w:eastAsia="Lato" w:hAnsi="Lato" w:cs="Lato"/>
                <w:b w:val="0"/>
                <w:bCs w:val="0"/>
                <w:color w:val="000000" w:themeColor="text1"/>
                <w:sz w:val="18"/>
                <w:szCs w:val="18"/>
                <w:lang w:val="en-US"/>
              </w:rPr>
            </w:pPr>
            <w:r w:rsidRPr="004069D5">
              <w:rPr>
                <w:rFonts w:ascii="Lato" w:hAnsi="Lato"/>
                <w:b w:val="0"/>
                <w:bCs w:val="0"/>
                <w:color w:val="000000" w:themeColor="text1"/>
                <w:sz w:val="18"/>
                <w:szCs w:val="18"/>
                <w:lang w:val="en-US"/>
              </w:rPr>
              <w:t>Purchasing a family ticket for a tour of the Miners’ Route in July-August 2026 entitles the visitors to a free visit to the Graduation Tower during its opening hours on the day of the tour.</w:t>
            </w:r>
          </w:p>
        </w:tc>
        <w:tc>
          <w:tcPr>
            <w:tcW w:w="1134" w:type="dxa"/>
            <w:vMerge/>
            <w:tcBorders>
              <w:right w:val="single" w:sz="4" w:space="0" w:color="auto"/>
            </w:tcBorders>
            <w:vAlign w:val="center"/>
          </w:tcPr>
          <w:p w14:paraId="6B59105B"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12" w:space="0" w:color="000000" w:themeColor="text1"/>
            </w:tcBorders>
            <w:vAlign w:val="center"/>
          </w:tcPr>
          <w:p w14:paraId="52D5738F"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11A70B27"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7C9E0AE9" w14:textId="18C73260" w:rsidR="00845153" w:rsidRPr="004069D5" w:rsidRDefault="00845153" w:rsidP="00845153">
            <w:pPr>
              <w:spacing w:line="259" w:lineRule="auto"/>
              <w:rPr>
                <w:rFonts w:ascii="Lato" w:eastAsia="Lato" w:hAnsi="Lato" w:cs="Lato"/>
                <w:color w:val="000000" w:themeColor="text1"/>
                <w:sz w:val="18"/>
                <w:szCs w:val="18"/>
              </w:rPr>
            </w:pPr>
            <w:r w:rsidRPr="004069D5">
              <w:rPr>
                <w:rFonts w:ascii="Lato" w:hAnsi="Lato"/>
                <w:sz w:val="18"/>
                <w:szCs w:val="18"/>
              </w:rPr>
              <w:t>Family 2+1 stub</w:t>
            </w:r>
          </w:p>
        </w:tc>
        <w:tc>
          <w:tcPr>
            <w:tcW w:w="2268" w:type="dxa"/>
            <w:gridSpan w:val="2"/>
            <w:vMerge w:val="restart"/>
            <w:tcBorders>
              <w:top w:val="single" w:sz="12" w:space="0" w:color="000000" w:themeColor="text1"/>
              <w:left w:val="single" w:sz="4" w:space="0" w:color="auto"/>
            </w:tcBorders>
            <w:vAlign w:val="center"/>
          </w:tcPr>
          <w:p w14:paraId="56157E9C" w14:textId="2BBC16A4"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8D68C7" w:rsidRPr="004069D5">
              <w:rPr>
                <w:rFonts w:ascii="Lato" w:eastAsia="Lato" w:hAnsi="Lato" w:cs="Lato"/>
                <w:sz w:val="18"/>
                <w:szCs w:val="18"/>
              </w:rPr>
              <w:t>PLN</w:t>
            </w:r>
          </w:p>
        </w:tc>
      </w:tr>
      <w:tr w:rsidR="00845153" w:rsidRPr="004069D5" w14:paraId="0B2412F5"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5063A0E6" w14:textId="4FF21B6A" w:rsidR="00845153" w:rsidRPr="004069D5" w:rsidRDefault="00845153" w:rsidP="00845153">
            <w:pPr>
              <w:rPr>
                <w:b w:val="0"/>
                <w:bCs w:val="0"/>
                <w:sz w:val="18"/>
                <w:szCs w:val="18"/>
                <w:lang w:val="en-US"/>
              </w:rPr>
            </w:pPr>
            <w:r w:rsidRPr="004069D5">
              <w:rPr>
                <w:rFonts w:ascii="Lato" w:hAnsi="Lato"/>
                <w:b w:val="0"/>
                <w:bCs w:val="0"/>
                <w:color w:val="000000" w:themeColor="text1"/>
                <w:sz w:val="18"/>
                <w:szCs w:val="18"/>
                <w:lang w:val="en-US"/>
              </w:rPr>
              <w:t>When a 2+1 family ticket is purchased, the on-line service automatically provides two stubs for record purposes.</w:t>
            </w:r>
          </w:p>
        </w:tc>
        <w:tc>
          <w:tcPr>
            <w:tcW w:w="2268" w:type="dxa"/>
            <w:gridSpan w:val="2"/>
            <w:vMerge/>
            <w:tcBorders>
              <w:left w:val="single" w:sz="4" w:space="0" w:color="auto"/>
            </w:tcBorders>
            <w:vAlign w:val="center"/>
          </w:tcPr>
          <w:p w14:paraId="19206735"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9577CB" w:rsidRPr="004069D5" w14:paraId="34FDA73D"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01F7E50C" w14:textId="5E8A3D3F" w:rsidR="00845153" w:rsidRPr="004069D5" w:rsidRDefault="00845153" w:rsidP="00845153">
            <w:pPr>
              <w:rPr>
                <w:rFonts w:ascii="Lato" w:eastAsia="Lato" w:hAnsi="Lato" w:cs="Lato"/>
                <w:color w:val="000000" w:themeColor="text1"/>
                <w:sz w:val="18"/>
                <w:szCs w:val="18"/>
              </w:rPr>
            </w:pPr>
            <w:r w:rsidRPr="004069D5">
              <w:rPr>
                <w:rFonts w:ascii="Lato" w:hAnsi="Lato"/>
                <w:color w:val="000000" w:themeColor="text1"/>
                <w:sz w:val="18"/>
                <w:szCs w:val="18"/>
              </w:rPr>
              <w:t>Family ticket 2 +2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1E1ABF00" w14:textId="20BDD157"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430 </w:t>
            </w:r>
            <w:r w:rsidR="008D68C7" w:rsidRPr="004069D5">
              <w:rPr>
                <w:rFonts w:ascii="Lato" w:eastAsia="Lato" w:hAnsi="Lato" w:cs="Lato"/>
                <w:sz w:val="18"/>
                <w:szCs w:val="18"/>
              </w:rPr>
              <w:t>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031E1AFA" w14:textId="46377813"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475 </w:t>
            </w:r>
            <w:r w:rsidR="008D68C7" w:rsidRPr="004069D5">
              <w:rPr>
                <w:rFonts w:ascii="Lato" w:eastAsia="Lato" w:hAnsi="Lato" w:cs="Lato"/>
                <w:sz w:val="18"/>
                <w:szCs w:val="18"/>
              </w:rPr>
              <w:t>PLN</w:t>
            </w:r>
          </w:p>
        </w:tc>
      </w:tr>
      <w:tr w:rsidR="00845153" w:rsidRPr="004069D5" w14:paraId="0E39E4F0"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107C9977" w14:textId="77777777" w:rsidR="00845153" w:rsidRPr="004069D5" w:rsidRDefault="00845153" w:rsidP="00845153">
            <w:pPr>
              <w:spacing w:line="259" w:lineRule="auto"/>
              <w:rPr>
                <w:rFonts w:ascii="Lato" w:hAnsi="Lato"/>
                <w:color w:val="000000" w:themeColor="text1"/>
                <w:sz w:val="18"/>
                <w:szCs w:val="18"/>
                <w:lang w:val="en-US"/>
              </w:rPr>
            </w:pPr>
            <w:r w:rsidRPr="004069D5">
              <w:rPr>
                <w:rFonts w:ascii="Lato" w:hAnsi="Lato"/>
                <w:b w:val="0"/>
                <w:bCs w:val="0"/>
                <w:color w:val="000000" w:themeColor="text1"/>
                <w:sz w:val="18"/>
                <w:szCs w:val="18"/>
                <w:lang w:val="en-US"/>
              </w:rPr>
              <w:t>Available to families of two adults and two children over the age of 10 and up to the age of 16 upon producing a valid photo ID confirming their dates of birth.</w:t>
            </w:r>
          </w:p>
          <w:p w14:paraId="53856267" w14:textId="77777777" w:rsidR="00845153" w:rsidRPr="004069D5" w:rsidRDefault="00845153" w:rsidP="00845153">
            <w:pPr>
              <w:spacing w:line="259" w:lineRule="auto"/>
              <w:rPr>
                <w:b w:val="0"/>
                <w:bCs w:val="0"/>
                <w:sz w:val="18"/>
                <w:szCs w:val="18"/>
                <w:lang w:val="en-US"/>
              </w:rPr>
            </w:pPr>
          </w:p>
          <w:p w14:paraId="48D8DEFD" w14:textId="50E59C8E" w:rsidR="00845153" w:rsidRPr="004069D5" w:rsidRDefault="00845153" w:rsidP="00845153">
            <w:pPr>
              <w:spacing w:line="259" w:lineRule="auto"/>
              <w:rPr>
                <w:rFonts w:ascii="Lato" w:eastAsia="Lato" w:hAnsi="Lato" w:cs="Lato"/>
                <w:b w:val="0"/>
                <w:bCs w:val="0"/>
                <w:color w:val="000000" w:themeColor="text1"/>
                <w:sz w:val="18"/>
                <w:szCs w:val="18"/>
                <w:lang w:val="en-US"/>
              </w:rPr>
            </w:pPr>
            <w:r w:rsidRPr="004069D5">
              <w:rPr>
                <w:rFonts w:ascii="Lato" w:hAnsi="Lato"/>
                <w:b w:val="0"/>
                <w:bCs w:val="0"/>
                <w:color w:val="000000" w:themeColor="text1"/>
                <w:sz w:val="18"/>
                <w:szCs w:val="18"/>
                <w:lang w:val="en-US"/>
              </w:rPr>
              <w:t>Purchasing a family ticket for a tour of the Miners’ Route in July-August 2026 entitles the visitors to a free visit to the Graduation Tower during its opening hours on the day of the tour.</w:t>
            </w:r>
          </w:p>
        </w:tc>
        <w:tc>
          <w:tcPr>
            <w:tcW w:w="1134" w:type="dxa"/>
            <w:vMerge/>
            <w:tcBorders>
              <w:right w:val="single" w:sz="4" w:space="0" w:color="auto"/>
            </w:tcBorders>
          </w:tcPr>
          <w:p w14:paraId="42EF640E"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top w:val="single" w:sz="4" w:space="0" w:color="999999" w:themeColor="text1" w:themeTint="66"/>
              <w:left w:val="single" w:sz="4" w:space="0" w:color="auto"/>
              <w:bottom w:val="single" w:sz="4" w:space="0" w:color="999999" w:themeColor="text1" w:themeTint="66"/>
            </w:tcBorders>
          </w:tcPr>
          <w:p w14:paraId="74DE463F"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371468C2"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5E107D03" w14:textId="0426D960" w:rsidR="00845153" w:rsidRPr="004069D5" w:rsidRDefault="00845153" w:rsidP="00845153">
            <w:pPr>
              <w:rPr>
                <w:rFonts w:ascii="Lato" w:eastAsia="Lato" w:hAnsi="Lato" w:cs="Lato"/>
                <w:color w:val="000000" w:themeColor="text1"/>
                <w:sz w:val="18"/>
                <w:szCs w:val="18"/>
              </w:rPr>
            </w:pPr>
            <w:r w:rsidRPr="004069D5">
              <w:rPr>
                <w:rFonts w:ascii="Lato" w:hAnsi="Lato"/>
                <w:color w:val="000000" w:themeColor="text1"/>
                <w:sz w:val="18"/>
                <w:szCs w:val="18"/>
              </w:rPr>
              <w:t>Family 2+2 stub</w:t>
            </w:r>
          </w:p>
        </w:tc>
        <w:tc>
          <w:tcPr>
            <w:tcW w:w="2268" w:type="dxa"/>
            <w:gridSpan w:val="2"/>
            <w:vMerge w:val="restart"/>
            <w:tcBorders>
              <w:top w:val="single" w:sz="12" w:space="0" w:color="auto"/>
              <w:left w:val="single" w:sz="4" w:space="0" w:color="auto"/>
            </w:tcBorders>
            <w:vAlign w:val="center"/>
          </w:tcPr>
          <w:p w14:paraId="3998D447" w14:textId="11234762"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8D68C7" w:rsidRPr="004069D5">
              <w:rPr>
                <w:rFonts w:ascii="Lato" w:eastAsia="Lato" w:hAnsi="Lato" w:cs="Lato"/>
                <w:sz w:val="18"/>
                <w:szCs w:val="18"/>
              </w:rPr>
              <w:t>PLN</w:t>
            </w:r>
          </w:p>
        </w:tc>
      </w:tr>
      <w:tr w:rsidR="00845153" w:rsidRPr="004069D5" w14:paraId="18685073"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right w:val="single" w:sz="4" w:space="0" w:color="auto"/>
            </w:tcBorders>
          </w:tcPr>
          <w:p w14:paraId="2503A076" w14:textId="4FCE1A2B" w:rsidR="00845153" w:rsidRPr="004069D5" w:rsidRDefault="00845153" w:rsidP="00845153">
            <w:pPr>
              <w:rPr>
                <w:b w:val="0"/>
                <w:bCs w:val="0"/>
                <w:sz w:val="18"/>
                <w:szCs w:val="18"/>
                <w:lang w:val="en-US"/>
              </w:rPr>
            </w:pPr>
            <w:r w:rsidRPr="004069D5">
              <w:rPr>
                <w:rFonts w:ascii="Lato" w:hAnsi="Lato"/>
                <w:b w:val="0"/>
                <w:bCs w:val="0"/>
                <w:color w:val="000000" w:themeColor="text1"/>
                <w:sz w:val="18"/>
                <w:szCs w:val="18"/>
                <w:lang w:val="en-US"/>
              </w:rPr>
              <w:t>When a 2+2 family ticket is purchased, the on-line service automatically provides three stubs for record purposes.</w:t>
            </w:r>
          </w:p>
        </w:tc>
        <w:tc>
          <w:tcPr>
            <w:tcW w:w="2268" w:type="dxa"/>
            <w:gridSpan w:val="2"/>
            <w:vMerge/>
            <w:tcBorders>
              <w:left w:val="single" w:sz="4" w:space="0" w:color="auto"/>
            </w:tcBorders>
          </w:tcPr>
          <w:p w14:paraId="172F9B5F"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bl>
    <w:p w14:paraId="74E30372" w14:textId="77777777" w:rsidR="00BE574C" w:rsidRPr="004069D5" w:rsidRDefault="00BE574C" w:rsidP="00BE574C">
      <w:pPr>
        <w:rPr>
          <w:lang w:val="en-US"/>
        </w:rPr>
      </w:pPr>
    </w:p>
    <w:p w14:paraId="44082B0B" w14:textId="77777777" w:rsidR="00BE574C" w:rsidRPr="004069D5" w:rsidRDefault="00BE574C" w:rsidP="00BE574C">
      <w:pPr>
        <w:rPr>
          <w:lang w:val="en-US"/>
        </w:rPr>
      </w:pPr>
    </w:p>
    <w:p w14:paraId="08681DF1" w14:textId="77777777" w:rsidR="00BE574C" w:rsidRPr="004069D5" w:rsidRDefault="00BE574C" w:rsidP="00BE574C">
      <w:pPr>
        <w:rPr>
          <w:lang w:val="en-US"/>
        </w:rPr>
      </w:pPr>
    </w:p>
    <w:p w14:paraId="1D514AF8" w14:textId="77777777" w:rsidR="00BE574C" w:rsidRPr="004069D5" w:rsidRDefault="00BE574C" w:rsidP="00BE574C">
      <w:pPr>
        <w:rPr>
          <w:lang w:val="en-US"/>
        </w:rPr>
      </w:pPr>
    </w:p>
    <w:p w14:paraId="52B5CA35" w14:textId="77777777" w:rsidR="00BE574C" w:rsidRPr="004069D5" w:rsidRDefault="00BE574C" w:rsidP="00BE574C">
      <w:pPr>
        <w:rPr>
          <w:lang w:val="en-US"/>
        </w:rPr>
      </w:pPr>
    </w:p>
    <w:p w14:paraId="231B4359" w14:textId="77777777" w:rsidR="00BE574C" w:rsidRPr="004069D5" w:rsidRDefault="00BE574C" w:rsidP="00BE574C">
      <w:pPr>
        <w:rPr>
          <w:lang w:val="en-US"/>
        </w:rPr>
      </w:pPr>
    </w:p>
    <w:p w14:paraId="67F37CFB" w14:textId="77777777" w:rsidR="00BE574C" w:rsidRPr="004069D5" w:rsidRDefault="00BE574C" w:rsidP="00BE574C">
      <w:pPr>
        <w:rPr>
          <w:lang w:val="en-US"/>
        </w:rPr>
      </w:pPr>
    </w:p>
    <w:p w14:paraId="030E8640" w14:textId="77777777" w:rsidR="00BE574C" w:rsidRPr="004069D5" w:rsidRDefault="00BE574C" w:rsidP="00BE574C">
      <w:pPr>
        <w:rPr>
          <w:lang w:val="en-US"/>
        </w:rPr>
      </w:pPr>
    </w:p>
    <w:p w14:paraId="5F40E94A" w14:textId="77777777" w:rsidR="00BE574C" w:rsidRPr="004069D5" w:rsidRDefault="00BE574C" w:rsidP="00BE574C">
      <w:pPr>
        <w:rPr>
          <w:lang w:val="en-US"/>
        </w:rPr>
      </w:pPr>
    </w:p>
    <w:p w14:paraId="5842A3E2" w14:textId="77777777" w:rsidR="00BE574C" w:rsidRPr="004069D5" w:rsidRDefault="00BE574C" w:rsidP="00BE574C">
      <w:pPr>
        <w:rPr>
          <w:lang w:val="en-US"/>
        </w:rPr>
      </w:pPr>
    </w:p>
    <w:p w14:paraId="0F960A71" w14:textId="77777777" w:rsidR="00BE574C" w:rsidRPr="004069D5" w:rsidRDefault="00BE574C" w:rsidP="00BE574C">
      <w:pPr>
        <w:rPr>
          <w:lang w:val="en-US"/>
        </w:rPr>
      </w:pPr>
    </w:p>
    <w:p w14:paraId="0A1B55C3" w14:textId="77777777" w:rsidR="00BE574C" w:rsidRPr="004069D5" w:rsidRDefault="00BE574C" w:rsidP="00BE574C">
      <w:pPr>
        <w:rPr>
          <w:lang w:val="en-US"/>
        </w:rPr>
      </w:pPr>
    </w:p>
    <w:p w14:paraId="55B5E2F8" w14:textId="77777777" w:rsidR="00BE574C" w:rsidRPr="004069D5" w:rsidRDefault="00BE574C" w:rsidP="00BE574C">
      <w:pPr>
        <w:rPr>
          <w:lang w:val="en-US"/>
        </w:rPr>
      </w:pPr>
    </w:p>
    <w:p w14:paraId="61E40764" w14:textId="77777777" w:rsidR="008D68C7" w:rsidRPr="004069D5" w:rsidRDefault="008D68C7" w:rsidP="00BE574C">
      <w:pPr>
        <w:rPr>
          <w:lang w:val="en-US"/>
        </w:rPr>
      </w:pPr>
    </w:p>
    <w:p w14:paraId="7504B2F2" w14:textId="77777777" w:rsidR="00845153" w:rsidRPr="004069D5" w:rsidRDefault="00845153" w:rsidP="00845153">
      <w:pPr>
        <w:pStyle w:val="Nagwek5"/>
      </w:pPr>
      <w:r w:rsidRPr="004069D5">
        <w:lastRenderedPageBreak/>
        <w:t>MINERS’ ROUTE WITH THE GRADUATION TOWER – guided tours in the Polish language and a visit to the Graduation Tower for individual tourists</w:t>
      </w:r>
    </w:p>
    <w:p w14:paraId="4A0B10C8" w14:textId="77777777" w:rsidR="00BE574C" w:rsidRPr="004069D5" w:rsidRDefault="00BE574C" w:rsidP="00BE574C"/>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845153" w:rsidRPr="004069D5" w14:paraId="5A683AD3" w14:textId="77777777" w:rsidTr="009577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4" w:space="0" w:color="auto"/>
            </w:tcBorders>
            <w:vAlign w:val="center"/>
          </w:tcPr>
          <w:p w14:paraId="258FA678" w14:textId="7892A1DB" w:rsidR="00845153" w:rsidRPr="004069D5" w:rsidRDefault="00845153" w:rsidP="00845153">
            <w:pPr>
              <w:jc w:val="center"/>
              <w:rPr>
                <w:rFonts w:ascii="Lato" w:eastAsia="Lato" w:hAnsi="Lato" w:cs="Lato"/>
                <w:sz w:val="20"/>
                <w:szCs w:val="20"/>
              </w:rPr>
            </w:pPr>
            <w:r w:rsidRPr="004069D5">
              <w:rPr>
                <w:rFonts w:ascii="Lato" w:hAnsi="Lato"/>
                <w:sz w:val="20"/>
                <w:szCs w:val="20"/>
              </w:rPr>
              <w:t>Duration:</w:t>
            </w:r>
          </w:p>
        </w:tc>
        <w:tc>
          <w:tcPr>
            <w:tcW w:w="1134" w:type="dxa"/>
            <w:tcBorders>
              <w:left w:val="single" w:sz="4" w:space="0" w:color="auto"/>
              <w:bottom w:val="single" w:sz="12" w:space="0" w:color="000000" w:themeColor="text1"/>
              <w:right w:val="single" w:sz="4" w:space="0" w:color="auto"/>
            </w:tcBorders>
            <w:vAlign w:val="center"/>
          </w:tcPr>
          <w:p w14:paraId="12F20CF5" w14:textId="53CF5534" w:rsidR="00845153" w:rsidRPr="004069D5" w:rsidRDefault="00845153" w:rsidP="00845153">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4069D5">
              <w:rPr>
                <w:rFonts w:ascii="Lato" w:hAnsi="Lato"/>
                <w:sz w:val="20"/>
                <w:szCs w:val="20"/>
              </w:rPr>
              <w:t>Low season</w:t>
            </w:r>
          </w:p>
        </w:tc>
        <w:tc>
          <w:tcPr>
            <w:tcW w:w="1134" w:type="dxa"/>
            <w:tcBorders>
              <w:top w:val="single" w:sz="12" w:space="0" w:color="000000" w:themeColor="text1"/>
              <w:left w:val="single" w:sz="4" w:space="0" w:color="auto"/>
              <w:bottom w:val="single" w:sz="4" w:space="0" w:color="999999" w:themeColor="text1" w:themeTint="66"/>
            </w:tcBorders>
            <w:vAlign w:val="center"/>
          </w:tcPr>
          <w:p w14:paraId="6AE7D1CB" w14:textId="50AA1924" w:rsidR="00845153" w:rsidRPr="004069D5" w:rsidRDefault="00845153" w:rsidP="00845153">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 xml:space="preserve">High </w:t>
            </w:r>
            <w:r w:rsidRPr="004069D5">
              <w:rPr>
                <w:rFonts w:ascii="Lato" w:hAnsi="Lato"/>
                <w:sz w:val="20"/>
                <w:szCs w:val="20"/>
              </w:rPr>
              <w:t>season</w:t>
            </w:r>
          </w:p>
        </w:tc>
      </w:tr>
      <w:tr w:rsidR="009577CB" w:rsidRPr="004069D5" w14:paraId="65E8CFF3"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vAlign w:val="center"/>
          </w:tcPr>
          <w:p w14:paraId="6BA5A803" w14:textId="310866B5" w:rsidR="00845153" w:rsidRPr="004069D5" w:rsidRDefault="00845153" w:rsidP="00845153">
            <w:pPr>
              <w:rPr>
                <w:rFonts w:ascii="lato bold" w:eastAsia="lato bold" w:hAnsi="lato bold" w:cs="lato bold"/>
                <w:sz w:val="18"/>
                <w:szCs w:val="18"/>
              </w:rPr>
            </w:pPr>
            <w:r w:rsidRPr="004069D5">
              <w:rPr>
                <w:rFonts w:ascii="Lato" w:hAnsi="Lato"/>
                <w:sz w:val="18"/>
                <w:szCs w:val="18"/>
              </w:rPr>
              <w:t>Standard ticket</w:t>
            </w:r>
          </w:p>
        </w:tc>
        <w:tc>
          <w:tcPr>
            <w:tcW w:w="1134"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4D2B627E" w14:textId="4124CEE6"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109 </w:t>
            </w:r>
            <w:r w:rsidR="009577CB" w:rsidRPr="004069D5">
              <w:rPr>
                <w:rFonts w:ascii="Lato" w:eastAsia="Lato" w:hAnsi="Lato" w:cs="Lato"/>
                <w:sz w:val="18"/>
                <w:szCs w:val="18"/>
              </w:rPr>
              <w:t>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146E48BA" w14:textId="04374BE9"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126 </w:t>
            </w:r>
            <w:r w:rsidR="009577CB" w:rsidRPr="004069D5">
              <w:rPr>
                <w:rFonts w:ascii="Lato" w:eastAsia="Lato" w:hAnsi="Lato" w:cs="Lato"/>
                <w:sz w:val="18"/>
                <w:szCs w:val="18"/>
              </w:rPr>
              <w:t>PLN</w:t>
            </w:r>
          </w:p>
        </w:tc>
      </w:tr>
      <w:tr w:rsidR="00845153" w:rsidRPr="004069D5" w14:paraId="37618F72"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8" w:space="0" w:color="000000" w:themeColor="text1"/>
            </w:tcBorders>
            <w:vAlign w:val="center"/>
          </w:tcPr>
          <w:p w14:paraId="2F7E88F3" w14:textId="32549D1C" w:rsidR="00845153" w:rsidRPr="004069D5" w:rsidRDefault="00845153" w:rsidP="00845153">
            <w:pPr>
              <w:rPr>
                <w:rFonts w:ascii="Lato" w:eastAsia="Lato" w:hAnsi="Lato" w:cs="Lato"/>
                <w:b w:val="0"/>
                <w:bCs w:val="0"/>
                <w:color w:val="000000" w:themeColor="text1"/>
                <w:sz w:val="18"/>
                <w:szCs w:val="18"/>
                <w:lang w:val="en-US"/>
              </w:rPr>
            </w:pPr>
            <w:r w:rsidRPr="004069D5">
              <w:rPr>
                <w:rFonts w:ascii="Lato" w:hAnsi="Lato"/>
                <w:b w:val="0"/>
                <w:bCs w:val="0"/>
                <w:color w:val="000000" w:themeColor="text1"/>
                <w:sz w:val="18"/>
                <w:szCs w:val="18"/>
                <w:shd w:val="clear" w:color="auto" w:fill="FFFFFF"/>
                <w:lang w:val="en-US"/>
              </w:rPr>
              <w:t>A stay in the Graduation Tower is possible only on the day of the tour of the Miners’ Route.</w:t>
            </w:r>
          </w:p>
        </w:tc>
        <w:tc>
          <w:tcPr>
            <w:tcW w:w="1134" w:type="dxa"/>
            <w:vMerge/>
            <w:tcBorders>
              <w:right w:val="single" w:sz="4" w:space="0" w:color="auto"/>
            </w:tcBorders>
            <w:vAlign w:val="center"/>
          </w:tcPr>
          <w:p w14:paraId="2458ACCB"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4" w:space="0" w:color="999999" w:themeColor="text1" w:themeTint="66"/>
            </w:tcBorders>
            <w:vAlign w:val="center"/>
          </w:tcPr>
          <w:p w14:paraId="78E9AB67"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723D98F8"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vAlign w:val="center"/>
          </w:tcPr>
          <w:p w14:paraId="34C8DA29" w14:textId="17000A08" w:rsidR="00845153" w:rsidRPr="004069D5" w:rsidRDefault="00845153" w:rsidP="00845153">
            <w:pPr>
              <w:rPr>
                <w:rFonts w:ascii="lato bold" w:eastAsia="lato bold" w:hAnsi="lato bold" w:cs="lato bold"/>
                <w:color w:val="000000" w:themeColor="text1"/>
                <w:sz w:val="18"/>
                <w:szCs w:val="18"/>
              </w:rPr>
            </w:pPr>
            <w:r w:rsidRPr="004069D5">
              <w:rPr>
                <w:rFonts w:ascii="Lato" w:hAnsi="Lato"/>
                <w:sz w:val="18"/>
                <w:szCs w:val="18"/>
              </w:rPr>
              <w:t>Discount ticket</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18663741" w14:textId="25F384E8"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88 </w:t>
            </w:r>
            <w:r w:rsidR="009577CB" w:rsidRPr="004069D5">
              <w:rPr>
                <w:rFonts w:ascii="Lato" w:eastAsia="Lato" w:hAnsi="Lato" w:cs="Lato"/>
                <w:sz w:val="18"/>
                <w:szCs w:val="18"/>
              </w:rPr>
              <w:t>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246282B8" w14:textId="1ACF3F96"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100 </w:t>
            </w:r>
            <w:r w:rsidR="009577CB" w:rsidRPr="004069D5">
              <w:rPr>
                <w:rFonts w:ascii="Lato" w:eastAsia="Lato" w:hAnsi="Lato" w:cs="Lato"/>
                <w:sz w:val="18"/>
                <w:szCs w:val="18"/>
              </w:rPr>
              <w:t>PLN</w:t>
            </w:r>
          </w:p>
        </w:tc>
      </w:tr>
      <w:tr w:rsidR="00845153" w:rsidRPr="004069D5" w14:paraId="5F8CAE2A"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0EC985D7" w14:textId="77777777" w:rsidR="00845153" w:rsidRPr="004069D5" w:rsidRDefault="00845153" w:rsidP="00845153">
            <w:pPr>
              <w:pStyle w:val="Bezodstpw"/>
              <w:rPr>
                <w:rFonts w:ascii="Lato" w:hAnsi="Lato"/>
                <w:b w:val="0"/>
                <w:bCs w:val="0"/>
                <w:sz w:val="18"/>
                <w:szCs w:val="18"/>
                <w:lang w:val="en-US"/>
              </w:rPr>
            </w:pPr>
            <w:r w:rsidRPr="004069D5">
              <w:rPr>
                <w:rFonts w:ascii="Lato" w:hAnsi="Lato"/>
                <w:b w:val="0"/>
                <w:bCs w:val="0"/>
                <w:sz w:val="18"/>
                <w:szCs w:val="18"/>
                <w:lang w:val="en-US"/>
              </w:rPr>
              <w:t>Available to children over the age of 10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p w14:paraId="764CBFC8" w14:textId="642051DC" w:rsidR="00845153" w:rsidRPr="004069D5" w:rsidRDefault="00845153" w:rsidP="00845153">
            <w:pPr>
              <w:spacing w:line="259" w:lineRule="auto"/>
              <w:rPr>
                <w:rFonts w:ascii="Lato" w:eastAsia="Lato" w:hAnsi="Lato" w:cs="Lato"/>
                <w:b w:val="0"/>
                <w:bCs w:val="0"/>
                <w:color w:val="000000" w:themeColor="text1"/>
                <w:sz w:val="18"/>
                <w:szCs w:val="18"/>
                <w:lang w:val="en-US"/>
              </w:rPr>
            </w:pPr>
            <w:r w:rsidRPr="004069D5">
              <w:rPr>
                <w:rFonts w:ascii="Lato" w:hAnsi="Lato"/>
                <w:b w:val="0"/>
                <w:bCs w:val="0"/>
                <w:sz w:val="18"/>
                <w:szCs w:val="18"/>
                <w:shd w:val="clear" w:color="auto" w:fill="FFFFFF"/>
                <w:lang w:val="en-US"/>
              </w:rPr>
              <w:t>A stay in the Graduation Tower is possible only on the day of the tour of the Miners’ Route.</w:t>
            </w:r>
          </w:p>
        </w:tc>
        <w:tc>
          <w:tcPr>
            <w:tcW w:w="1134" w:type="dxa"/>
            <w:vMerge/>
            <w:tcBorders>
              <w:right w:val="single" w:sz="4" w:space="0" w:color="auto"/>
            </w:tcBorders>
          </w:tcPr>
          <w:p w14:paraId="79664214"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4" w:space="0" w:color="999999" w:themeColor="text1" w:themeTint="66"/>
            </w:tcBorders>
          </w:tcPr>
          <w:p w14:paraId="63020528"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25E5A5E0"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33026AE8" w14:textId="322697D0" w:rsidR="00845153" w:rsidRPr="004069D5" w:rsidRDefault="00845153" w:rsidP="00845153">
            <w:pPr>
              <w:spacing w:line="259" w:lineRule="auto"/>
              <w:rPr>
                <w:rFonts w:ascii="Lato" w:eastAsia="Lato" w:hAnsi="Lato" w:cs="Lato"/>
                <w:color w:val="000000" w:themeColor="text1"/>
                <w:sz w:val="18"/>
                <w:szCs w:val="18"/>
              </w:rPr>
            </w:pPr>
            <w:r w:rsidRPr="004069D5">
              <w:rPr>
                <w:rFonts w:ascii="Lato" w:hAnsi="Lato"/>
                <w:color w:val="000000" w:themeColor="text1"/>
                <w:sz w:val="18"/>
                <w:szCs w:val="18"/>
              </w:rPr>
              <w:t>Family ticket 2 +1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ECC2476" w14:textId="41750E26"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271 </w:t>
            </w:r>
            <w:r w:rsidR="009577CB" w:rsidRPr="004069D5">
              <w:rPr>
                <w:rFonts w:ascii="Lato" w:eastAsia="Lato" w:hAnsi="Lato" w:cs="Lato"/>
                <w:sz w:val="18"/>
                <w:szCs w:val="18"/>
              </w:rPr>
              <w:t>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789FCF6E" w14:textId="75FE0EE0"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312 </w:t>
            </w:r>
            <w:r w:rsidR="009577CB" w:rsidRPr="004069D5">
              <w:rPr>
                <w:rFonts w:ascii="Lato" w:eastAsia="Lato" w:hAnsi="Lato" w:cs="Lato"/>
                <w:sz w:val="18"/>
                <w:szCs w:val="18"/>
              </w:rPr>
              <w:t>PLN</w:t>
            </w:r>
            <w:r w:rsidRPr="004069D5">
              <w:rPr>
                <w:rFonts w:ascii="Lato" w:eastAsia="Lato" w:hAnsi="Lato" w:cs="Lato"/>
                <w:sz w:val="18"/>
                <w:szCs w:val="18"/>
              </w:rPr>
              <w:t>*</w:t>
            </w:r>
          </w:p>
        </w:tc>
      </w:tr>
      <w:tr w:rsidR="00845153" w:rsidRPr="004069D5" w14:paraId="52942E47"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0694A424" w14:textId="77777777" w:rsidR="00845153" w:rsidRPr="004069D5" w:rsidRDefault="00845153" w:rsidP="00845153">
            <w:pPr>
              <w:spacing w:line="259" w:lineRule="auto"/>
              <w:rPr>
                <w:rFonts w:ascii="Lato" w:hAnsi="Lato"/>
                <w:color w:val="000000" w:themeColor="text1"/>
                <w:sz w:val="18"/>
                <w:szCs w:val="18"/>
                <w:lang w:val="en-US"/>
              </w:rPr>
            </w:pPr>
            <w:r w:rsidRPr="004069D5">
              <w:rPr>
                <w:rFonts w:ascii="Lato" w:hAnsi="Lato"/>
                <w:b w:val="0"/>
                <w:bCs w:val="0"/>
                <w:color w:val="000000" w:themeColor="text1"/>
                <w:sz w:val="18"/>
                <w:szCs w:val="18"/>
                <w:lang w:val="en-US"/>
              </w:rPr>
              <w:t>Available to families made up of two adults and a child over the age of 10 and up to the age of 16 upon producing a valid photo ID confirming their date of birth.</w:t>
            </w:r>
          </w:p>
          <w:p w14:paraId="33F9CE13" w14:textId="77777777" w:rsidR="00514290" w:rsidRPr="004069D5" w:rsidRDefault="00514290" w:rsidP="00845153">
            <w:pPr>
              <w:spacing w:line="259" w:lineRule="auto"/>
              <w:rPr>
                <w:b w:val="0"/>
                <w:bCs w:val="0"/>
                <w:sz w:val="18"/>
                <w:szCs w:val="18"/>
                <w:lang w:val="en-US"/>
              </w:rPr>
            </w:pPr>
          </w:p>
          <w:p w14:paraId="4EE08735" w14:textId="77777777" w:rsidR="00845153" w:rsidRPr="004069D5" w:rsidRDefault="00845153" w:rsidP="00845153">
            <w:pPr>
              <w:rPr>
                <w:rFonts w:ascii="Lato" w:hAnsi="Lato"/>
                <w:sz w:val="18"/>
                <w:szCs w:val="18"/>
                <w:shd w:val="clear" w:color="auto" w:fill="FFFFFF"/>
                <w:lang w:val="en-US"/>
              </w:rPr>
            </w:pPr>
            <w:r w:rsidRPr="004069D5">
              <w:rPr>
                <w:rFonts w:ascii="Lato" w:hAnsi="Lato"/>
                <w:b w:val="0"/>
                <w:bCs w:val="0"/>
                <w:sz w:val="18"/>
                <w:szCs w:val="18"/>
                <w:shd w:val="clear" w:color="auto" w:fill="FFFFFF"/>
                <w:lang w:val="en-US"/>
              </w:rPr>
              <w:t>A stay in the Graduation Tower is possible only on the day of the tour of the Miners’ Route.</w:t>
            </w:r>
          </w:p>
          <w:p w14:paraId="31FBF42D" w14:textId="5E5E1D27" w:rsidR="00514290" w:rsidRPr="004069D5" w:rsidRDefault="00514290" w:rsidP="00845153">
            <w:pPr>
              <w:rPr>
                <w:rFonts w:ascii="Lato" w:eastAsia="Lato" w:hAnsi="Lato" w:cs="Lato"/>
                <w:b w:val="0"/>
                <w:bCs w:val="0"/>
                <w:color w:val="000000" w:themeColor="text1"/>
                <w:sz w:val="18"/>
                <w:szCs w:val="18"/>
                <w:lang w:val="en-US"/>
              </w:rPr>
            </w:pPr>
            <w:r w:rsidRPr="004069D5">
              <w:rPr>
                <w:rFonts w:ascii="Lato" w:hAnsi="Lato" w:cs="Noto Sans"/>
                <w:b w:val="0"/>
                <w:bCs w:val="0"/>
                <w:color w:val="212529"/>
                <w:sz w:val="18"/>
                <w:szCs w:val="18"/>
                <w:shd w:val="clear" w:color="auto" w:fill="FFFFFF"/>
                <w:lang w:val="en-US"/>
              </w:rPr>
              <w:t xml:space="preserve">*Price valid for the high season, excluding July and August 2026. During the summer holiday period (July–August 2026), the 2+1 family ticket priced at PLN 294 includes complimentary admission to the Graduation Tower during its opening hours on the day of the </w:t>
            </w:r>
            <w:r w:rsidRPr="004069D5">
              <w:rPr>
                <w:rFonts w:ascii="Lato" w:hAnsi="Lato"/>
                <w:b w:val="0"/>
                <w:bCs w:val="0"/>
                <w:sz w:val="18"/>
                <w:szCs w:val="18"/>
                <w:shd w:val="clear" w:color="auto" w:fill="FFFFFF"/>
                <w:lang w:val="en-US"/>
              </w:rPr>
              <w:t>Miners’</w:t>
            </w:r>
            <w:r w:rsidRPr="004069D5">
              <w:rPr>
                <w:rFonts w:ascii="Lato" w:hAnsi="Lato" w:cs="Noto Sans"/>
                <w:b w:val="0"/>
                <w:bCs w:val="0"/>
                <w:color w:val="212529"/>
                <w:sz w:val="18"/>
                <w:szCs w:val="18"/>
                <w:shd w:val="clear" w:color="auto" w:fill="FFFFFF"/>
                <w:lang w:val="en-US"/>
              </w:rPr>
              <w:t xml:space="preserve"> Route tour.</w:t>
            </w:r>
          </w:p>
        </w:tc>
        <w:tc>
          <w:tcPr>
            <w:tcW w:w="1134" w:type="dxa"/>
            <w:vMerge/>
            <w:tcBorders>
              <w:right w:val="single" w:sz="4" w:space="0" w:color="auto"/>
            </w:tcBorders>
            <w:vAlign w:val="center"/>
          </w:tcPr>
          <w:p w14:paraId="29D339A4"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4" w:space="0" w:color="999999" w:themeColor="text1" w:themeTint="66"/>
            </w:tcBorders>
            <w:vAlign w:val="center"/>
          </w:tcPr>
          <w:p w14:paraId="27571382"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31290AA0"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tcPr>
          <w:p w14:paraId="19C041A5" w14:textId="702AF6CA" w:rsidR="00845153" w:rsidRPr="004069D5" w:rsidRDefault="00845153" w:rsidP="00845153">
            <w:pPr>
              <w:spacing w:line="259" w:lineRule="auto"/>
              <w:rPr>
                <w:rFonts w:ascii="Lato" w:eastAsia="Lato" w:hAnsi="Lato" w:cs="Lato"/>
                <w:color w:val="000000" w:themeColor="text1"/>
                <w:sz w:val="18"/>
                <w:szCs w:val="18"/>
              </w:rPr>
            </w:pPr>
            <w:r w:rsidRPr="004069D5">
              <w:rPr>
                <w:rFonts w:ascii="Lato" w:hAnsi="Lato"/>
                <w:sz w:val="18"/>
                <w:szCs w:val="18"/>
              </w:rPr>
              <w:t>Family 2+1 stub</w:t>
            </w:r>
          </w:p>
        </w:tc>
        <w:tc>
          <w:tcPr>
            <w:tcW w:w="2268" w:type="dxa"/>
            <w:gridSpan w:val="2"/>
            <w:vMerge w:val="restart"/>
            <w:tcBorders>
              <w:top w:val="single" w:sz="12" w:space="0" w:color="000000" w:themeColor="text1"/>
              <w:left w:val="single" w:sz="8" w:space="0" w:color="000000" w:themeColor="text1"/>
            </w:tcBorders>
            <w:vAlign w:val="center"/>
          </w:tcPr>
          <w:p w14:paraId="7FA32756" w14:textId="0926A42D"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9577CB" w:rsidRPr="004069D5">
              <w:rPr>
                <w:rFonts w:ascii="Lato" w:eastAsia="Lato" w:hAnsi="Lato" w:cs="Lato"/>
                <w:sz w:val="18"/>
                <w:szCs w:val="18"/>
              </w:rPr>
              <w:t>PLN</w:t>
            </w:r>
          </w:p>
        </w:tc>
      </w:tr>
      <w:tr w:rsidR="00845153" w:rsidRPr="004069D5" w14:paraId="7705997C" w14:textId="77777777" w:rsidTr="009577CB">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8" w:space="0" w:color="000000" w:themeColor="text1"/>
            </w:tcBorders>
          </w:tcPr>
          <w:p w14:paraId="0E8963AF" w14:textId="34D23886" w:rsidR="00845153" w:rsidRPr="004069D5" w:rsidRDefault="00845153" w:rsidP="00845153">
            <w:pPr>
              <w:rPr>
                <w:b w:val="0"/>
                <w:bCs w:val="0"/>
                <w:sz w:val="18"/>
                <w:szCs w:val="18"/>
                <w:lang w:val="en-US"/>
              </w:rPr>
            </w:pPr>
            <w:r w:rsidRPr="004069D5">
              <w:rPr>
                <w:rFonts w:ascii="Lato" w:hAnsi="Lato"/>
                <w:b w:val="0"/>
                <w:bCs w:val="0"/>
                <w:color w:val="000000" w:themeColor="text1"/>
                <w:sz w:val="18"/>
                <w:szCs w:val="18"/>
                <w:lang w:val="en-US"/>
              </w:rPr>
              <w:t>When a 2+1 family ticket is purchased, the on-line service automatically provides two stubs for record purposes.</w:t>
            </w:r>
          </w:p>
        </w:tc>
        <w:tc>
          <w:tcPr>
            <w:tcW w:w="2268" w:type="dxa"/>
            <w:gridSpan w:val="2"/>
            <w:vMerge/>
            <w:tcBorders>
              <w:left w:val="single" w:sz="8" w:space="0" w:color="000000" w:themeColor="text1"/>
            </w:tcBorders>
            <w:vAlign w:val="center"/>
          </w:tcPr>
          <w:p w14:paraId="47C1F5F5"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14A417AF"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2CDE0FF3" w14:textId="4A86F3E1" w:rsidR="00845153" w:rsidRPr="004069D5" w:rsidRDefault="00845153" w:rsidP="00845153">
            <w:pPr>
              <w:rPr>
                <w:rFonts w:ascii="Lato" w:eastAsia="Lato" w:hAnsi="Lato" w:cs="Lato"/>
                <w:color w:val="000000" w:themeColor="text1"/>
                <w:sz w:val="18"/>
                <w:szCs w:val="18"/>
              </w:rPr>
            </w:pPr>
            <w:r w:rsidRPr="004069D5">
              <w:rPr>
                <w:rFonts w:ascii="Lato" w:hAnsi="Lato"/>
                <w:color w:val="000000" w:themeColor="text1"/>
                <w:sz w:val="18"/>
                <w:szCs w:val="18"/>
              </w:rPr>
              <w:t>Family ticket 2 +2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5E16B850" w14:textId="6886C923"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324 </w:t>
            </w:r>
            <w:r w:rsidR="009577CB" w:rsidRPr="004069D5">
              <w:rPr>
                <w:rFonts w:ascii="Lato" w:eastAsia="Lato" w:hAnsi="Lato" w:cs="Lato"/>
                <w:sz w:val="18"/>
                <w:szCs w:val="18"/>
              </w:rPr>
              <w:t>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28A9C981" w14:textId="30AAC6A4" w:rsidR="00845153" w:rsidRPr="004069D5" w:rsidRDefault="00845153" w:rsidP="00845153">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372 </w:t>
            </w:r>
            <w:r w:rsidR="009577CB" w:rsidRPr="004069D5">
              <w:rPr>
                <w:rFonts w:ascii="Lato" w:eastAsia="Lato" w:hAnsi="Lato" w:cs="Lato"/>
                <w:sz w:val="18"/>
                <w:szCs w:val="18"/>
              </w:rPr>
              <w:t>PLN</w:t>
            </w:r>
            <w:r w:rsidRPr="004069D5">
              <w:rPr>
                <w:rFonts w:ascii="Lato" w:eastAsia="Lato" w:hAnsi="Lato" w:cs="Lato"/>
                <w:sz w:val="18"/>
                <w:szCs w:val="18"/>
              </w:rPr>
              <w:t>*</w:t>
            </w:r>
          </w:p>
        </w:tc>
      </w:tr>
      <w:tr w:rsidR="00845153" w:rsidRPr="004069D5" w14:paraId="43172D4D"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599B98A8" w14:textId="77777777" w:rsidR="00845153" w:rsidRPr="004069D5" w:rsidRDefault="00845153" w:rsidP="00845153">
            <w:pPr>
              <w:spacing w:line="259" w:lineRule="auto"/>
              <w:rPr>
                <w:rFonts w:ascii="Lato" w:hAnsi="Lato"/>
                <w:color w:val="000000" w:themeColor="text1"/>
                <w:sz w:val="18"/>
                <w:szCs w:val="18"/>
                <w:lang w:val="en-US"/>
              </w:rPr>
            </w:pPr>
            <w:r w:rsidRPr="004069D5">
              <w:rPr>
                <w:rFonts w:ascii="Lato" w:hAnsi="Lato"/>
                <w:b w:val="0"/>
                <w:bCs w:val="0"/>
                <w:color w:val="000000" w:themeColor="text1"/>
                <w:sz w:val="18"/>
                <w:szCs w:val="18"/>
                <w:lang w:val="en-US"/>
              </w:rPr>
              <w:t>Available to families of two adults and two children over the age of 10 and up to the age of 16 upon producing a valid photo ID confirming their dates of birth.</w:t>
            </w:r>
          </w:p>
          <w:p w14:paraId="687C0FB9" w14:textId="77777777" w:rsidR="00514290" w:rsidRPr="004069D5" w:rsidRDefault="00514290" w:rsidP="00845153">
            <w:pPr>
              <w:spacing w:line="259" w:lineRule="auto"/>
              <w:rPr>
                <w:b w:val="0"/>
                <w:bCs w:val="0"/>
                <w:sz w:val="18"/>
                <w:szCs w:val="18"/>
                <w:lang w:val="en-US"/>
              </w:rPr>
            </w:pPr>
          </w:p>
          <w:p w14:paraId="41F29277" w14:textId="77777777" w:rsidR="00845153" w:rsidRPr="004069D5" w:rsidRDefault="00845153" w:rsidP="00845153">
            <w:pPr>
              <w:rPr>
                <w:rFonts w:ascii="Lato" w:hAnsi="Lato"/>
                <w:sz w:val="18"/>
                <w:szCs w:val="18"/>
                <w:shd w:val="clear" w:color="auto" w:fill="FFFFFF"/>
                <w:lang w:val="en-US"/>
              </w:rPr>
            </w:pPr>
            <w:r w:rsidRPr="004069D5">
              <w:rPr>
                <w:rFonts w:ascii="Lato" w:hAnsi="Lato"/>
                <w:b w:val="0"/>
                <w:bCs w:val="0"/>
                <w:sz w:val="18"/>
                <w:szCs w:val="18"/>
                <w:shd w:val="clear" w:color="auto" w:fill="FFFFFF"/>
                <w:lang w:val="en-US"/>
              </w:rPr>
              <w:t>A stay in the Graduation Tower is possible only on the day of the tour of the Miners’ Route.</w:t>
            </w:r>
          </w:p>
          <w:p w14:paraId="0CB82C85" w14:textId="32B9B652" w:rsidR="00514290" w:rsidRPr="004069D5" w:rsidRDefault="00514290" w:rsidP="00845153">
            <w:pPr>
              <w:rPr>
                <w:rFonts w:ascii="Lato" w:eastAsia="Lato" w:hAnsi="Lato" w:cs="Lato"/>
                <w:b w:val="0"/>
                <w:bCs w:val="0"/>
                <w:color w:val="000000" w:themeColor="text1"/>
                <w:sz w:val="18"/>
                <w:szCs w:val="18"/>
                <w:lang w:val="en-US"/>
              </w:rPr>
            </w:pPr>
            <w:r w:rsidRPr="004069D5">
              <w:rPr>
                <w:rFonts w:ascii="Lato" w:hAnsi="Lato" w:cs="Noto Sans"/>
                <w:b w:val="0"/>
                <w:bCs w:val="0"/>
                <w:color w:val="212529"/>
                <w:sz w:val="18"/>
                <w:szCs w:val="18"/>
                <w:shd w:val="clear" w:color="auto" w:fill="FFFFFF"/>
                <w:lang w:val="en-US"/>
              </w:rPr>
              <w:t xml:space="preserve">*Price valid for the high season, excluding July and August 2026. During the summer holiday period (July–August 2026), the 2+2 family ticket priced at PLN 250 includes complimentary admission to the Graduation Tower during its opening hours on the day of the </w:t>
            </w:r>
            <w:r w:rsidRPr="004069D5">
              <w:rPr>
                <w:rFonts w:ascii="Lato" w:hAnsi="Lato"/>
                <w:b w:val="0"/>
                <w:bCs w:val="0"/>
                <w:sz w:val="18"/>
                <w:szCs w:val="18"/>
                <w:shd w:val="clear" w:color="auto" w:fill="FFFFFF"/>
                <w:lang w:val="en-US"/>
              </w:rPr>
              <w:t>Miners’</w:t>
            </w:r>
            <w:r w:rsidRPr="004069D5">
              <w:rPr>
                <w:rFonts w:ascii="Lato" w:hAnsi="Lato" w:cs="Noto Sans"/>
                <w:b w:val="0"/>
                <w:bCs w:val="0"/>
                <w:color w:val="212529"/>
                <w:sz w:val="18"/>
                <w:szCs w:val="18"/>
                <w:shd w:val="clear" w:color="auto" w:fill="FFFFFF"/>
                <w:lang w:val="en-US"/>
              </w:rPr>
              <w:t xml:space="preserve"> Route tour.</w:t>
            </w:r>
          </w:p>
        </w:tc>
        <w:tc>
          <w:tcPr>
            <w:tcW w:w="1134" w:type="dxa"/>
            <w:vMerge/>
            <w:tcBorders>
              <w:bottom w:val="single" w:sz="12" w:space="0" w:color="auto"/>
              <w:right w:val="single" w:sz="4" w:space="0" w:color="auto"/>
            </w:tcBorders>
          </w:tcPr>
          <w:p w14:paraId="1090AD88"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12" w:space="0" w:color="auto"/>
            </w:tcBorders>
          </w:tcPr>
          <w:p w14:paraId="195DEB43"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r w:rsidR="00845153" w:rsidRPr="004069D5" w14:paraId="15FC005E"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left w:val="single" w:sz="12" w:space="0" w:color="auto"/>
              <w:bottom w:val="single" w:sz="4" w:space="0" w:color="auto"/>
              <w:right w:val="single" w:sz="4" w:space="0" w:color="auto"/>
            </w:tcBorders>
          </w:tcPr>
          <w:p w14:paraId="6B31B325" w14:textId="5756E559" w:rsidR="00845153" w:rsidRPr="004069D5" w:rsidRDefault="00845153" w:rsidP="00845153">
            <w:pPr>
              <w:rPr>
                <w:rFonts w:ascii="Lato" w:eastAsia="Lato" w:hAnsi="Lato" w:cs="Lato"/>
                <w:color w:val="000000" w:themeColor="text1"/>
                <w:sz w:val="18"/>
                <w:szCs w:val="18"/>
              </w:rPr>
            </w:pPr>
            <w:r w:rsidRPr="004069D5">
              <w:rPr>
                <w:rFonts w:ascii="Lato" w:hAnsi="Lato"/>
                <w:color w:val="000000" w:themeColor="text1"/>
                <w:sz w:val="18"/>
                <w:szCs w:val="18"/>
              </w:rPr>
              <w:t>Family 2+2 stub</w:t>
            </w:r>
          </w:p>
        </w:tc>
        <w:tc>
          <w:tcPr>
            <w:tcW w:w="2268" w:type="dxa"/>
            <w:gridSpan w:val="2"/>
            <w:vMerge w:val="restart"/>
            <w:tcBorders>
              <w:top w:val="single" w:sz="12" w:space="0" w:color="auto"/>
              <w:left w:val="single" w:sz="4" w:space="0" w:color="auto"/>
              <w:right w:val="single" w:sz="12" w:space="0" w:color="auto"/>
            </w:tcBorders>
            <w:vAlign w:val="center"/>
          </w:tcPr>
          <w:p w14:paraId="6CB279EA" w14:textId="07162CDA" w:rsidR="00845153" w:rsidRPr="004069D5" w:rsidRDefault="00845153" w:rsidP="00845153">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9577CB" w:rsidRPr="004069D5">
              <w:rPr>
                <w:rFonts w:ascii="Lato" w:eastAsia="Lato" w:hAnsi="Lato" w:cs="Lato"/>
                <w:sz w:val="18"/>
                <w:szCs w:val="18"/>
              </w:rPr>
              <w:t>PLN</w:t>
            </w:r>
          </w:p>
        </w:tc>
      </w:tr>
      <w:tr w:rsidR="00845153" w:rsidRPr="004069D5" w14:paraId="3C7B84BB"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left w:val="single" w:sz="12" w:space="0" w:color="auto"/>
              <w:bottom w:val="single" w:sz="12" w:space="0" w:color="auto"/>
              <w:right w:val="single" w:sz="4" w:space="0" w:color="auto"/>
            </w:tcBorders>
          </w:tcPr>
          <w:p w14:paraId="7FA6E173" w14:textId="6AE51375" w:rsidR="00845153" w:rsidRPr="004069D5" w:rsidRDefault="00845153" w:rsidP="00845153">
            <w:pPr>
              <w:rPr>
                <w:b w:val="0"/>
                <w:bCs w:val="0"/>
                <w:sz w:val="18"/>
                <w:szCs w:val="18"/>
                <w:lang w:val="en-US"/>
              </w:rPr>
            </w:pPr>
            <w:r w:rsidRPr="004069D5">
              <w:rPr>
                <w:rFonts w:ascii="Lato" w:hAnsi="Lato"/>
                <w:b w:val="0"/>
                <w:bCs w:val="0"/>
                <w:color w:val="000000" w:themeColor="text1"/>
                <w:sz w:val="18"/>
                <w:szCs w:val="18"/>
                <w:lang w:val="en-US"/>
              </w:rPr>
              <w:t>When a 2+2 family ticket is purchased, the on-line service automatically provides three stubs for record purposes.</w:t>
            </w:r>
          </w:p>
        </w:tc>
        <w:tc>
          <w:tcPr>
            <w:tcW w:w="2268" w:type="dxa"/>
            <w:gridSpan w:val="2"/>
            <w:vMerge/>
            <w:tcBorders>
              <w:left w:val="single" w:sz="4" w:space="0" w:color="auto"/>
              <w:bottom w:val="single" w:sz="12" w:space="0" w:color="auto"/>
              <w:right w:val="single" w:sz="12" w:space="0" w:color="auto"/>
            </w:tcBorders>
          </w:tcPr>
          <w:p w14:paraId="4023E7AC" w14:textId="77777777" w:rsidR="00845153" w:rsidRPr="004069D5" w:rsidRDefault="00845153" w:rsidP="00845153">
            <w:pPr>
              <w:cnfStyle w:val="000000000000" w:firstRow="0" w:lastRow="0" w:firstColumn="0" w:lastColumn="0" w:oddVBand="0" w:evenVBand="0" w:oddHBand="0" w:evenHBand="0" w:firstRowFirstColumn="0" w:firstRowLastColumn="0" w:lastRowFirstColumn="0" w:lastRowLastColumn="0"/>
              <w:rPr>
                <w:lang w:val="en-US"/>
              </w:rPr>
            </w:pPr>
          </w:p>
        </w:tc>
      </w:tr>
    </w:tbl>
    <w:p w14:paraId="699FCC34" w14:textId="77777777" w:rsidR="00BE574C" w:rsidRPr="004069D5" w:rsidRDefault="00BE574C" w:rsidP="00BE574C">
      <w:pPr>
        <w:rPr>
          <w:lang w:val="en-US"/>
        </w:rPr>
      </w:pPr>
    </w:p>
    <w:p w14:paraId="3269D1AA" w14:textId="77777777" w:rsidR="00BE574C" w:rsidRPr="004069D5" w:rsidRDefault="00BE574C" w:rsidP="00BE574C">
      <w:pPr>
        <w:rPr>
          <w:lang w:val="en-US"/>
        </w:rPr>
      </w:pPr>
    </w:p>
    <w:p w14:paraId="209D3A61" w14:textId="77777777" w:rsidR="00BE574C" w:rsidRPr="004069D5" w:rsidRDefault="00BE574C" w:rsidP="00BE574C">
      <w:pPr>
        <w:rPr>
          <w:lang w:val="en-US"/>
        </w:rPr>
      </w:pPr>
    </w:p>
    <w:p w14:paraId="4AD569FD" w14:textId="77777777" w:rsidR="00BE574C" w:rsidRPr="004069D5" w:rsidRDefault="00BE574C" w:rsidP="00BE574C">
      <w:pPr>
        <w:rPr>
          <w:lang w:val="en-US"/>
        </w:rPr>
      </w:pPr>
    </w:p>
    <w:p w14:paraId="784FE513" w14:textId="77777777" w:rsidR="00BE574C" w:rsidRPr="004069D5" w:rsidRDefault="00BE574C" w:rsidP="00BE574C">
      <w:pPr>
        <w:rPr>
          <w:lang w:val="en-US"/>
        </w:rPr>
      </w:pPr>
    </w:p>
    <w:p w14:paraId="2C1405C3" w14:textId="77777777" w:rsidR="00BE574C" w:rsidRPr="004069D5" w:rsidRDefault="00BE574C" w:rsidP="00BE574C">
      <w:pPr>
        <w:rPr>
          <w:lang w:val="en-US"/>
        </w:rPr>
      </w:pPr>
    </w:p>
    <w:p w14:paraId="172DC70F" w14:textId="77777777" w:rsidR="00BE574C" w:rsidRPr="004069D5" w:rsidRDefault="00BE574C" w:rsidP="00BE574C">
      <w:pPr>
        <w:rPr>
          <w:lang w:val="en-US"/>
        </w:rPr>
      </w:pPr>
    </w:p>
    <w:p w14:paraId="523A4D49" w14:textId="77777777" w:rsidR="00BE574C" w:rsidRPr="004069D5" w:rsidRDefault="00BE574C" w:rsidP="00BE574C">
      <w:pPr>
        <w:rPr>
          <w:lang w:val="en-US"/>
        </w:rPr>
      </w:pPr>
    </w:p>
    <w:p w14:paraId="478AD1DD" w14:textId="77777777" w:rsidR="00266EE2" w:rsidRPr="004069D5" w:rsidRDefault="00266EE2" w:rsidP="00266EE2">
      <w:pPr>
        <w:pStyle w:val="Nagwek5"/>
      </w:pPr>
      <w:r w:rsidRPr="004069D5">
        <w:lastRenderedPageBreak/>
        <w:t>MINERS’ ROUTE WITH THE GRADUATION TOWER – guided tours in languages other than Polish and a visit to the Graduation Tower for individual tourists</w:t>
      </w:r>
    </w:p>
    <w:p w14:paraId="00BAE93D" w14:textId="77777777" w:rsidR="00BE574C" w:rsidRPr="004069D5" w:rsidRDefault="00BE574C" w:rsidP="00BE574C"/>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004371" w:rsidRPr="004069D5" w14:paraId="054A9336" w14:textId="77777777" w:rsidTr="009577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4" w:space="0" w:color="auto"/>
            </w:tcBorders>
            <w:vAlign w:val="center"/>
          </w:tcPr>
          <w:p w14:paraId="1D928422" w14:textId="71AA5F04" w:rsidR="00004371" w:rsidRPr="004069D5" w:rsidRDefault="00004371" w:rsidP="00004371">
            <w:pPr>
              <w:jc w:val="center"/>
              <w:rPr>
                <w:rFonts w:ascii="Lato" w:eastAsia="Lato" w:hAnsi="Lato" w:cs="Lato"/>
                <w:sz w:val="20"/>
                <w:szCs w:val="20"/>
              </w:rPr>
            </w:pPr>
            <w:r w:rsidRPr="004069D5">
              <w:rPr>
                <w:rFonts w:ascii="Lato" w:hAnsi="Lato"/>
                <w:sz w:val="20"/>
                <w:szCs w:val="20"/>
              </w:rPr>
              <w:t>Duration:</w:t>
            </w:r>
          </w:p>
        </w:tc>
        <w:tc>
          <w:tcPr>
            <w:tcW w:w="1134" w:type="dxa"/>
            <w:tcBorders>
              <w:left w:val="single" w:sz="4" w:space="0" w:color="auto"/>
              <w:bottom w:val="single" w:sz="12" w:space="0" w:color="000000" w:themeColor="text1"/>
              <w:right w:val="single" w:sz="4" w:space="0" w:color="auto"/>
            </w:tcBorders>
            <w:vAlign w:val="center"/>
          </w:tcPr>
          <w:p w14:paraId="18E3BDF5" w14:textId="57A39998" w:rsidR="00004371" w:rsidRPr="004069D5" w:rsidRDefault="00004371" w:rsidP="00004371">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4069D5">
              <w:rPr>
                <w:rFonts w:ascii="Lato" w:hAnsi="Lato"/>
                <w:sz w:val="20"/>
                <w:szCs w:val="20"/>
              </w:rPr>
              <w:t>Low season</w:t>
            </w:r>
          </w:p>
        </w:tc>
        <w:tc>
          <w:tcPr>
            <w:tcW w:w="1134" w:type="dxa"/>
            <w:tcBorders>
              <w:left w:val="single" w:sz="4" w:space="0" w:color="auto"/>
              <w:bottom w:val="single" w:sz="12" w:space="0" w:color="000000" w:themeColor="text1"/>
            </w:tcBorders>
            <w:vAlign w:val="center"/>
          </w:tcPr>
          <w:p w14:paraId="73FB286B" w14:textId="7FA20B5E" w:rsidR="00004371" w:rsidRPr="004069D5" w:rsidRDefault="00004371" w:rsidP="00004371">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 xml:space="preserve">High </w:t>
            </w:r>
            <w:r w:rsidRPr="004069D5">
              <w:rPr>
                <w:rFonts w:ascii="Lato" w:hAnsi="Lato"/>
                <w:sz w:val="20"/>
                <w:szCs w:val="20"/>
              </w:rPr>
              <w:t>season</w:t>
            </w:r>
          </w:p>
        </w:tc>
      </w:tr>
      <w:tr w:rsidR="00004371" w:rsidRPr="004069D5" w14:paraId="65018666"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vAlign w:val="center"/>
          </w:tcPr>
          <w:p w14:paraId="18FE43EE" w14:textId="46EA3030" w:rsidR="00004371" w:rsidRPr="004069D5" w:rsidRDefault="00004371" w:rsidP="00004371">
            <w:pPr>
              <w:rPr>
                <w:rFonts w:ascii="lato bold" w:eastAsia="lato bold" w:hAnsi="lato bold" w:cs="lato bold"/>
                <w:sz w:val="16"/>
                <w:szCs w:val="16"/>
              </w:rPr>
            </w:pPr>
            <w:r w:rsidRPr="004069D5">
              <w:rPr>
                <w:rFonts w:ascii="Lato" w:hAnsi="Lato"/>
                <w:sz w:val="18"/>
                <w:szCs w:val="18"/>
              </w:rPr>
              <w:t>Standard ticket</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D80B59C" w14:textId="1AEBAAA0" w:rsidR="00004371" w:rsidRPr="004069D5" w:rsidRDefault="00004371" w:rsidP="00004371">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149 </w:t>
            </w:r>
            <w:r w:rsidR="00F2770B" w:rsidRPr="004069D5">
              <w:rPr>
                <w:rFonts w:ascii="Lato" w:eastAsia="Lato" w:hAnsi="Lato" w:cs="Lato"/>
                <w:sz w:val="18"/>
                <w:szCs w:val="18"/>
              </w:rPr>
              <w:t>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7DC40BB1" w14:textId="3B06E477" w:rsidR="00004371" w:rsidRPr="004069D5" w:rsidRDefault="00004371" w:rsidP="0000437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166 </w:t>
            </w:r>
            <w:r w:rsidR="00F2770B" w:rsidRPr="004069D5">
              <w:rPr>
                <w:rFonts w:ascii="Lato" w:eastAsia="Lato" w:hAnsi="Lato" w:cs="Lato"/>
                <w:sz w:val="18"/>
                <w:szCs w:val="18"/>
              </w:rPr>
              <w:t>PLN</w:t>
            </w:r>
          </w:p>
        </w:tc>
      </w:tr>
      <w:tr w:rsidR="00004371" w:rsidRPr="004069D5" w14:paraId="0EBF9CA6"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vAlign w:val="center"/>
          </w:tcPr>
          <w:p w14:paraId="068DF610" w14:textId="4F4B3936" w:rsidR="00004371" w:rsidRPr="004069D5" w:rsidRDefault="00004371" w:rsidP="00004371">
            <w:pPr>
              <w:rPr>
                <w:rFonts w:ascii="Lato" w:eastAsia="Lato" w:hAnsi="Lato" w:cs="Lato"/>
                <w:b w:val="0"/>
                <w:bCs w:val="0"/>
                <w:color w:val="000000" w:themeColor="text1"/>
                <w:sz w:val="16"/>
                <w:szCs w:val="16"/>
                <w:lang w:val="en-US"/>
              </w:rPr>
            </w:pPr>
            <w:r w:rsidRPr="004069D5">
              <w:rPr>
                <w:rFonts w:ascii="Lato" w:hAnsi="Lato"/>
                <w:b w:val="0"/>
                <w:bCs w:val="0"/>
                <w:color w:val="000000" w:themeColor="text1"/>
                <w:sz w:val="18"/>
                <w:szCs w:val="18"/>
                <w:shd w:val="clear" w:color="auto" w:fill="FFFFFF"/>
                <w:lang w:val="en-US"/>
              </w:rPr>
              <w:t>A stay in the Graduation Tower is possible only on the day of the tour of the Miners’ Route.</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0F2572B9" w14:textId="77777777" w:rsidR="00004371" w:rsidRPr="004069D5" w:rsidRDefault="00004371" w:rsidP="00004371">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tcBorders>
            <w:vAlign w:val="center"/>
          </w:tcPr>
          <w:p w14:paraId="2AAECB72" w14:textId="77777777" w:rsidR="00004371" w:rsidRPr="004069D5" w:rsidRDefault="00004371" w:rsidP="00004371">
            <w:pPr>
              <w:cnfStyle w:val="000000000000" w:firstRow="0" w:lastRow="0" w:firstColumn="0" w:lastColumn="0" w:oddVBand="0" w:evenVBand="0" w:oddHBand="0" w:evenHBand="0" w:firstRowFirstColumn="0" w:firstRowLastColumn="0" w:lastRowFirstColumn="0" w:lastRowLastColumn="0"/>
              <w:rPr>
                <w:lang w:val="en-US"/>
              </w:rPr>
            </w:pPr>
          </w:p>
        </w:tc>
      </w:tr>
      <w:tr w:rsidR="00004371" w:rsidRPr="004069D5" w14:paraId="34E80520"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vAlign w:val="center"/>
          </w:tcPr>
          <w:p w14:paraId="67E943AD" w14:textId="63565DA0" w:rsidR="00004371" w:rsidRPr="004069D5" w:rsidRDefault="00004371" w:rsidP="00004371">
            <w:pPr>
              <w:rPr>
                <w:rFonts w:ascii="lato bold" w:eastAsia="lato bold" w:hAnsi="lato bold" w:cs="lato bold"/>
                <w:color w:val="000000" w:themeColor="text1"/>
                <w:sz w:val="16"/>
                <w:szCs w:val="16"/>
              </w:rPr>
            </w:pPr>
            <w:r w:rsidRPr="004069D5">
              <w:rPr>
                <w:rFonts w:ascii="Lato" w:hAnsi="Lato"/>
                <w:sz w:val="18"/>
                <w:szCs w:val="18"/>
              </w:rPr>
              <w:t>Discount ticket</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7AD6269A" w14:textId="612A7C09" w:rsidR="00004371" w:rsidRPr="004069D5" w:rsidRDefault="00004371" w:rsidP="0000437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127 </w:t>
            </w:r>
            <w:r w:rsidR="00F2770B" w:rsidRPr="004069D5">
              <w:rPr>
                <w:rFonts w:ascii="Lato" w:eastAsia="Lato" w:hAnsi="Lato" w:cs="Lato"/>
                <w:sz w:val="18"/>
                <w:szCs w:val="18"/>
              </w:rPr>
              <w:t>PLN</w:t>
            </w:r>
          </w:p>
        </w:tc>
        <w:tc>
          <w:tcPr>
            <w:tcW w:w="1134" w:type="dxa"/>
            <w:vMerge w:val="restart"/>
            <w:tcBorders>
              <w:top w:val="single" w:sz="12" w:space="0" w:color="000000" w:themeColor="text1"/>
              <w:left w:val="single" w:sz="4" w:space="0" w:color="auto"/>
            </w:tcBorders>
            <w:vAlign w:val="center"/>
          </w:tcPr>
          <w:p w14:paraId="0493CB39" w14:textId="0AE6DE01" w:rsidR="00004371" w:rsidRPr="004069D5" w:rsidRDefault="00004371" w:rsidP="0000437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138 </w:t>
            </w:r>
            <w:r w:rsidR="00F2770B" w:rsidRPr="004069D5">
              <w:rPr>
                <w:rFonts w:ascii="Lato" w:eastAsia="Lato" w:hAnsi="Lato" w:cs="Lato"/>
                <w:sz w:val="18"/>
                <w:szCs w:val="18"/>
              </w:rPr>
              <w:t>PLN</w:t>
            </w:r>
          </w:p>
        </w:tc>
      </w:tr>
      <w:tr w:rsidR="00004371" w:rsidRPr="004069D5" w14:paraId="48338235"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1713F699" w14:textId="77777777" w:rsidR="00004371" w:rsidRPr="004069D5" w:rsidRDefault="00004371" w:rsidP="00004371">
            <w:pPr>
              <w:pStyle w:val="Bezodstpw"/>
              <w:rPr>
                <w:rFonts w:ascii="Lato" w:hAnsi="Lato"/>
                <w:sz w:val="18"/>
                <w:szCs w:val="18"/>
                <w:lang w:val="en-US"/>
              </w:rPr>
            </w:pPr>
            <w:r w:rsidRPr="004069D5">
              <w:rPr>
                <w:rFonts w:ascii="Lato" w:hAnsi="Lato"/>
                <w:b w:val="0"/>
                <w:bCs w:val="0"/>
                <w:sz w:val="18"/>
                <w:szCs w:val="18"/>
                <w:lang w:val="en-US"/>
              </w:rPr>
              <w:t>Available to children over the age of 10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p w14:paraId="5260A016" w14:textId="77777777" w:rsidR="00004371" w:rsidRPr="004069D5" w:rsidRDefault="00004371" w:rsidP="00004371">
            <w:pPr>
              <w:pStyle w:val="Bezodstpw"/>
              <w:rPr>
                <w:rFonts w:ascii="Lato" w:hAnsi="Lato"/>
                <w:b w:val="0"/>
                <w:bCs w:val="0"/>
                <w:sz w:val="18"/>
                <w:szCs w:val="18"/>
                <w:lang w:val="en-US"/>
              </w:rPr>
            </w:pPr>
          </w:p>
          <w:p w14:paraId="5BD81B03" w14:textId="73E80F9E" w:rsidR="00004371" w:rsidRPr="004069D5" w:rsidRDefault="00004371" w:rsidP="00004371">
            <w:pPr>
              <w:spacing w:line="259" w:lineRule="auto"/>
              <w:rPr>
                <w:rFonts w:ascii="Lato" w:eastAsia="Lato" w:hAnsi="Lato" w:cs="Lato"/>
                <w:b w:val="0"/>
                <w:bCs w:val="0"/>
                <w:color w:val="000000" w:themeColor="text1"/>
                <w:sz w:val="16"/>
                <w:szCs w:val="16"/>
                <w:lang w:val="en-US"/>
              </w:rPr>
            </w:pPr>
            <w:r w:rsidRPr="004069D5">
              <w:rPr>
                <w:rFonts w:ascii="Lato" w:hAnsi="Lato"/>
                <w:b w:val="0"/>
                <w:bCs w:val="0"/>
                <w:sz w:val="18"/>
                <w:szCs w:val="18"/>
                <w:shd w:val="clear" w:color="auto" w:fill="FFFFFF"/>
                <w:lang w:val="en-US"/>
              </w:rPr>
              <w:t>A stay in the Graduation Tower is possible only on the day of the tour of the Miners’ Route.</w:t>
            </w:r>
          </w:p>
        </w:tc>
        <w:tc>
          <w:tcPr>
            <w:tcW w:w="1134" w:type="dxa"/>
            <w:vMerge/>
            <w:tcBorders>
              <w:right w:val="single" w:sz="4" w:space="0" w:color="auto"/>
            </w:tcBorders>
          </w:tcPr>
          <w:p w14:paraId="0C911830" w14:textId="77777777" w:rsidR="00004371" w:rsidRPr="004069D5" w:rsidRDefault="00004371" w:rsidP="00004371">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tcBorders>
          </w:tcPr>
          <w:p w14:paraId="3559919A" w14:textId="77777777" w:rsidR="00004371" w:rsidRPr="004069D5" w:rsidRDefault="00004371" w:rsidP="00004371">
            <w:pP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6D4B7AA2"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7B170D1B" w14:textId="15DBD540" w:rsidR="00BE574C" w:rsidRPr="004069D5" w:rsidRDefault="00004371" w:rsidP="00FB1C47">
            <w:pPr>
              <w:spacing w:line="259" w:lineRule="auto"/>
              <w:rPr>
                <w:rFonts w:ascii="Lato" w:eastAsia="Lato" w:hAnsi="Lato" w:cs="Lato"/>
                <w:color w:val="000000" w:themeColor="text1"/>
                <w:sz w:val="16"/>
                <w:szCs w:val="16"/>
              </w:rPr>
            </w:pPr>
            <w:r w:rsidRPr="004069D5">
              <w:rPr>
                <w:rFonts w:ascii="Lato" w:hAnsi="Lato"/>
                <w:color w:val="000000" w:themeColor="text1"/>
                <w:sz w:val="16"/>
              </w:rPr>
              <w:t>Family ticket 2 +1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E5ECD8E" w14:textId="381FF66C" w:rsidR="00BE574C" w:rsidRPr="004069D5" w:rsidRDefault="00BE574C" w:rsidP="00FB1C4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374 </w:t>
            </w:r>
            <w:r w:rsidR="00F2770B" w:rsidRPr="004069D5">
              <w:rPr>
                <w:rFonts w:ascii="Lato" w:eastAsia="Lato" w:hAnsi="Lato" w:cs="Lato"/>
                <w:sz w:val="18"/>
                <w:szCs w:val="18"/>
              </w:rPr>
              <w:t>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56008718" w14:textId="798E9468" w:rsidR="00BE574C" w:rsidRPr="004069D5" w:rsidRDefault="00BE574C" w:rsidP="00FB1C4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415 </w:t>
            </w:r>
            <w:r w:rsidR="00F2770B" w:rsidRPr="004069D5">
              <w:rPr>
                <w:rFonts w:ascii="Lato" w:eastAsia="Lato" w:hAnsi="Lato" w:cs="Lato"/>
                <w:sz w:val="18"/>
                <w:szCs w:val="18"/>
              </w:rPr>
              <w:t>PLN</w:t>
            </w:r>
            <w:r w:rsidRPr="004069D5">
              <w:rPr>
                <w:rFonts w:ascii="Lato" w:eastAsia="Lato" w:hAnsi="Lato" w:cs="Lato"/>
                <w:sz w:val="18"/>
                <w:szCs w:val="18"/>
              </w:rPr>
              <w:t>*</w:t>
            </w:r>
          </w:p>
        </w:tc>
      </w:tr>
      <w:tr w:rsidR="00BE574C" w:rsidRPr="004069D5" w14:paraId="2463860B"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3498531A" w14:textId="77777777" w:rsidR="00004371" w:rsidRPr="004069D5" w:rsidRDefault="00004371" w:rsidP="00004371">
            <w:pPr>
              <w:spacing w:line="259" w:lineRule="auto"/>
              <w:rPr>
                <w:b w:val="0"/>
                <w:bCs w:val="0"/>
                <w:sz w:val="16"/>
                <w:szCs w:val="16"/>
                <w:lang w:val="en-US"/>
              </w:rPr>
            </w:pPr>
            <w:r w:rsidRPr="004069D5">
              <w:rPr>
                <w:rFonts w:ascii="Lato" w:hAnsi="Lato"/>
                <w:b w:val="0"/>
                <w:bCs w:val="0"/>
                <w:color w:val="000000" w:themeColor="text1"/>
                <w:sz w:val="16"/>
                <w:lang w:val="en-US"/>
              </w:rPr>
              <w:t>Available to families made up of two adults and a child over the age of 10 and up to the age of 16 upon producing a valid photo ID confirming their date of birth.</w:t>
            </w:r>
          </w:p>
          <w:p w14:paraId="0DC3937E" w14:textId="77777777" w:rsidR="00BE574C" w:rsidRPr="004069D5" w:rsidRDefault="00BE574C" w:rsidP="00FB1C47">
            <w:pPr>
              <w:rPr>
                <w:rFonts w:ascii="Lato" w:eastAsia="Lato" w:hAnsi="Lato" w:cs="Lato"/>
                <w:b w:val="0"/>
                <w:bCs w:val="0"/>
                <w:color w:val="000000" w:themeColor="text1"/>
                <w:sz w:val="16"/>
                <w:szCs w:val="16"/>
                <w:lang w:val="en-US"/>
              </w:rPr>
            </w:pPr>
          </w:p>
          <w:p w14:paraId="39E47C1C" w14:textId="77777777" w:rsidR="00514290" w:rsidRPr="004069D5" w:rsidRDefault="00514290" w:rsidP="00514290">
            <w:pPr>
              <w:rPr>
                <w:rFonts w:ascii="Lato" w:hAnsi="Lato"/>
                <w:sz w:val="18"/>
                <w:szCs w:val="18"/>
                <w:shd w:val="clear" w:color="auto" w:fill="FFFFFF"/>
                <w:lang w:val="en-US"/>
              </w:rPr>
            </w:pPr>
            <w:r w:rsidRPr="004069D5">
              <w:rPr>
                <w:rFonts w:ascii="Lato" w:hAnsi="Lato"/>
                <w:b w:val="0"/>
                <w:bCs w:val="0"/>
                <w:sz w:val="18"/>
                <w:szCs w:val="18"/>
                <w:shd w:val="clear" w:color="auto" w:fill="FFFFFF"/>
                <w:lang w:val="en-US"/>
              </w:rPr>
              <w:t>A stay in the Graduation Tower is possible only on the day of the tour of the Miners’ Route.</w:t>
            </w:r>
          </w:p>
          <w:p w14:paraId="079FF3F3" w14:textId="03D96320" w:rsidR="00BE574C" w:rsidRPr="004069D5" w:rsidRDefault="00514290" w:rsidP="00514290">
            <w:pPr>
              <w:rPr>
                <w:rFonts w:ascii="Lato" w:eastAsia="Lato" w:hAnsi="Lato" w:cs="Lato"/>
                <w:b w:val="0"/>
                <w:bCs w:val="0"/>
                <w:color w:val="000000" w:themeColor="text1"/>
                <w:sz w:val="16"/>
                <w:szCs w:val="16"/>
                <w:lang w:val="en-US"/>
              </w:rPr>
            </w:pPr>
            <w:r w:rsidRPr="004069D5">
              <w:rPr>
                <w:rFonts w:ascii="Lato" w:hAnsi="Lato" w:cs="Noto Sans"/>
                <w:b w:val="0"/>
                <w:bCs w:val="0"/>
                <w:color w:val="212529"/>
                <w:sz w:val="18"/>
                <w:szCs w:val="18"/>
                <w:shd w:val="clear" w:color="auto" w:fill="FFFFFF"/>
                <w:lang w:val="en-US"/>
              </w:rPr>
              <w:t xml:space="preserve">*Price valid for the high season, excluding July and August 2026. During the summer holiday period (July–August 2026), the 2+1 family ticket priced at PLN 397 includes complimentary admission to the Graduation Tower during its opening hours on the day of the </w:t>
            </w:r>
            <w:r w:rsidRPr="004069D5">
              <w:rPr>
                <w:rFonts w:ascii="Lato" w:hAnsi="Lato"/>
                <w:b w:val="0"/>
                <w:bCs w:val="0"/>
                <w:sz w:val="18"/>
                <w:szCs w:val="18"/>
                <w:shd w:val="clear" w:color="auto" w:fill="FFFFFF"/>
                <w:lang w:val="en-US"/>
              </w:rPr>
              <w:t>Miners’</w:t>
            </w:r>
            <w:r w:rsidRPr="004069D5">
              <w:rPr>
                <w:rFonts w:ascii="Lato" w:hAnsi="Lato" w:cs="Noto Sans"/>
                <w:b w:val="0"/>
                <w:bCs w:val="0"/>
                <w:color w:val="212529"/>
                <w:sz w:val="18"/>
                <w:szCs w:val="18"/>
                <w:shd w:val="clear" w:color="auto" w:fill="FFFFFF"/>
                <w:lang w:val="en-US"/>
              </w:rPr>
              <w:t xml:space="preserve"> Route tour.</w:t>
            </w:r>
          </w:p>
        </w:tc>
        <w:tc>
          <w:tcPr>
            <w:tcW w:w="1134" w:type="dxa"/>
            <w:vMerge/>
            <w:tcBorders>
              <w:right w:val="single" w:sz="4" w:space="0" w:color="auto"/>
            </w:tcBorders>
            <w:vAlign w:val="center"/>
          </w:tcPr>
          <w:p w14:paraId="1E5E553F" w14:textId="77777777" w:rsidR="00BE574C" w:rsidRPr="004069D5" w:rsidRDefault="00BE574C" w:rsidP="00FB1C47">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tcBorders>
            <w:vAlign w:val="center"/>
          </w:tcPr>
          <w:p w14:paraId="23F90C8F" w14:textId="77777777" w:rsidR="00BE574C" w:rsidRPr="004069D5" w:rsidRDefault="00BE574C" w:rsidP="00FB1C47">
            <w:pPr>
              <w:cnfStyle w:val="000000000000" w:firstRow="0" w:lastRow="0" w:firstColumn="0" w:lastColumn="0" w:oddVBand="0" w:evenVBand="0" w:oddHBand="0" w:evenHBand="0" w:firstRowFirstColumn="0" w:firstRowLastColumn="0" w:lastRowFirstColumn="0" w:lastRowLastColumn="0"/>
              <w:rPr>
                <w:lang w:val="en-US"/>
              </w:rPr>
            </w:pPr>
          </w:p>
        </w:tc>
      </w:tr>
      <w:tr w:rsidR="00004371" w:rsidRPr="004069D5" w14:paraId="3E3ADE0C"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191A2166" w14:textId="68D56F53" w:rsidR="00004371" w:rsidRPr="004069D5" w:rsidRDefault="00004371" w:rsidP="00004371">
            <w:pPr>
              <w:spacing w:line="259" w:lineRule="auto"/>
              <w:rPr>
                <w:rFonts w:ascii="Lato" w:eastAsia="Lato" w:hAnsi="Lato" w:cs="Lato"/>
                <w:color w:val="000000" w:themeColor="text1"/>
                <w:sz w:val="16"/>
                <w:szCs w:val="16"/>
              </w:rPr>
            </w:pPr>
            <w:r w:rsidRPr="004069D5">
              <w:rPr>
                <w:rFonts w:ascii="Lato" w:hAnsi="Lato"/>
                <w:sz w:val="17"/>
                <w:szCs w:val="17"/>
              </w:rPr>
              <w:t>Family 2+1 stub</w:t>
            </w:r>
          </w:p>
        </w:tc>
        <w:tc>
          <w:tcPr>
            <w:tcW w:w="2268" w:type="dxa"/>
            <w:gridSpan w:val="2"/>
            <w:vMerge w:val="restart"/>
            <w:tcBorders>
              <w:top w:val="single" w:sz="12" w:space="0" w:color="000000" w:themeColor="text1"/>
              <w:left w:val="single" w:sz="4" w:space="0" w:color="auto"/>
            </w:tcBorders>
            <w:vAlign w:val="center"/>
          </w:tcPr>
          <w:p w14:paraId="1A8011E2" w14:textId="73E520E5" w:rsidR="00004371" w:rsidRPr="004069D5" w:rsidRDefault="00004371" w:rsidP="0000437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F2770B" w:rsidRPr="004069D5">
              <w:rPr>
                <w:rFonts w:ascii="Lato" w:eastAsia="Lato" w:hAnsi="Lato" w:cs="Lato"/>
                <w:sz w:val="18"/>
                <w:szCs w:val="18"/>
              </w:rPr>
              <w:t>PLN</w:t>
            </w:r>
          </w:p>
        </w:tc>
      </w:tr>
      <w:tr w:rsidR="00004371" w:rsidRPr="004069D5" w14:paraId="5F6629BA" w14:textId="77777777" w:rsidTr="009577CB">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73654F1E" w14:textId="6B5A446E" w:rsidR="00004371" w:rsidRPr="004069D5" w:rsidRDefault="00004371" w:rsidP="00004371">
            <w:pPr>
              <w:spacing w:line="259" w:lineRule="auto"/>
              <w:rPr>
                <w:b w:val="0"/>
                <w:bCs w:val="0"/>
                <w:sz w:val="16"/>
                <w:szCs w:val="16"/>
                <w:lang w:val="en-US"/>
              </w:rPr>
            </w:pPr>
            <w:r w:rsidRPr="004069D5">
              <w:rPr>
                <w:rFonts w:ascii="Lato" w:hAnsi="Lato"/>
                <w:b w:val="0"/>
                <w:bCs w:val="0"/>
                <w:color w:val="000000" w:themeColor="text1"/>
                <w:sz w:val="17"/>
                <w:szCs w:val="17"/>
                <w:lang w:val="en-US"/>
              </w:rPr>
              <w:t>When a 2+1 family ticket is purchased, the on-line service automatically provides two stubs for record purposes.</w:t>
            </w:r>
          </w:p>
        </w:tc>
        <w:tc>
          <w:tcPr>
            <w:tcW w:w="2268" w:type="dxa"/>
            <w:gridSpan w:val="2"/>
            <w:vMerge/>
            <w:tcBorders>
              <w:left w:val="single" w:sz="4" w:space="0" w:color="auto"/>
              <w:bottom w:val="single" w:sz="4" w:space="0" w:color="auto"/>
            </w:tcBorders>
            <w:vAlign w:val="center"/>
          </w:tcPr>
          <w:p w14:paraId="10992D29" w14:textId="77777777" w:rsidR="00004371" w:rsidRPr="004069D5" w:rsidRDefault="00004371" w:rsidP="00004371">
            <w:pPr>
              <w:cnfStyle w:val="000000000000" w:firstRow="0" w:lastRow="0" w:firstColumn="0" w:lastColumn="0" w:oddVBand="0" w:evenVBand="0" w:oddHBand="0" w:evenHBand="0" w:firstRowFirstColumn="0" w:firstRowLastColumn="0" w:lastRowFirstColumn="0" w:lastRowLastColumn="0"/>
              <w:rPr>
                <w:lang w:val="en-US"/>
              </w:rPr>
            </w:pPr>
          </w:p>
        </w:tc>
      </w:tr>
      <w:tr w:rsidR="00BE574C" w:rsidRPr="004069D5" w14:paraId="3FECE691"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6D5BA85F" w14:textId="77777777" w:rsidR="00BE574C" w:rsidRPr="004069D5" w:rsidRDefault="00BE574C" w:rsidP="00FB1C47">
            <w:pPr>
              <w:rPr>
                <w:rFonts w:ascii="Lato" w:eastAsia="Lato" w:hAnsi="Lato" w:cs="Lato"/>
                <w:color w:val="000000" w:themeColor="text1"/>
                <w:sz w:val="16"/>
                <w:szCs w:val="16"/>
              </w:rPr>
            </w:pPr>
            <w:r w:rsidRPr="004069D5">
              <w:rPr>
                <w:rFonts w:ascii="Lato" w:eastAsia="Lato" w:hAnsi="Lato" w:cs="Lato"/>
                <w:color w:val="000000" w:themeColor="text1"/>
                <w:sz w:val="16"/>
                <w:szCs w:val="16"/>
              </w:rPr>
              <w:t>Bilet rodzinny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7057429D" w14:textId="08B32333" w:rsidR="00BE574C" w:rsidRPr="004069D5" w:rsidRDefault="00BE574C" w:rsidP="00FB1C4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450 </w:t>
            </w:r>
            <w:r w:rsidR="00F2770B" w:rsidRPr="004069D5">
              <w:rPr>
                <w:rFonts w:ascii="Lato" w:eastAsia="Lato" w:hAnsi="Lato" w:cs="Lato"/>
                <w:sz w:val="18"/>
                <w:szCs w:val="18"/>
              </w:rPr>
              <w:t>PLN</w:t>
            </w:r>
          </w:p>
        </w:tc>
        <w:tc>
          <w:tcPr>
            <w:tcW w:w="1134" w:type="dxa"/>
            <w:vMerge w:val="restart"/>
            <w:tcBorders>
              <w:top w:val="single" w:sz="12" w:space="0" w:color="000000" w:themeColor="text1"/>
              <w:left w:val="single" w:sz="4" w:space="0" w:color="auto"/>
            </w:tcBorders>
            <w:vAlign w:val="center"/>
          </w:tcPr>
          <w:p w14:paraId="5EA375D9" w14:textId="4F0936FC" w:rsidR="00BE574C" w:rsidRPr="004069D5" w:rsidRDefault="00BE574C" w:rsidP="00FB1C47">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498 </w:t>
            </w:r>
            <w:r w:rsidR="00F2770B" w:rsidRPr="004069D5">
              <w:rPr>
                <w:rFonts w:ascii="Lato" w:eastAsia="Lato" w:hAnsi="Lato" w:cs="Lato"/>
                <w:sz w:val="18"/>
                <w:szCs w:val="18"/>
              </w:rPr>
              <w:t>PLN</w:t>
            </w:r>
            <w:r w:rsidRPr="004069D5">
              <w:rPr>
                <w:rFonts w:ascii="Lato" w:eastAsia="Lato" w:hAnsi="Lato" w:cs="Lato"/>
                <w:sz w:val="18"/>
                <w:szCs w:val="18"/>
              </w:rPr>
              <w:t>*</w:t>
            </w:r>
          </w:p>
        </w:tc>
      </w:tr>
      <w:tr w:rsidR="00BE574C" w:rsidRPr="004069D5" w14:paraId="13AA76AF"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7C6D4DCC" w14:textId="77777777" w:rsidR="00004371" w:rsidRPr="004069D5" w:rsidRDefault="00004371" w:rsidP="00004371">
            <w:pPr>
              <w:spacing w:line="259" w:lineRule="auto"/>
              <w:rPr>
                <w:b w:val="0"/>
                <w:bCs w:val="0"/>
                <w:sz w:val="16"/>
                <w:szCs w:val="16"/>
                <w:lang w:val="en-US"/>
              </w:rPr>
            </w:pPr>
            <w:r w:rsidRPr="004069D5">
              <w:rPr>
                <w:rFonts w:ascii="Lato" w:hAnsi="Lato"/>
                <w:b w:val="0"/>
                <w:bCs w:val="0"/>
                <w:color w:val="000000" w:themeColor="text1"/>
                <w:sz w:val="16"/>
                <w:lang w:val="en-US"/>
              </w:rPr>
              <w:t>Available to families of two adults and two children over the age of 10 and up to the age of 16 upon producing a valid photo ID confirming their dates of birth.</w:t>
            </w:r>
          </w:p>
          <w:p w14:paraId="469434DD" w14:textId="77777777" w:rsidR="00BE574C" w:rsidRPr="004069D5" w:rsidRDefault="00BE574C" w:rsidP="00FB1C47">
            <w:pPr>
              <w:rPr>
                <w:rFonts w:ascii="Lato" w:eastAsia="Lato" w:hAnsi="Lato" w:cs="Lato"/>
                <w:b w:val="0"/>
                <w:bCs w:val="0"/>
                <w:color w:val="000000" w:themeColor="text1"/>
                <w:sz w:val="16"/>
                <w:szCs w:val="16"/>
                <w:lang w:val="en-US"/>
              </w:rPr>
            </w:pPr>
          </w:p>
          <w:p w14:paraId="7E0440ED" w14:textId="77777777" w:rsidR="00514290" w:rsidRPr="004069D5" w:rsidRDefault="00514290" w:rsidP="00514290">
            <w:pPr>
              <w:rPr>
                <w:rFonts w:ascii="Lato" w:hAnsi="Lato"/>
                <w:sz w:val="18"/>
                <w:szCs w:val="18"/>
                <w:shd w:val="clear" w:color="auto" w:fill="FFFFFF"/>
                <w:lang w:val="en-US"/>
              </w:rPr>
            </w:pPr>
            <w:r w:rsidRPr="004069D5">
              <w:rPr>
                <w:rFonts w:ascii="Lato" w:hAnsi="Lato"/>
                <w:b w:val="0"/>
                <w:bCs w:val="0"/>
                <w:sz w:val="18"/>
                <w:szCs w:val="18"/>
                <w:shd w:val="clear" w:color="auto" w:fill="FFFFFF"/>
                <w:lang w:val="en-US"/>
              </w:rPr>
              <w:t>A stay in the Graduation Tower is possible only on the day of the tour of the Miners’ Route.</w:t>
            </w:r>
          </w:p>
          <w:p w14:paraId="6C0563F0" w14:textId="1A2112ED" w:rsidR="00BE574C" w:rsidRPr="004069D5" w:rsidRDefault="00514290" w:rsidP="00514290">
            <w:pPr>
              <w:rPr>
                <w:rFonts w:ascii="Lato" w:eastAsia="Lato" w:hAnsi="Lato" w:cs="Lato"/>
                <w:b w:val="0"/>
                <w:bCs w:val="0"/>
                <w:color w:val="000000" w:themeColor="text1"/>
                <w:sz w:val="16"/>
                <w:szCs w:val="16"/>
                <w:lang w:val="en-US"/>
              </w:rPr>
            </w:pPr>
            <w:r w:rsidRPr="004069D5">
              <w:rPr>
                <w:rFonts w:ascii="Lato" w:hAnsi="Lato" w:cs="Noto Sans"/>
                <w:b w:val="0"/>
                <w:bCs w:val="0"/>
                <w:color w:val="212529"/>
                <w:sz w:val="18"/>
                <w:szCs w:val="18"/>
                <w:shd w:val="clear" w:color="auto" w:fill="FFFFFF"/>
                <w:lang w:val="en-US"/>
              </w:rPr>
              <w:t xml:space="preserve">*Price valid for the high season, excluding July and August 2026. During the summer holiday period (July–August 2026), the 2+2 family ticket priced at PLN 475 includes complimentary admission to the Graduation Tower during its opening hours on the day of the </w:t>
            </w:r>
            <w:r w:rsidRPr="004069D5">
              <w:rPr>
                <w:rFonts w:ascii="Lato" w:hAnsi="Lato"/>
                <w:b w:val="0"/>
                <w:bCs w:val="0"/>
                <w:sz w:val="18"/>
                <w:szCs w:val="18"/>
                <w:shd w:val="clear" w:color="auto" w:fill="FFFFFF"/>
                <w:lang w:val="en-US"/>
              </w:rPr>
              <w:t>Miners’</w:t>
            </w:r>
            <w:r w:rsidRPr="004069D5">
              <w:rPr>
                <w:rFonts w:ascii="Lato" w:hAnsi="Lato" w:cs="Noto Sans"/>
                <w:b w:val="0"/>
                <w:bCs w:val="0"/>
                <w:color w:val="212529"/>
                <w:sz w:val="18"/>
                <w:szCs w:val="18"/>
                <w:shd w:val="clear" w:color="auto" w:fill="FFFFFF"/>
                <w:lang w:val="en-US"/>
              </w:rPr>
              <w:t xml:space="preserve"> Route tour.</w:t>
            </w:r>
          </w:p>
        </w:tc>
        <w:tc>
          <w:tcPr>
            <w:tcW w:w="1134" w:type="dxa"/>
            <w:vMerge/>
            <w:tcBorders>
              <w:right w:val="single" w:sz="4" w:space="0" w:color="auto"/>
            </w:tcBorders>
          </w:tcPr>
          <w:p w14:paraId="25D7CC86" w14:textId="77777777" w:rsidR="00BE574C" w:rsidRPr="004069D5" w:rsidRDefault="00BE574C" w:rsidP="00FB1C47">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tcBorders>
          </w:tcPr>
          <w:p w14:paraId="62CDFE87" w14:textId="77777777" w:rsidR="00BE574C" w:rsidRPr="004069D5" w:rsidRDefault="00BE574C" w:rsidP="00FB1C47">
            <w:pPr>
              <w:cnfStyle w:val="000000000000" w:firstRow="0" w:lastRow="0" w:firstColumn="0" w:lastColumn="0" w:oddVBand="0" w:evenVBand="0" w:oddHBand="0" w:evenHBand="0" w:firstRowFirstColumn="0" w:firstRowLastColumn="0" w:lastRowFirstColumn="0" w:lastRowLastColumn="0"/>
              <w:rPr>
                <w:lang w:val="en-US"/>
              </w:rPr>
            </w:pPr>
          </w:p>
        </w:tc>
      </w:tr>
      <w:tr w:rsidR="00004371" w:rsidRPr="004069D5" w14:paraId="175FCD3E" w14:textId="77777777" w:rsidTr="009577CB">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0D97D1CC" w14:textId="380451C1" w:rsidR="00004371" w:rsidRPr="004069D5" w:rsidRDefault="00004371" w:rsidP="00004371">
            <w:pPr>
              <w:rPr>
                <w:rFonts w:ascii="Lato" w:eastAsia="Lato" w:hAnsi="Lato" w:cs="Lato"/>
                <w:color w:val="000000" w:themeColor="text1"/>
                <w:sz w:val="16"/>
                <w:szCs w:val="16"/>
              </w:rPr>
            </w:pPr>
            <w:r w:rsidRPr="004069D5">
              <w:rPr>
                <w:rFonts w:ascii="Lato" w:hAnsi="Lato"/>
                <w:color w:val="000000" w:themeColor="text1"/>
                <w:sz w:val="17"/>
                <w:szCs w:val="17"/>
              </w:rPr>
              <w:t>Family 2+2 stub</w:t>
            </w:r>
          </w:p>
        </w:tc>
        <w:tc>
          <w:tcPr>
            <w:tcW w:w="2268" w:type="dxa"/>
            <w:gridSpan w:val="2"/>
            <w:vMerge w:val="restart"/>
            <w:tcBorders>
              <w:top w:val="single" w:sz="12" w:space="0" w:color="auto"/>
              <w:left w:val="single" w:sz="4" w:space="0" w:color="auto"/>
            </w:tcBorders>
            <w:vAlign w:val="center"/>
          </w:tcPr>
          <w:p w14:paraId="145837C2" w14:textId="278B9BB8" w:rsidR="00004371" w:rsidRPr="004069D5" w:rsidRDefault="00004371" w:rsidP="0000437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F2770B" w:rsidRPr="004069D5">
              <w:rPr>
                <w:rFonts w:ascii="Lato" w:eastAsia="Lato" w:hAnsi="Lato" w:cs="Lato"/>
                <w:sz w:val="18"/>
                <w:szCs w:val="18"/>
              </w:rPr>
              <w:t>PLN</w:t>
            </w:r>
          </w:p>
        </w:tc>
      </w:tr>
      <w:tr w:rsidR="00004371" w:rsidRPr="004069D5" w14:paraId="2FCA019F" w14:textId="77777777" w:rsidTr="009577CB">
        <w:trPr>
          <w:trHeight w:val="458"/>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right w:val="single" w:sz="4" w:space="0" w:color="auto"/>
            </w:tcBorders>
          </w:tcPr>
          <w:p w14:paraId="51518D1A" w14:textId="457F1B50" w:rsidR="00004371" w:rsidRPr="004069D5" w:rsidRDefault="00004371" w:rsidP="00004371">
            <w:pPr>
              <w:rPr>
                <w:b w:val="0"/>
                <w:bCs w:val="0"/>
                <w:sz w:val="16"/>
                <w:szCs w:val="16"/>
                <w:lang w:val="en-US"/>
              </w:rPr>
            </w:pPr>
            <w:r w:rsidRPr="004069D5">
              <w:rPr>
                <w:rFonts w:ascii="Lato" w:hAnsi="Lato"/>
                <w:b w:val="0"/>
                <w:bCs w:val="0"/>
                <w:color w:val="000000" w:themeColor="text1"/>
                <w:sz w:val="17"/>
                <w:szCs w:val="17"/>
                <w:lang w:val="en-US"/>
              </w:rPr>
              <w:t>When a 2+2 family ticket is purchased, the on-line service automatically provides three stubs for record purposes.</w:t>
            </w:r>
          </w:p>
        </w:tc>
        <w:tc>
          <w:tcPr>
            <w:tcW w:w="2268" w:type="dxa"/>
            <w:gridSpan w:val="2"/>
            <w:vMerge/>
            <w:tcBorders>
              <w:left w:val="single" w:sz="4" w:space="0" w:color="auto"/>
            </w:tcBorders>
          </w:tcPr>
          <w:p w14:paraId="409F0685" w14:textId="77777777" w:rsidR="00004371" w:rsidRPr="004069D5" w:rsidRDefault="00004371" w:rsidP="00004371">
            <w:pPr>
              <w:cnfStyle w:val="000000000000" w:firstRow="0" w:lastRow="0" w:firstColumn="0" w:lastColumn="0" w:oddVBand="0" w:evenVBand="0" w:oddHBand="0" w:evenHBand="0" w:firstRowFirstColumn="0" w:firstRowLastColumn="0" w:lastRowFirstColumn="0" w:lastRowLastColumn="0"/>
              <w:rPr>
                <w:lang w:val="en-US"/>
              </w:rPr>
            </w:pPr>
          </w:p>
        </w:tc>
      </w:tr>
    </w:tbl>
    <w:p w14:paraId="73ACFA6A" w14:textId="77777777" w:rsidR="00BE574C" w:rsidRPr="004069D5" w:rsidRDefault="00BE574C" w:rsidP="00BE574C">
      <w:pPr>
        <w:pStyle w:val="Nagwek5"/>
        <w:rPr>
          <w:rFonts w:eastAsia="Lato" w:cs="Lato"/>
          <w:lang w:val="en-US"/>
        </w:rPr>
      </w:pPr>
    </w:p>
    <w:p w14:paraId="47746145" w14:textId="77777777" w:rsidR="00F2770B" w:rsidRPr="004069D5" w:rsidRDefault="00F2770B" w:rsidP="00F2770B">
      <w:pPr>
        <w:rPr>
          <w:lang w:val="en-US"/>
        </w:rPr>
      </w:pPr>
    </w:p>
    <w:p w14:paraId="4723E130" w14:textId="77777777" w:rsidR="00F2770B" w:rsidRPr="004069D5" w:rsidRDefault="00F2770B" w:rsidP="00F2770B">
      <w:pPr>
        <w:rPr>
          <w:lang w:val="en-US"/>
        </w:rPr>
      </w:pPr>
    </w:p>
    <w:p w14:paraId="2310748B" w14:textId="77777777" w:rsidR="00F2770B" w:rsidRPr="004069D5" w:rsidRDefault="00F2770B" w:rsidP="00F2770B">
      <w:pPr>
        <w:rPr>
          <w:lang w:val="en-US"/>
        </w:rPr>
      </w:pPr>
    </w:p>
    <w:p w14:paraId="0FBBB45A" w14:textId="77777777" w:rsidR="00F2770B" w:rsidRPr="004069D5" w:rsidRDefault="00F2770B" w:rsidP="00F2770B">
      <w:pPr>
        <w:rPr>
          <w:lang w:val="en-US"/>
        </w:rPr>
      </w:pPr>
    </w:p>
    <w:p w14:paraId="2D493AFB" w14:textId="77777777" w:rsidR="00F2770B" w:rsidRPr="004069D5" w:rsidRDefault="00F2770B" w:rsidP="00F2770B">
      <w:pPr>
        <w:rPr>
          <w:lang w:val="en-US"/>
        </w:rPr>
      </w:pPr>
    </w:p>
    <w:p w14:paraId="5A558B47" w14:textId="77777777" w:rsidR="00F2770B" w:rsidRPr="004069D5" w:rsidRDefault="00F2770B" w:rsidP="00F2770B">
      <w:pPr>
        <w:rPr>
          <w:lang w:val="en-US"/>
        </w:rPr>
      </w:pPr>
    </w:p>
    <w:p w14:paraId="3C34FFCC" w14:textId="77777777" w:rsidR="00F2770B" w:rsidRPr="004069D5" w:rsidRDefault="00F2770B" w:rsidP="00F2770B">
      <w:pPr>
        <w:rPr>
          <w:lang w:val="en-US"/>
        </w:rPr>
      </w:pPr>
    </w:p>
    <w:p w14:paraId="4902398E" w14:textId="4F4228ED" w:rsidR="00BE574C" w:rsidRPr="004069D5" w:rsidRDefault="00266EE2" w:rsidP="00F2770B">
      <w:pPr>
        <w:pStyle w:val="Nagwek5"/>
      </w:pPr>
      <w:r w:rsidRPr="004069D5">
        <w:lastRenderedPageBreak/>
        <w:t>MINERS’ ROUTE – guided tours in the Polish language for organised groups</w:t>
      </w:r>
    </w:p>
    <w:tbl>
      <w:tblPr>
        <w:tblStyle w:val="Tabelasiatki1jasna"/>
        <w:tblpPr w:leftFromText="141" w:rightFromText="141" w:vertAnchor="text" w:tblpY="1"/>
        <w:tblOverlap w:val="neve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22"/>
        <w:gridCol w:w="1418"/>
        <w:gridCol w:w="1417"/>
      </w:tblGrid>
      <w:tr w:rsidR="00266EE2" w:rsidRPr="004069D5" w14:paraId="7E1A9E87" w14:textId="77777777" w:rsidTr="00F277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vMerge w:val="restart"/>
            <w:tcBorders>
              <w:bottom w:val="single" w:sz="12" w:space="0" w:color="auto"/>
            </w:tcBorders>
            <w:vAlign w:val="center"/>
          </w:tcPr>
          <w:p w14:paraId="7566D48C" w14:textId="32357CD1" w:rsidR="00266EE2" w:rsidRPr="004069D5" w:rsidRDefault="00266EE2" w:rsidP="00266EE2">
            <w:pPr>
              <w:jc w:val="center"/>
              <w:rPr>
                <w:rFonts w:ascii="Lato" w:eastAsia="Lato" w:hAnsi="Lato" w:cs="Lato"/>
                <w:sz w:val="20"/>
                <w:szCs w:val="20"/>
              </w:rPr>
            </w:pPr>
            <w:bookmarkStart w:id="9" w:name="_Hlk179396476"/>
            <w:r w:rsidRPr="004069D5">
              <w:rPr>
                <w:rFonts w:ascii="Lato" w:hAnsi="Lato"/>
                <w:sz w:val="20"/>
                <w:szCs w:val="20"/>
              </w:rPr>
              <w:t>Duration:</w:t>
            </w:r>
          </w:p>
        </w:tc>
        <w:tc>
          <w:tcPr>
            <w:tcW w:w="1418" w:type="dxa"/>
            <w:tcBorders>
              <w:bottom w:val="single" w:sz="12" w:space="0" w:color="auto"/>
            </w:tcBorders>
            <w:vAlign w:val="center"/>
          </w:tcPr>
          <w:p w14:paraId="04F50882" w14:textId="0DB5BAE0" w:rsidR="00266EE2" w:rsidRPr="004069D5" w:rsidRDefault="00266EE2" w:rsidP="00266EE2">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sz w:val="20"/>
                <w:szCs w:val="20"/>
              </w:rPr>
              <w:t>Low season</w:t>
            </w:r>
          </w:p>
        </w:tc>
        <w:tc>
          <w:tcPr>
            <w:tcW w:w="1417" w:type="dxa"/>
            <w:tcBorders>
              <w:left w:val="single" w:sz="4" w:space="0" w:color="auto"/>
              <w:bottom w:val="single" w:sz="4" w:space="0" w:color="auto"/>
            </w:tcBorders>
            <w:vAlign w:val="center"/>
          </w:tcPr>
          <w:p w14:paraId="47540A44" w14:textId="0FB8BC7B" w:rsidR="00266EE2" w:rsidRPr="004069D5" w:rsidRDefault="00266EE2" w:rsidP="00266EE2">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 xml:space="preserve">High </w:t>
            </w:r>
            <w:r w:rsidRPr="004069D5">
              <w:rPr>
                <w:rFonts w:ascii="Lato" w:hAnsi="Lato"/>
                <w:sz w:val="20"/>
                <w:szCs w:val="20"/>
              </w:rPr>
              <w:t>season</w:t>
            </w:r>
          </w:p>
        </w:tc>
      </w:tr>
      <w:tr w:rsidR="00BE574C" w:rsidRPr="004069D5" w14:paraId="75547C44"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vMerge/>
            <w:vAlign w:val="center"/>
          </w:tcPr>
          <w:p w14:paraId="5E409A5A" w14:textId="77777777" w:rsidR="00BE574C" w:rsidRPr="004069D5" w:rsidRDefault="00BE574C" w:rsidP="00FB1C47"/>
        </w:tc>
        <w:tc>
          <w:tcPr>
            <w:tcW w:w="2835" w:type="dxa"/>
            <w:gridSpan w:val="2"/>
            <w:tcBorders>
              <w:top w:val="single" w:sz="12" w:space="0" w:color="auto"/>
              <w:bottom w:val="single" w:sz="12" w:space="0" w:color="auto"/>
            </w:tcBorders>
            <w:vAlign w:val="center"/>
          </w:tcPr>
          <w:p w14:paraId="6F6E4B87" w14:textId="460A5B59" w:rsidR="00BE574C" w:rsidRPr="004069D5" w:rsidRDefault="00266EE2" w:rsidP="00FB1C47">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4069D5">
              <w:rPr>
                <w:rFonts w:ascii="Lato" w:hAnsi="Lato"/>
                <w:sz w:val="16"/>
                <w:szCs w:val="16"/>
                <w:lang w:val="en-US"/>
              </w:rPr>
              <w:t>(price per ticket for one person visiting the Mine as part of an organised group)</w:t>
            </w:r>
          </w:p>
        </w:tc>
      </w:tr>
      <w:tr w:rsidR="00266EE2" w:rsidRPr="004069D5" w14:paraId="5EB13664"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000000" w:themeColor="text1"/>
            </w:tcBorders>
            <w:vAlign w:val="center"/>
          </w:tcPr>
          <w:p w14:paraId="45303137" w14:textId="4FD51D70" w:rsidR="00266EE2" w:rsidRPr="004069D5" w:rsidRDefault="00266EE2" w:rsidP="00266EE2">
            <w:pPr>
              <w:rPr>
                <w:rFonts w:ascii="Lato" w:eastAsia="Lato" w:hAnsi="Lato" w:cs="Lato"/>
                <w:sz w:val="16"/>
                <w:szCs w:val="16"/>
              </w:rPr>
            </w:pPr>
            <w:r w:rsidRPr="004069D5">
              <w:rPr>
                <w:rFonts w:ascii="Lato" w:hAnsi="Lato"/>
                <w:sz w:val="18"/>
                <w:szCs w:val="18"/>
              </w:rPr>
              <w:t>Standard ticket</w:t>
            </w:r>
          </w:p>
        </w:tc>
        <w:tc>
          <w:tcPr>
            <w:tcW w:w="1418" w:type="dxa"/>
            <w:tcBorders>
              <w:top w:val="single" w:sz="12" w:space="0" w:color="auto"/>
              <w:bottom w:val="single" w:sz="12" w:space="0" w:color="000000" w:themeColor="text1"/>
            </w:tcBorders>
            <w:vAlign w:val="center"/>
          </w:tcPr>
          <w:p w14:paraId="64DCF633" w14:textId="27477B39"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103 </w:t>
            </w:r>
            <w:r w:rsidR="00F2770B" w:rsidRPr="004069D5">
              <w:rPr>
                <w:rFonts w:ascii="Lato" w:eastAsia="Lato" w:hAnsi="Lato" w:cs="Lato"/>
                <w:sz w:val="18"/>
                <w:szCs w:val="18"/>
              </w:rPr>
              <w:t>PLN</w:t>
            </w:r>
          </w:p>
        </w:tc>
        <w:tc>
          <w:tcPr>
            <w:tcW w:w="1417" w:type="dxa"/>
            <w:tcBorders>
              <w:top w:val="single" w:sz="12" w:space="0" w:color="auto"/>
              <w:left w:val="single" w:sz="4" w:space="0" w:color="auto"/>
              <w:bottom w:val="single" w:sz="12" w:space="0" w:color="000000" w:themeColor="text1"/>
            </w:tcBorders>
            <w:vAlign w:val="center"/>
          </w:tcPr>
          <w:p w14:paraId="0BDDFFF6" w14:textId="17C816FD"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119 </w:t>
            </w:r>
            <w:r w:rsidR="00F2770B" w:rsidRPr="004069D5">
              <w:rPr>
                <w:rFonts w:ascii="Lato" w:eastAsia="Lato" w:hAnsi="Lato" w:cs="Lato"/>
                <w:sz w:val="18"/>
                <w:szCs w:val="18"/>
              </w:rPr>
              <w:t>PLN</w:t>
            </w:r>
          </w:p>
        </w:tc>
      </w:tr>
      <w:tr w:rsidR="00266EE2" w:rsidRPr="004069D5" w14:paraId="43382496"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right w:val="single" w:sz="8" w:space="0" w:color="000000" w:themeColor="text1"/>
            </w:tcBorders>
            <w:vAlign w:val="center"/>
          </w:tcPr>
          <w:p w14:paraId="4F8072BE" w14:textId="033D6541" w:rsidR="00266EE2" w:rsidRPr="004069D5" w:rsidRDefault="00266EE2" w:rsidP="00266EE2">
            <w:pPr>
              <w:rPr>
                <w:rFonts w:ascii="Lato" w:eastAsia="Lato" w:hAnsi="Lato" w:cs="Lato"/>
                <w:color w:val="000000" w:themeColor="text1"/>
                <w:sz w:val="16"/>
                <w:szCs w:val="16"/>
              </w:rPr>
            </w:pPr>
            <w:r w:rsidRPr="004069D5">
              <w:rPr>
                <w:rFonts w:ascii="Lato" w:hAnsi="Lato"/>
                <w:sz w:val="18"/>
                <w:szCs w:val="18"/>
              </w:rPr>
              <w:t>Discount ticket</w:t>
            </w:r>
          </w:p>
        </w:tc>
        <w:tc>
          <w:tcPr>
            <w:tcW w:w="1418"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0DBEC9C1" w14:textId="7C2A2784"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82 </w:t>
            </w:r>
            <w:r w:rsidR="00F2770B" w:rsidRPr="004069D5">
              <w:rPr>
                <w:rFonts w:ascii="Lato" w:eastAsia="Lato" w:hAnsi="Lato" w:cs="Lato"/>
                <w:sz w:val="18"/>
                <w:szCs w:val="18"/>
              </w:rPr>
              <w:t>PLN</w:t>
            </w:r>
          </w:p>
        </w:tc>
        <w:tc>
          <w:tcPr>
            <w:tcW w:w="1417" w:type="dxa"/>
            <w:vMerge w:val="restart"/>
            <w:tcBorders>
              <w:top w:val="single" w:sz="12" w:space="0" w:color="000000" w:themeColor="text1"/>
              <w:left w:val="single" w:sz="4" w:space="0" w:color="auto"/>
              <w:bottom w:val="single" w:sz="12" w:space="0" w:color="000000" w:themeColor="text1"/>
            </w:tcBorders>
            <w:vAlign w:val="center"/>
          </w:tcPr>
          <w:p w14:paraId="6B4EA5B6" w14:textId="50C49860"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93 </w:t>
            </w:r>
            <w:r w:rsidR="00F2770B" w:rsidRPr="004069D5">
              <w:rPr>
                <w:rFonts w:ascii="Lato" w:eastAsia="Lato" w:hAnsi="Lato" w:cs="Lato"/>
                <w:sz w:val="18"/>
                <w:szCs w:val="18"/>
              </w:rPr>
              <w:t>PLN</w:t>
            </w:r>
          </w:p>
        </w:tc>
      </w:tr>
      <w:tr w:rsidR="00266EE2" w:rsidRPr="004069D5" w14:paraId="6CF57498"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tcBorders>
              <w:bottom w:val="single" w:sz="12" w:space="0" w:color="000000" w:themeColor="text1"/>
              <w:right w:val="single" w:sz="8" w:space="0" w:color="000000" w:themeColor="text1"/>
            </w:tcBorders>
            <w:vAlign w:val="center"/>
          </w:tcPr>
          <w:p w14:paraId="5BE076DE" w14:textId="7E8F3760" w:rsidR="00266EE2" w:rsidRPr="004069D5" w:rsidRDefault="00266EE2" w:rsidP="00266EE2">
            <w:pPr>
              <w:spacing w:line="259" w:lineRule="auto"/>
              <w:rPr>
                <w:rFonts w:ascii="Lato" w:eastAsia="Lato" w:hAnsi="Lato" w:cs="Lato"/>
                <w:b w:val="0"/>
                <w:bCs w:val="0"/>
                <w:color w:val="000000" w:themeColor="text1"/>
                <w:sz w:val="16"/>
                <w:szCs w:val="16"/>
                <w:lang w:val="en-US"/>
              </w:rPr>
            </w:pPr>
            <w:r w:rsidRPr="004069D5">
              <w:rPr>
                <w:rFonts w:ascii="Lato" w:hAnsi="Lato"/>
                <w:b w:val="0"/>
                <w:bCs w:val="0"/>
                <w:sz w:val="18"/>
                <w:szCs w:val="18"/>
                <w:lang w:val="en-US"/>
              </w:rPr>
              <w:t>Available to children over the age of 10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tc>
        <w:tc>
          <w:tcPr>
            <w:tcW w:w="1418" w:type="dxa"/>
            <w:vMerge/>
          </w:tcPr>
          <w:p w14:paraId="4D3CFD76" w14:textId="77777777" w:rsidR="00266EE2" w:rsidRPr="004069D5" w:rsidRDefault="00266EE2" w:rsidP="00266EE2">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Pr>
          <w:p w14:paraId="37D47767" w14:textId="77777777" w:rsidR="00266EE2" w:rsidRPr="004069D5" w:rsidRDefault="00266EE2" w:rsidP="00266EE2">
            <w:pPr>
              <w:cnfStyle w:val="000000000000" w:firstRow="0" w:lastRow="0" w:firstColumn="0" w:lastColumn="0" w:oddVBand="0" w:evenVBand="0" w:oddHBand="0" w:evenHBand="0" w:firstRowFirstColumn="0" w:firstRowLastColumn="0" w:lastRowFirstColumn="0" w:lastRowLastColumn="0"/>
              <w:rPr>
                <w:lang w:val="en-US"/>
              </w:rPr>
            </w:pPr>
          </w:p>
        </w:tc>
      </w:tr>
      <w:tr w:rsidR="00266EE2" w:rsidRPr="004069D5" w14:paraId="2F67C662"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8" w:space="0" w:color="000000" w:themeColor="text1"/>
              <w:right w:val="single" w:sz="8" w:space="0" w:color="000000" w:themeColor="text1"/>
            </w:tcBorders>
            <w:vAlign w:val="center"/>
          </w:tcPr>
          <w:p w14:paraId="1F86E4AE" w14:textId="25B3EE9B" w:rsidR="00266EE2" w:rsidRPr="004069D5" w:rsidRDefault="00266EE2" w:rsidP="00266EE2">
            <w:pPr>
              <w:rPr>
                <w:sz w:val="16"/>
                <w:szCs w:val="16"/>
              </w:rPr>
            </w:pPr>
            <w:r w:rsidRPr="004069D5">
              <w:rPr>
                <w:rFonts w:ascii="Lato" w:hAnsi="Lato"/>
                <w:sz w:val="18"/>
                <w:szCs w:val="18"/>
              </w:rPr>
              <w:t>Group leader/guardian ticket</w:t>
            </w:r>
          </w:p>
        </w:tc>
        <w:tc>
          <w:tcPr>
            <w:tcW w:w="2835" w:type="dxa"/>
            <w:gridSpan w:val="2"/>
            <w:vMerge w:val="restart"/>
            <w:tcBorders>
              <w:top w:val="single" w:sz="12" w:space="0" w:color="000000" w:themeColor="text1"/>
              <w:left w:val="single" w:sz="8" w:space="0" w:color="000000" w:themeColor="text1"/>
            </w:tcBorders>
            <w:vAlign w:val="center"/>
          </w:tcPr>
          <w:p w14:paraId="14FFABA0" w14:textId="098C0BE7"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F2770B" w:rsidRPr="004069D5">
              <w:rPr>
                <w:rFonts w:ascii="Lato" w:eastAsia="Lato" w:hAnsi="Lato" w:cs="Lato"/>
                <w:sz w:val="18"/>
                <w:szCs w:val="18"/>
              </w:rPr>
              <w:t>PLN</w:t>
            </w:r>
          </w:p>
        </w:tc>
      </w:tr>
      <w:tr w:rsidR="00266EE2" w:rsidRPr="004069D5" w14:paraId="243C89C8"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right w:val="single" w:sz="8" w:space="0" w:color="000000" w:themeColor="text1"/>
            </w:tcBorders>
            <w:vAlign w:val="center"/>
          </w:tcPr>
          <w:p w14:paraId="3B326C5A" w14:textId="53195CE2" w:rsidR="00266EE2" w:rsidRPr="004069D5" w:rsidRDefault="00266EE2" w:rsidP="00266EE2">
            <w:pPr>
              <w:rPr>
                <w:b w:val="0"/>
                <w:bCs w:val="0"/>
                <w:sz w:val="16"/>
                <w:szCs w:val="16"/>
                <w:lang w:val="en-US"/>
              </w:rPr>
            </w:pPr>
            <w:r w:rsidRPr="004069D5">
              <w:rPr>
                <w:rFonts w:ascii="Lato" w:hAnsi="Lato"/>
                <w:b w:val="0"/>
                <w:bCs w:val="0"/>
                <w:color w:val="000000" w:themeColor="text1"/>
                <w:sz w:val="18"/>
                <w:szCs w:val="18"/>
                <w:shd w:val="clear" w:color="auto" w:fill="FFFFFF"/>
                <w:lang w:val="en-US"/>
              </w:rPr>
              <w:t>Available for one organised group leader or guardian.</w:t>
            </w:r>
          </w:p>
        </w:tc>
        <w:tc>
          <w:tcPr>
            <w:tcW w:w="2835" w:type="dxa"/>
            <w:gridSpan w:val="2"/>
            <w:vMerge/>
            <w:tcBorders>
              <w:left w:val="single" w:sz="8" w:space="0" w:color="000000" w:themeColor="text1"/>
            </w:tcBorders>
            <w:vAlign w:val="center"/>
          </w:tcPr>
          <w:p w14:paraId="18738EDE" w14:textId="77777777" w:rsidR="00266EE2" w:rsidRPr="004069D5" w:rsidRDefault="00266EE2" w:rsidP="00266EE2">
            <w:pPr>
              <w:cnfStyle w:val="000000000000" w:firstRow="0" w:lastRow="0" w:firstColumn="0" w:lastColumn="0" w:oddVBand="0" w:evenVBand="0" w:oddHBand="0" w:evenHBand="0" w:firstRowFirstColumn="0" w:firstRowLastColumn="0" w:lastRowFirstColumn="0" w:lastRowLastColumn="0"/>
              <w:rPr>
                <w:lang w:val="en-US"/>
              </w:rPr>
            </w:pPr>
          </w:p>
        </w:tc>
      </w:tr>
      <w:bookmarkEnd w:id="9"/>
    </w:tbl>
    <w:p w14:paraId="52F9ABD7" w14:textId="77777777" w:rsidR="00F2770B" w:rsidRPr="004069D5" w:rsidRDefault="00F2770B" w:rsidP="00266EE2">
      <w:pPr>
        <w:pStyle w:val="Bezodstpw"/>
        <w:jc w:val="center"/>
        <w:rPr>
          <w:rFonts w:ascii="Lato" w:hAnsi="Lato"/>
          <w:b/>
          <w:bCs/>
          <w:color w:val="002060"/>
          <w:sz w:val="22"/>
          <w:szCs w:val="22"/>
        </w:rPr>
      </w:pPr>
    </w:p>
    <w:p w14:paraId="17D04F26" w14:textId="4A5C82FF" w:rsidR="00266EE2" w:rsidRPr="004069D5" w:rsidRDefault="00266EE2" w:rsidP="00266EE2">
      <w:pPr>
        <w:pStyle w:val="Bezodstpw"/>
        <w:jc w:val="center"/>
        <w:rPr>
          <w:rFonts w:ascii="Lato" w:eastAsiaTheme="majorEastAsia" w:hAnsi="Lato" w:cstheme="majorBidi"/>
          <w:b/>
          <w:bCs/>
          <w:color w:val="002060"/>
          <w:sz w:val="22"/>
          <w:szCs w:val="22"/>
        </w:rPr>
      </w:pPr>
      <w:r w:rsidRPr="004069D5">
        <w:rPr>
          <w:rFonts w:ascii="Lato" w:hAnsi="Lato"/>
          <w:b/>
          <w:bCs/>
          <w:color w:val="002060"/>
          <w:sz w:val="22"/>
          <w:szCs w:val="22"/>
        </w:rPr>
        <w:t xml:space="preserve">MINERS’ ROUTE – Tours in a language other than Polish for organised groups and tours with interpretation into languages other than Polish in the cases indicated in § 3, item </w:t>
      </w:r>
      <w:r w:rsidR="00992856">
        <w:rPr>
          <w:rFonts w:ascii="Lato" w:hAnsi="Lato"/>
          <w:b/>
          <w:bCs/>
          <w:color w:val="002060"/>
          <w:sz w:val="22"/>
          <w:szCs w:val="22"/>
        </w:rPr>
        <w:t>7</w:t>
      </w:r>
      <w:r w:rsidRPr="004069D5">
        <w:rPr>
          <w:rFonts w:ascii="Lato" w:hAnsi="Lato"/>
          <w:b/>
          <w:bCs/>
          <w:color w:val="002060"/>
          <w:sz w:val="22"/>
          <w:szCs w:val="22"/>
        </w:rPr>
        <w:t xml:space="preserve"> of the Terms and Conditions of Sales of Services Offered by Kopalnia Soli „Wieliczka” S.A.</w:t>
      </w:r>
      <w:r w:rsidRPr="004069D5">
        <w:rPr>
          <w:rStyle w:val="Odwoanieprzypisudolnego"/>
          <w:rFonts w:ascii="Lato" w:hAnsi="Lato"/>
          <w:b/>
          <w:bCs/>
          <w:color w:val="002060"/>
          <w:sz w:val="22"/>
          <w:szCs w:val="22"/>
        </w:rPr>
        <w:footnoteReference w:id="3"/>
      </w: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22"/>
        <w:gridCol w:w="1418"/>
        <w:gridCol w:w="1417"/>
      </w:tblGrid>
      <w:tr w:rsidR="00266EE2" w:rsidRPr="004069D5" w14:paraId="5D236069" w14:textId="77777777" w:rsidTr="00F277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vMerge w:val="restart"/>
            <w:tcBorders>
              <w:bottom w:val="single" w:sz="12" w:space="0" w:color="auto"/>
            </w:tcBorders>
            <w:vAlign w:val="center"/>
          </w:tcPr>
          <w:p w14:paraId="3F7AD677" w14:textId="77777777" w:rsidR="00266EE2" w:rsidRPr="004069D5" w:rsidRDefault="00266EE2" w:rsidP="00266EE2">
            <w:pPr>
              <w:jc w:val="center"/>
              <w:rPr>
                <w:rFonts w:ascii="Lato" w:eastAsia="Lato" w:hAnsi="Lato" w:cs="Lato"/>
                <w:sz w:val="20"/>
                <w:szCs w:val="20"/>
              </w:rPr>
            </w:pPr>
            <w:r w:rsidRPr="004069D5">
              <w:rPr>
                <w:rFonts w:ascii="Lato" w:eastAsia="Lato" w:hAnsi="Lato" w:cs="Lato"/>
                <w:sz w:val="20"/>
                <w:szCs w:val="20"/>
              </w:rPr>
              <w:t>Okres obowiązywania:</w:t>
            </w:r>
          </w:p>
        </w:tc>
        <w:tc>
          <w:tcPr>
            <w:tcW w:w="1418" w:type="dxa"/>
            <w:tcBorders>
              <w:bottom w:val="single" w:sz="12" w:space="0" w:color="auto"/>
            </w:tcBorders>
            <w:vAlign w:val="center"/>
          </w:tcPr>
          <w:p w14:paraId="66826B6B" w14:textId="2F2FBBDF" w:rsidR="00266EE2" w:rsidRPr="004069D5" w:rsidRDefault="00266EE2" w:rsidP="00266EE2">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sz w:val="20"/>
                <w:szCs w:val="20"/>
              </w:rPr>
              <w:t>Low season</w:t>
            </w:r>
          </w:p>
        </w:tc>
        <w:tc>
          <w:tcPr>
            <w:tcW w:w="1417" w:type="dxa"/>
            <w:tcBorders>
              <w:left w:val="single" w:sz="4" w:space="0" w:color="auto"/>
              <w:bottom w:val="single" w:sz="4" w:space="0" w:color="auto"/>
            </w:tcBorders>
            <w:vAlign w:val="center"/>
          </w:tcPr>
          <w:p w14:paraId="345FE00F" w14:textId="2771E5CF" w:rsidR="00266EE2" w:rsidRPr="004069D5" w:rsidRDefault="00266EE2" w:rsidP="00266EE2">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 xml:space="preserve">High </w:t>
            </w:r>
            <w:r w:rsidRPr="004069D5">
              <w:rPr>
                <w:rFonts w:ascii="Lato" w:hAnsi="Lato"/>
                <w:sz w:val="20"/>
                <w:szCs w:val="20"/>
              </w:rPr>
              <w:t>season</w:t>
            </w:r>
          </w:p>
        </w:tc>
      </w:tr>
      <w:tr w:rsidR="00BE574C" w:rsidRPr="004069D5" w14:paraId="07A666BB"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vMerge/>
            <w:vAlign w:val="center"/>
          </w:tcPr>
          <w:p w14:paraId="3136887E" w14:textId="77777777" w:rsidR="00BE574C" w:rsidRPr="004069D5" w:rsidRDefault="00BE574C" w:rsidP="00FB1C47"/>
        </w:tc>
        <w:tc>
          <w:tcPr>
            <w:tcW w:w="2835" w:type="dxa"/>
            <w:gridSpan w:val="2"/>
            <w:tcBorders>
              <w:top w:val="single" w:sz="12" w:space="0" w:color="auto"/>
              <w:bottom w:val="single" w:sz="12" w:space="0" w:color="auto"/>
            </w:tcBorders>
            <w:vAlign w:val="center"/>
          </w:tcPr>
          <w:p w14:paraId="141F1647" w14:textId="5A25BB23" w:rsidR="00BE574C" w:rsidRPr="004069D5" w:rsidRDefault="00266EE2" w:rsidP="00FB1C47">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4069D5">
              <w:rPr>
                <w:rFonts w:ascii="Lato" w:hAnsi="Lato"/>
                <w:sz w:val="16"/>
                <w:szCs w:val="16"/>
                <w:lang w:val="en-US"/>
              </w:rPr>
              <w:t>(price per ticket for one person visiting the Mine as part of an organised group)</w:t>
            </w:r>
          </w:p>
        </w:tc>
      </w:tr>
      <w:tr w:rsidR="00266EE2" w:rsidRPr="004069D5" w14:paraId="16F2B415"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000000" w:themeColor="text1"/>
            </w:tcBorders>
            <w:vAlign w:val="center"/>
          </w:tcPr>
          <w:p w14:paraId="15BFCB9C" w14:textId="3A7AE3CD" w:rsidR="00266EE2" w:rsidRPr="004069D5" w:rsidRDefault="00266EE2" w:rsidP="00266EE2">
            <w:pPr>
              <w:rPr>
                <w:rFonts w:ascii="Lato" w:eastAsia="Lato" w:hAnsi="Lato" w:cs="Lato"/>
                <w:sz w:val="16"/>
                <w:szCs w:val="16"/>
              </w:rPr>
            </w:pPr>
            <w:r w:rsidRPr="004069D5">
              <w:rPr>
                <w:rFonts w:ascii="Lato" w:hAnsi="Lato"/>
                <w:sz w:val="18"/>
                <w:szCs w:val="18"/>
              </w:rPr>
              <w:t>Standard ticket</w:t>
            </w:r>
          </w:p>
        </w:tc>
        <w:tc>
          <w:tcPr>
            <w:tcW w:w="1418" w:type="dxa"/>
            <w:tcBorders>
              <w:top w:val="single" w:sz="12" w:space="0" w:color="auto"/>
              <w:bottom w:val="single" w:sz="12" w:space="0" w:color="000000" w:themeColor="text1"/>
            </w:tcBorders>
            <w:vAlign w:val="center"/>
          </w:tcPr>
          <w:p w14:paraId="79F2D192" w14:textId="29DD4F36"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143 </w:t>
            </w:r>
            <w:r w:rsidR="00F2770B" w:rsidRPr="004069D5">
              <w:rPr>
                <w:rFonts w:ascii="Lato" w:eastAsia="Lato" w:hAnsi="Lato" w:cs="Lato"/>
                <w:sz w:val="18"/>
                <w:szCs w:val="18"/>
              </w:rPr>
              <w:t>PLN</w:t>
            </w:r>
          </w:p>
        </w:tc>
        <w:tc>
          <w:tcPr>
            <w:tcW w:w="1417" w:type="dxa"/>
            <w:tcBorders>
              <w:top w:val="single" w:sz="12" w:space="0" w:color="auto"/>
              <w:left w:val="single" w:sz="4" w:space="0" w:color="auto"/>
              <w:bottom w:val="single" w:sz="12" w:space="0" w:color="000000" w:themeColor="text1"/>
            </w:tcBorders>
            <w:vAlign w:val="center"/>
          </w:tcPr>
          <w:p w14:paraId="735ECD31" w14:textId="310D35B6"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159 </w:t>
            </w:r>
            <w:r w:rsidR="00F2770B" w:rsidRPr="004069D5">
              <w:rPr>
                <w:rFonts w:ascii="Lato" w:eastAsia="Lato" w:hAnsi="Lato" w:cs="Lato"/>
                <w:sz w:val="18"/>
                <w:szCs w:val="18"/>
              </w:rPr>
              <w:t>PLN</w:t>
            </w:r>
          </w:p>
        </w:tc>
      </w:tr>
      <w:tr w:rsidR="00266EE2" w:rsidRPr="004069D5" w14:paraId="4C0FEB49"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right w:val="single" w:sz="8" w:space="0" w:color="000000" w:themeColor="text1"/>
            </w:tcBorders>
            <w:vAlign w:val="center"/>
          </w:tcPr>
          <w:p w14:paraId="77F35707" w14:textId="6F593A03" w:rsidR="00266EE2" w:rsidRPr="004069D5" w:rsidRDefault="00266EE2" w:rsidP="00266EE2">
            <w:pPr>
              <w:rPr>
                <w:rFonts w:ascii="Lato" w:eastAsia="Lato" w:hAnsi="Lato" w:cs="Lato"/>
                <w:color w:val="000000" w:themeColor="text1"/>
                <w:sz w:val="16"/>
                <w:szCs w:val="16"/>
              </w:rPr>
            </w:pPr>
            <w:r w:rsidRPr="004069D5">
              <w:rPr>
                <w:rFonts w:ascii="Lato" w:hAnsi="Lato"/>
                <w:sz w:val="18"/>
                <w:szCs w:val="18"/>
              </w:rPr>
              <w:t>Discount ticket</w:t>
            </w:r>
          </w:p>
        </w:tc>
        <w:tc>
          <w:tcPr>
            <w:tcW w:w="1418"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4D5E99BC" w14:textId="3F56DC88"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121 </w:t>
            </w:r>
            <w:r w:rsidR="00F2770B" w:rsidRPr="004069D5">
              <w:rPr>
                <w:rFonts w:ascii="Lato" w:eastAsia="Lato" w:hAnsi="Lato" w:cs="Lato"/>
                <w:sz w:val="18"/>
                <w:szCs w:val="18"/>
              </w:rPr>
              <w:t>PLN</w:t>
            </w:r>
          </w:p>
        </w:tc>
        <w:tc>
          <w:tcPr>
            <w:tcW w:w="1417" w:type="dxa"/>
            <w:vMerge w:val="restart"/>
            <w:tcBorders>
              <w:top w:val="single" w:sz="12" w:space="0" w:color="000000" w:themeColor="text1"/>
              <w:left w:val="single" w:sz="4" w:space="0" w:color="auto"/>
              <w:bottom w:val="single" w:sz="12" w:space="0" w:color="000000" w:themeColor="text1"/>
            </w:tcBorders>
            <w:vAlign w:val="center"/>
          </w:tcPr>
          <w:p w14:paraId="413C943E" w14:textId="3926C7F9"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131 </w:t>
            </w:r>
            <w:r w:rsidR="00F2770B" w:rsidRPr="004069D5">
              <w:rPr>
                <w:rFonts w:ascii="Lato" w:eastAsia="Lato" w:hAnsi="Lato" w:cs="Lato"/>
                <w:sz w:val="18"/>
                <w:szCs w:val="18"/>
              </w:rPr>
              <w:t>PLN</w:t>
            </w:r>
          </w:p>
        </w:tc>
      </w:tr>
      <w:tr w:rsidR="00266EE2" w:rsidRPr="004069D5" w14:paraId="146F3D04"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tcBorders>
              <w:bottom w:val="single" w:sz="12" w:space="0" w:color="auto"/>
              <w:right w:val="single" w:sz="8" w:space="0" w:color="000000" w:themeColor="text1"/>
            </w:tcBorders>
            <w:vAlign w:val="center"/>
          </w:tcPr>
          <w:p w14:paraId="19C2246A" w14:textId="7FB12E37" w:rsidR="00266EE2" w:rsidRPr="004069D5" w:rsidRDefault="00266EE2" w:rsidP="00266EE2">
            <w:pPr>
              <w:spacing w:line="259" w:lineRule="auto"/>
              <w:rPr>
                <w:rFonts w:ascii="Lato" w:eastAsia="Lato" w:hAnsi="Lato" w:cs="Lato"/>
                <w:b w:val="0"/>
                <w:bCs w:val="0"/>
                <w:color w:val="000000" w:themeColor="text1"/>
                <w:sz w:val="16"/>
                <w:szCs w:val="16"/>
                <w:lang w:val="en-US"/>
              </w:rPr>
            </w:pPr>
            <w:r w:rsidRPr="004069D5">
              <w:rPr>
                <w:rFonts w:ascii="Lato" w:hAnsi="Lato"/>
                <w:b w:val="0"/>
                <w:bCs w:val="0"/>
                <w:sz w:val="18"/>
                <w:szCs w:val="18"/>
                <w:lang w:val="en-US"/>
              </w:rPr>
              <w:t>Available to children over the age of 10 and youth up to the age of 19 upon presentation of a valid photo ID confirming their dates of birth, university students up to the age of 26 upon presentation of a valid student ID card, as well as visitors over the age of 65 upon presentation of a valid photo ID confirming their dates of birth.</w:t>
            </w:r>
          </w:p>
        </w:tc>
        <w:tc>
          <w:tcPr>
            <w:tcW w:w="1418" w:type="dxa"/>
            <w:vMerge/>
            <w:tcBorders>
              <w:bottom w:val="single" w:sz="12" w:space="0" w:color="auto"/>
            </w:tcBorders>
          </w:tcPr>
          <w:p w14:paraId="47FBC8A1" w14:textId="77777777" w:rsidR="00266EE2" w:rsidRPr="004069D5" w:rsidRDefault="00266EE2" w:rsidP="00266EE2">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Borders>
              <w:bottom w:val="single" w:sz="12" w:space="0" w:color="auto"/>
            </w:tcBorders>
          </w:tcPr>
          <w:p w14:paraId="214CA554" w14:textId="77777777" w:rsidR="00266EE2" w:rsidRPr="004069D5" w:rsidRDefault="00266EE2" w:rsidP="00266EE2">
            <w:pPr>
              <w:cnfStyle w:val="000000000000" w:firstRow="0" w:lastRow="0" w:firstColumn="0" w:lastColumn="0" w:oddVBand="0" w:evenVBand="0" w:oddHBand="0" w:evenHBand="0" w:firstRowFirstColumn="0" w:firstRowLastColumn="0" w:lastRowFirstColumn="0" w:lastRowLastColumn="0"/>
              <w:rPr>
                <w:lang w:val="en-US"/>
              </w:rPr>
            </w:pPr>
          </w:p>
        </w:tc>
      </w:tr>
      <w:tr w:rsidR="00266EE2" w:rsidRPr="004069D5" w14:paraId="02D6480A" w14:textId="77777777" w:rsidTr="00F2770B">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left w:val="single" w:sz="12" w:space="0" w:color="auto"/>
              <w:bottom w:val="single" w:sz="8" w:space="0" w:color="000000" w:themeColor="text1"/>
              <w:right w:val="single" w:sz="8" w:space="0" w:color="000000" w:themeColor="text1"/>
            </w:tcBorders>
            <w:vAlign w:val="center"/>
          </w:tcPr>
          <w:p w14:paraId="0A849075" w14:textId="7BFE61A6" w:rsidR="00266EE2" w:rsidRPr="004069D5" w:rsidRDefault="00266EE2" w:rsidP="00266EE2">
            <w:pPr>
              <w:rPr>
                <w:sz w:val="16"/>
                <w:szCs w:val="16"/>
              </w:rPr>
            </w:pPr>
            <w:r w:rsidRPr="004069D5">
              <w:rPr>
                <w:rFonts w:ascii="Lato" w:hAnsi="Lato"/>
                <w:sz w:val="18"/>
                <w:szCs w:val="18"/>
              </w:rPr>
              <w:t>Group leader/guardian ticket</w:t>
            </w:r>
          </w:p>
        </w:tc>
        <w:tc>
          <w:tcPr>
            <w:tcW w:w="2835" w:type="dxa"/>
            <w:gridSpan w:val="2"/>
            <w:vMerge w:val="restart"/>
            <w:tcBorders>
              <w:top w:val="single" w:sz="12" w:space="0" w:color="auto"/>
              <w:left w:val="single" w:sz="8" w:space="0" w:color="000000" w:themeColor="text1"/>
              <w:right w:val="single" w:sz="12" w:space="0" w:color="auto"/>
            </w:tcBorders>
            <w:vAlign w:val="center"/>
          </w:tcPr>
          <w:p w14:paraId="1AA68F5B" w14:textId="64081360"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F2770B" w:rsidRPr="004069D5">
              <w:rPr>
                <w:rFonts w:ascii="Lato" w:eastAsia="Lato" w:hAnsi="Lato" w:cs="Lato"/>
                <w:sz w:val="18"/>
                <w:szCs w:val="18"/>
              </w:rPr>
              <w:t>PLN</w:t>
            </w:r>
          </w:p>
        </w:tc>
      </w:tr>
      <w:tr w:rsidR="00266EE2" w:rsidRPr="004069D5" w14:paraId="13C4863A" w14:textId="77777777" w:rsidTr="00F2770B">
        <w:trPr>
          <w:trHeight w:val="344"/>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left w:val="single" w:sz="12" w:space="0" w:color="auto"/>
              <w:bottom w:val="single" w:sz="12" w:space="0" w:color="auto"/>
              <w:right w:val="single" w:sz="8" w:space="0" w:color="000000" w:themeColor="text1"/>
            </w:tcBorders>
            <w:vAlign w:val="center"/>
          </w:tcPr>
          <w:p w14:paraId="71966106" w14:textId="1CFB8740" w:rsidR="00266EE2" w:rsidRPr="004069D5" w:rsidRDefault="00266EE2" w:rsidP="00266EE2">
            <w:pPr>
              <w:rPr>
                <w:b w:val="0"/>
                <w:bCs w:val="0"/>
                <w:sz w:val="16"/>
                <w:szCs w:val="16"/>
                <w:lang w:val="en-US"/>
              </w:rPr>
            </w:pPr>
            <w:r w:rsidRPr="004069D5">
              <w:rPr>
                <w:rFonts w:ascii="Lato" w:hAnsi="Lato"/>
                <w:b w:val="0"/>
                <w:bCs w:val="0"/>
                <w:color w:val="000000" w:themeColor="text1"/>
                <w:sz w:val="18"/>
                <w:szCs w:val="18"/>
                <w:shd w:val="clear" w:color="auto" w:fill="FFFFFF"/>
                <w:lang w:val="en-US"/>
              </w:rPr>
              <w:t>Available for one organised group leader or guardian.</w:t>
            </w:r>
          </w:p>
        </w:tc>
        <w:tc>
          <w:tcPr>
            <w:tcW w:w="2835" w:type="dxa"/>
            <w:gridSpan w:val="2"/>
            <w:vMerge/>
            <w:tcBorders>
              <w:left w:val="single" w:sz="8" w:space="0" w:color="000000" w:themeColor="text1"/>
              <w:bottom w:val="single" w:sz="12" w:space="0" w:color="auto"/>
              <w:right w:val="single" w:sz="12" w:space="0" w:color="auto"/>
            </w:tcBorders>
            <w:vAlign w:val="center"/>
          </w:tcPr>
          <w:p w14:paraId="311528A1" w14:textId="77777777" w:rsidR="00266EE2" w:rsidRPr="004069D5" w:rsidRDefault="00266EE2" w:rsidP="00266EE2">
            <w:pPr>
              <w:cnfStyle w:val="000000000000" w:firstRow="0" w:lastRow="0" w:firstColumn="0" w:lastColumn="0" w:oddVBand="0" w:evenVBand="0" w:oddHBand="0" w:evenHBand="0" w:firstRowFirstColumn="0" w:firstRowLastColumn="0" w:lastRowFirstColumn="0" w:lastRowLastColumn="0"/>
              <w:rPr>
                <w:lang w:val="en-US"/>
              </w:rPr>
            </w:pPr>
          </w:p>
        </w:tc>
      </w:tr>
    </w:tbl>
    <w:p w14:paraId="755E1B76" w14:textId="77777777" w:rsidR="00BE574C" w:rsidRPr="004069D5" w:rsidRDefault="00BE574C" w:rsidP="00BE574C">
      <w:pPr>
        <w:pStyle w:val="Nagwek5"/>
        <w:rPr>
          <w:lang w:val="en-US"/>
        </w:rPr>
      </w:pPr>
    </w:p>
    <w:p w14:paraId="19DE4AB2" w14:textId="77777777" w:rsidR="00266EE2" w:rsidRPr="004069D5" w:rsidRDefault="00266EE2" w:rsidP="00266EE2">
      <w:pPr>
        <w:pStyle w:val="Nagwek5"/>
      </w:pPr>
      <w:r w:rsidRPr="004069D5">
        <w:t>MINERS’ ROUTE – guided tours in the Polish language for school groups</w:t>
      </w:r>
    </w:p>
    <w:tbl>
      <w:tblPr>
        <w:tblStyle w:val="Tabelasiatki1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506"/>
        <w:gridCol w:w="1134"/>
        <w:gridCol w:w="1276"/>
      </w:tblGrid>
      <w:tr w:rsidR="00266EE2" w:rsidRPr="004069D5" w14:paraId="0116CD2B" w14:textId="77777777" w:rsidTr="00FB1C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06" w:type="dxa"/>
            <w:vMerge w:val="restart"/>
            <w:tcBorders>
              <w:top w:val="single" w:sz="12" w:space="0" w:color="000000" w:themeColor="text1"/>
              <w:left w:val="single" w:sz="12" w:space="0" w:color="000000" w:themeColor="text1"/>
              <w:bottom w:val="single" w:sz="12" w:space="0" w:color="auto"/>
            </w:tcBorders>
            <w:vAlign w:val="center"/>
          </w:tcPr>
          <w:p w14:paraId="01612057" w14:textId="2797F585" w:rsidR="00266EE2" w:rsidRPr="004069D5" w:rsidRDefault="00266EE2" w:rsidP="00266EE2">
            <w:pPr>
              <w:jc w:val="center"/>
              <w:rPr>
                <w:rFonts w:ascii="Lato" w:eastAsia="Lato" w:hAnsi="Lato" w:cs="Lato"/>
                <w:sz w:val="20"/>
                <w:szCs w:val="20"/>
              </w:rPr>
            </w:pPr>
            <w:r w:rsidRPr="004069D5">
              <w:rPr>
                <w:rFonts w:ascii="Lato" w:hAnsi="Lato"/>
                <w:sz w:val="20"/>
                <w:szCs w:val="20"/>
              </w:rPr>
              <w:t>Duration:</w:t>
            </w:r>
          </w:p>
        </w:tc>
        <w:tc>
          <w:tcPr>
            <w:tcW w:w="1134" w:type="dxa"/>
            <w:tcBorders>
              <w:top w:val="single" w:sz="12" w:space="0" w:color="000000" w:themeColor="text1"/>
              <w:bottom w:val="single" w:sz="12" w:space="0" w:color="auto"/>
            </w:tcBorders>
            <w:vAlign w:val="center"/>
          </w:tcPr>
          <w:p w14:paraId="06224DCD" w14:textId="136BBD4E" w:rsidR="00266EE2" w:rsidRPr="004069D5" w:rsidRDefault="00266EE2" w:rsidP="00266EE2">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sz w:val="20"/>
                <w:szCs w:val="20"/>
              </w:rPr>
              <w:t>Low season</w:t>
            </w:r>
          </w:p>
        </w:tc>
        <w:tc>
          <w:tcPr>
            <w:tcW w:w="1276" w:type="dxa"/>
            <w:tcBorders>
              <w:top w:val="single" w:sz="12" w:space="0" w:color="000000" w:themeColor="text1"/>
              <w:left w:val="single" w:sz="4" w:space="0" w:color="auto"/>
              <w:bottom w:val="single" w:sz="4" w:space="0" w:color="auto"/>
              <w:right w:val="single" w:sz="12" w:space="0" w:color="000000" w:themeColor="text1"/>
            </w:tcBorders>
            <w:vAlign w:val="center"/>
          </w:tcPr>
          <w:p w14:paraId="6D0F5AAF" w14:textId="619A998C" w:rsidR="00266EE2" w:rsidRPr="004069D5" w:rsidRDefault="00266EE2" w:rsidP="00266EE2">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color w:val="000000"/>
                <w:sz w:val="20"/>
              </w:rPr>
              <w:t xml:space="preserve">High </w:t>
            </w:r>
            <w:r w:rsidRPr="004069D5">
              <w:rPr>
                <w:rFonts w:ascii="Lato" w:hAnsi="Lato"/>
                <w:sz w:val="20"/>
                <w:szCs w:val="20"/>
              </w:rPr>
              <w:t>season</w:t>
            </w:r>
          </w:p>
        </w:tc>
      </w:tr>
      <w:tr w:rsidR="00BE574C" w:rsidRPr="004069D5" w14:paraId="121A0518" w14:textId="77777777" w:rsidTr="00FB1C47">
        <w:trPr>
          <w:trHeight w:val="300"/>
        </w:trPr>
        <w:tc>
          <w:tcPr>
            <w:cnfStyle w:val="001000000000" w:firstRow="0" w:lastRow="0" w:firstColumn="1" w:lastColumn="0" w:oddVBand="0" w:evenVBand="0" w:oddHBand="0" w:evenHBand="0" w:firstRowFirstColumn="0" w:firstRowLastColumn="0" w:lastRowFirstColumn="0" w:lastRowLastColumn="0"/>
            <w:tcW w:w="6506" w:type="dxa"/>
            <w:vMerge/>
            <w:tcBorders>
              <w:top w:val="single" w:sz="12" w:space="0" w:color="000000" w:themeColor="text1"/>
              <w:left w:val="single" w:sz="12" w:space="0" w:color="000000" w:themeColor="text1"/>
            </w:tcBorders>
          </w:tcPr>
          <w:p w14:paraId="62C999E6" w14:textId="77777777" w:rsidR="00BE574C" w:rsidRPr="004069D5" w:rsidRDefault="00BE574C" w:rsidP="00FB1C47"/>
        </w:tc>
        <w:tc>
          <w:tcPr>
            <w:tcW w:w="2410" w:type="dxa"/>
            <w:gridSpan w:val="2"/>
            <w:tcBorders>
              <w:top w:val="single" w:sz="12" w:space="0" w:color="auto"/>
              <w:bottom w:val="single" w:sz="12" w:space="0" w:color="auto"/>
              <w:right w:val="single" w:sz="12" w:space="0" w:color="000000" w:themeColor="text1"/>
            </w:tcBorders>
            <w:vAlign w:val="center"/>
          </w:tcPr>
          <w:p w14:paraId="6B21FDFF" w14:textId="58DE91EA" w:rsidR="00BE574C" w:rsidRPr="004069D5" w:rsidRDefault="00266EE2" w:rsidP="00FB1C47">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4069D5">
              <w:rPr>
                <w:rFonts w:ascii="Lato" w:hAnsi="Lato"/>
                <w:sz w:val="16"/>
                <w:szCs w:val="16"/>
                <w:lang w:val="en-US"/>
              </w:rPr>
              <w:t>(price per ticket for one person visiting the Mine as part of an organised group)</w:t>
            </w:r>
          </w:p>
        </w:tc>
      </w:tr>
      <w:tr w:rsidR="00266EE2" w:rsidRPr="004069D5" w14:paraId="2EE5CE32" w14:textId="77777777" w:rsidTr="00A14F5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000000" w:themeColor="text1"/>
            </w:tcBorders>
            <w:vAlign w:val="center"/>
          </w:tcPr>
          <w:p w14:paraId="0B421B1A" w14:textId="316228F1" w:rsidR="00266EE2" w:rsidRPr="004069D5" w:rsidRDefault="00266EE2" w:rsidP="00266EE2">
            <w:pPr>
              <w:rPr>
                <w:rFonts w:ascii="Lato" w:eastAsia="Lato" w:hAnsi="Lato" w:cs="Lato"/>
                <w:sz w:val="16"/>
                <w:szCs w:val="16"/>
              </w:rPr>
            </w:pPr>
            <w:r w:rsidRPr="004069D5">
              <w:rPr>
                <w:rFonts w:ascii="Lato" w:hAnsi="Lato"/>
                <w:sz w:val="18"/>
                <w:szCs w:val="18"/>
              </w:rPr>
              <w:t>School ticket</w:t>
            </w:r>
          </w:p>
        </w:tc>
        <w:tc>
          <w:tcPr>
            <w:tcW w:w="2410" w:type="dxa"/>
            <w:gridSpan w:val="2"/>
            <w:vMerge w:val="restart"/>
            <w:tcBorders>
              <w:top w:val="single" w:sz="12" w:space="0" w:color="auto"/>
              <w:right w:val="single" w:sz="12" w:space="0" w:color="000000" w:themeColor="text1"/>
            </w:tcBorders>
            <w:vAlign w:val="center"/>
          </w:tcPr>
          <w:p w14:paraId="02165C76" w14:textId="67D3B750"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48 </w:t>
            </w:r>
            <w:r w:rsidR="00F2770B" w:rsidRPr="004069D5">
              <w:rPr>
                <w:rFonts w:ascii="Lato" w:eastAsia="Lato" w:hAnsi="Lato" w:cs="Lato"/>
                <w:sz w:val="18"/>
                <w:szCs w:val="18"/>
              </w:rPr>
              <w:t>PLN</w:t>
            </w:r>
          </w:p>
        </w:tc>
      </w:tr>
      <w:tr w:rsidR="00266EE2" w:rsidRPr="004069D5" w14:paraId="7940DB35" w14:textId="77777777" w:rsidTr="00A14F5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left w:val="single" w:sz="12" w:space="0" w:color="000000" w:themeColor="text1"/>
              <w:bottom w:val="single" w:sz="12" w:space="0" w:color="auto"/>
            </w:tcBorders>
            <w:vAlign w:val="center"/>
          </w:tcPr>
          <w:p w14:paraId="412417E7" w14:textId="532C5366" w:rsidR="00266EE2" w:rsidRPr="004069D5" w:rsidRDefault="00266EE2" w:rsidP="00266EE2">
            <w:pPr>
              <w:rPr>
                <w:b w:val="0"/>
                <w:bCs w:val="0"/>
                <w:sz w:val="16"/>
                <w:szCs w:val="16"/>
                <w:lang w:val="en-US"/>
              </w:rPr>
            </w:pPr>
            <w:r w:rsidRPr="004069D5">
              <w:rPr>
                <w:rFonts w:ascii="Lato" w:hAnsi="Lato"/>
                <w:b w:val="0"/>
                <w:bCs w:val="0"/>
                <w:color w:val="000000" w:themeColor="text1"/>
                <w:sz w:val="18"/>
                <w:szCs w:val="18"/>
                <w:shd w:val="clear" w:color="auto" w:fill="FFFFFF"/>
                <w:lang w:val="en-US"/>
              </w:rPr>
              <w:t>Available to organised groups of elementary school students over 10 years of age touring the Mine with a Polish-speaking guide, upon producing a valid school ID.</w:t>
            </w:r>
          </w:p>
        </w:tc>
        <w:tc>
          <w:tcPr>
            <w:tcW w:w="2410" w:type="dxa"/>
            <w:gridSpan w:val="2"/>
            <w:vMerge/>
            <w:tcBorders>
              <w:right w:val="single" w:sz="12" w:space="0" w:color="000000" w:themeColor="text1"/>
            </w:tcBorders>
          </w:tcPr>
          <w:p w14:paraId="20B5CB31" w14:textId="77777777" w:rsidR="00266EE2" w:rsidRPr="004069D5" w:rsidRDefault="00266EE2" w:rsidP="00266EE2">
            <w:pPr>
              <w:cnfStyle w:val="000000000000" w:firstRow="0" w:lastRow="0" w:firstColumn="0" w:lastColumn="0" w:oddVBand="0" w:evenVBand="0" w:oddHBand="0" w:evenHBand="0" w:firstRowFirstColumn="0" w:firstRowLastColumn="0" w:lastRowFirstColumn="0" w:lastRowLastColumn="0"/>
              <w:rPr>
                <w:lang w:val="en-US"/>
              </w:rPr>
            </w:pPr>
          </w:p>
        </w:tc>
      </w:tr>
      <w:tr w:rsidR="00266EE2" w:rsidRPr="004069D5" w14:paraId="1DFA250F" w14:textId="77777777" w:rsidTr="00A14F5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000000" w:themeColor="text1"/>
            </w:tcBorders>
            <w:vAlign w:val="center"/>
          </w:tcPr>
          <w:p w14:paraId="48267A3D" w14:textId="18C3829F" w:rsidR="00266EE2" w:rsidRPr="004069D5" w:rsidRDefault="00266EE2" w:rsidP="00266EE2">
            <w:pPr>
              <w:rPr>
                <w:rFonts w:ascii="Lato" w:eastAsia="Lato" w:hAnsi="Lato" w:cs="Lato"/>
                <w:color w:val="000000" w:themeColor="text1"/>
                <w:sz w:val="16"/>
                <w:szCs w:val="16"/>
                <w:lang w:val="en-US"/>
              </w:rPr>
            </w:pPr>
            <w:r w:rsidRPr="004069D5">
              <w:rPr>
                <w:rFonts w:ascii="Lato" w:hAnsi="Lato"/>
                <w:color w:val="000000" w:themeColor="text1"/>
                <w:sz w:val="18"/>
                <w:szCs w:val="18"/>
                <w:lang w:val="en-US"/>
              </w:rPr>
              <w:t>School ticket for a teacher/guardian</w:t>
            </w:r>
          </w:p>
        </w:tc>
        <w:tc>
          <w:tcPr>
            <w:tcW w:w="1134" w:type="dxa"/>
            <w:vMerge w:val="restart"/>
            <w:tcBorders>
              <w:top w:val="single" w:sz="12" w:space="0" w:color="auto"/>
              <w:bottom w:val="single" w:sz="12" w:space="0" w:color="000000" w:themeColor="text1"/>
            </w:tcBorders>
            <w:vAlign w:val="center"/>
          </w:tcPr>
          <w:p w14:paraId="072C44EA" w14:textId="042E6477"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103 </w:t>
            </w:r>
            <w:r w:rsidR="00F2770B" w:rsidRPr="004069D5">
              <w:rPr>
                <w:rFonts w:ascii="Lato" w:eastAsia="Lato" w:hAnsi="Lato" w:cs="Lato"/>
                <w:sz w:val="18"/>
                <w:szCs w:val="18"/>
              </w:rPr>
              <w:t>PLN</w:t>
            </w:r>
          </w:p>
        </w:tc>
        <w:tc>
          <w:tcPr>
            <w:tcW w:w="1276" w:type="dxa"/>
            <w:vMerge w:val="restart"/>
            <w:tcBorders>
              <w:top w:val="single" w:sz="12" w:space="0" w:color="auto"/>
              <w:left w:val="single" w:sz="4" w:space="0" w:color="auto"/>
              <w:bottom w:val="single" w:sz="12" w:space="0" w:color="000000" w:themeColor="text1"/>
              <w:right w:val="single" w:sz="12" w:space="0" w:color="000000" w:themeColor="text1"/>
            </w:tcBorders>
            <w:vAlign w:val="center"/>
          </w:tcPr>
          <w:p w14:paraId="485C74D0" w14:textId="61E8F042"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119 </w:t>
            </w:r>
            <w:r w:rsidR="00F2770B" w:rsidRPr="004069D5">
              <w:rPr>
                <w:rFonts w:ascii="Lato" w:eastAsia="Lato" w:hAnsi="Lato" w:cs="Lato"/>
                <w:sz w:val="18"/>
                <w:szCs w:val="18"/>
              </w:rPr>
              <w:t>PLN</w:t>
            </w:r>
          </w:p>
        </w:tc>
      </w:tr>
      <w:tr w:rsidR="00266EE2" w:rsidRPr="004069D5" w14:paraId="4827C189" w14:textId="77777777" w:rsidTr="00A14F5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left w:val="single" w:sz="12" w:space="0" w:color="000000" w:themeColor="text1"/>
              <w:bottom w:val="single" w:sz="12" w:space="0" w:color="000000" w:themeColor="text1"/>
            </w:tcBorders>
            <w:vAlign w:val="center"/>
          </w:tcPr>
          <w:p w14:paraId="206C6D98" w14:textId="2A2ACF79" w:rsidR="00266EE2" w:rsidRPr="004069D5" w:rsidRDefault="00266EE2" w:rsidP="00266EE2">
            <w:pPr>
              <w:rPr>
                <w:b w:val="0"/>
                <w:bCs w:val="0"/>
                <w:sz w:val="16"/>
                <w:szCs w:val="16"/>
                <w:lang w:val="en-US"/>
              </w:rPr>
            </w:pPr>
            <w:r w:rsidRPr="004069D5">
              <w:rPr>
                <w:rFonts w:ascii="Lato" w:hAnsi="Lato"/>
                <w:b w:val="0"/>
                <w:bCs w:val="0"/>
                <w:color w:val="000000" w:themeColor="text1"/>
                <w:sz w:val="18"/>
                <w:szCs w:val="18"/>
                <w:shd w:val="clear" w:color="auto" w:fill="FFFFFF"/>
                <w:lang w:val="en-US"/>
              </w:rPr>
              <w:t>Available to teacher/guardian/chaperone of a school group, who is not entitled to a school ticket pass for a teacher/guardian.</w:t>
            </w:r>
            <w:r w:rsidRPr="004069D5">
              <w:rPr>
                <w:rFonts w:ascii="Lato" w:hAnsi="Lato"/>
                <w:b w:val="0"/>
                <w:bCs w:val="0"/>
                <w:color w:val="000000" w:themeColor="text1"/>
                <w:sz w:val="18"/>
                <w:szCs w:val="18"/>
                <w:lang w:val="en-US"/>
              </w:rPr>
              <w:t xml:space="preserve"> </w:t>
            </w:r>
          </w:p>
        </w:tc>
        <w:tc>
          <w:tcPr>
            <w:tcW w:w="1134" w:type="dxa"/>
            <w:vMerge/>
          </w:tcPr>
          <w:p w14:paraId="7AB51C15" w14:textId="77777777" w:rsidR="00266EE2" w:rsidRPr="004069D5" w:rsidRDefault="00266EE2" w:rsidP="00266EE2">
            <w:pPr>
              <w:cnfStyle w:val="000000000000" w:firstRow="0" w:lastRow="0" w:firstColumn="0" w:lastColumn="0" w:oddVBand="0" w:evenVBand="0" w:oddHBand="0" w:evenHBand="0" w:firstRowFirstColumn="0" w:firstRowLastColumn="0" w:lastRowFirstColumn="0" w:lastRowLastColumn="0"/>
              <w:rPr>
                <w:lang w:val="en-US"/>
              </w:rPr>
            </w:pPr>
          </w:p>
        </w:tc>
        <w:tc>
          <w:tcPr>
            <w:tcW w:w="1276" w:type="dxa"/>
            <w:vMerge/>
            <w:tcBorders>
              <w:right w:val="single" w:sz="12" w:space="0" w:color="000000" w:themeColor="text1"/>
            </w:tcBorders>
          </w:tcPr>
          <w:p w14:paraId="110356DB" w14:textId="77777777" w:rsidR="00266EE2" w:rsidRPr="004069D5" w:rsidRDefault="00266EE2" w:rsidP="00266EE2">
            <w:pPr>
              <w:cnfStyle w:val="000000000000" w:firstRow="0" w:lastRow="0" w:firstColumn="0" w:lastColumn="0" w:oddVBand="0" w:evenVBand="0" w:oddHBand="0" w:evenHBand="0" w:firstRowFirstColumn="0" w:firstRowLastColumn="0" w:lastRowFirstColumn="0" w:lastRowLastColumn="0"/>
              <w:rPr>
                <w:lang w:val="en-US"/>
              </w:rPr>
            </w:pPr>
          </w:p>
        </w:tc>
      </w:tr>
      <w:tr w:rsidR="00266EE2" w:rsidRPr="004069D5" w14:paraId="39C7CEB9" w14:textId="77777777" w:rsidTr="00A14F5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left w:val="single" w:sz="12" w:space="0" w:color="000000" w:themeColor="text1"/>
              <w:bottom w:val="single" w:sz="4" w:space="0" w:color="auto"/>
            </w:tcBorders>
            <w:vAlign w:val="center"/>
          </w:tcPr>
          <w:p w14:paraId="38388487" w14:textId="317DCF11" w:rsidR="00266EE2" w:rsidRPr="004069D5" w:rsidRDefault="00266EE2" w:rsidP="00266EE2">
            <w:pPr>
              <w:rPr>
                <w:rFonts w:ascii="Lato" w:eastAsia="Lato" w:hAnsi="Lato" w:cs="Lato"/>
                <w:color w:val="000000" w:themeColor="text1"/>
                <w:sz w:val="16"/>
                <w:szCs w:val="16"/>
                <w:lang w:val="en-US"/>
              </w:rPr>
            </w:pPr>
            <w:r w:rsidRPr="004069D5">
              <w:rPr>
                <w:rFonts w:ascii="Lato" w:hAnsi="Lato"/>
                <w:color w:val="000000" w:themeColor="text1"/>
                <w:sz w:val="18"/>
                <w:szCs w:val="18"/>
                <w:lang w:val="en-US"/>
              </w:rPr>
              <w:t>School ticket pass for teacher/guardian</w:t>
            </w:r>
          </w:p>
        </w:tc>
        <w:tc>
          <w:tcPr>
            <w:tcW w:w="2410" w:type="dxa"/>
            <w:gridSpan w:val="2"/>
            <w:vMerge w:val="restart"/>
            <w:tcBorders>
              <w:top w:val="single" w:sz="12" w:space="0" w:color="000000" w:themeColor="text1"/>
              <w:right w:val="single" w:sz="12" w:space="0" w:color="000000" w:themeColor="text1"/>
            </w:tcBorders>
            <w:vAlign w:val="center"/>
          </w:tcPr>
          <w:p w14:paraId="6B410E20" w14:textId="23CC451D" w:rsidR="00266EE2" w:rsidRPr="004069D5" w:rsidRDefault="00266EE2" w:rsidP="00266EE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F2770B" w:rsidRPr="004069D5">
              <w:rPr>
                <w:rFonts w:ascii="Lato" w:eastAsia="Lato" w:hAnsi="Lato" w:cs="Lato"/>
                <w:sz w:val="18"/>
                <w:szCs w:val="18"/>
              </w:rPr>
              <w:t>PLN</w:t>
            </w:r>
          </w:p>
        </w:tc>
      </w:tr>
      <w:tr w:rsidR="00266EE2" w:rsidRPr="004069D5" w14:paraId="683A6108" w14:textId="77777777" w:rsidTr="00A14F5D">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000000" w:themeColor="text1"/>
              <w:bottom w:val="single" w:sz="12" w:space="0" w:color="000000" w:themeColor="text1"/>
            </w:tcBorders>
            <w:vAlign w:val="center"/>
          </w:tcPr>
          <w:p w14:paraId="415254AA" w14:textId="630E720B" w:rsidR="00266EE2" w:rsidRPr="004069D5" w:rsidRDefault="00266EE2" w:rsidP="00266EE2">
            <w:pPr>
              <w:rPr>
                <w:b w:val="0"/>
                <w:bCs w:val="0"/>
                <w:sz w:val="16"/>
                <w:szCs w:val="16"/>
                <w:lang w:val="en-US"/>
              </w:rPr>
            </w:pPr>
            <w:bookmarkStart w:id="10" w:name="_Hlk179397003"/>
            <w:r w:rsidRPr="004069D5">
              <w:rPr>
                <w:rFonts w:ascii="Lato" w:hAnsi="Lato"/>
                <w:b w:val="0"/>
                <w:bCs w:val="0"/>
                <w:color w:val="000000" w:themeColor="text1"/>
                <w:sz w:val="18"/>
                <w:szCs w:val="18"/>
                <w:shd w:val="clear" w:color="auto" w:fill="FFFFFF"/>
                <w:lang w:val="en-US"/>
              </w:rPr>
              <w:t>A single school pass for a teacher/guardian is provided to one teacher/guardian for each started 10 paid tickets for a school group.</w:t>
            </w:r>
            <w:r w:rsidRPr="004069D5">
              <w:rPr>
                <w:rFonts w:ascii="Lato" w:hAnsi="Lato"/>
                <w:b w:val="0"/>
                <w:bCs w:val="0"/>
                <w:color w:val="000000" w:themeColor="text1"/>
                <w:sz w:val="18"/>
                <w:szCs w:val="18"/>
                <w:lang w:val="en-US"/>
              </w:rPr>
              <w:t xml:space="preserve"> </w:t>
            </w:r>
          </w:p>
        </w:tc>
        <w:tc>
          <w:tcPr>
            <w:tcW w:w="2410" w:type="dxa"/>
            <w:gridSpan w:val="2"/>
            <w:vMerge/>
            <w:tcBorders>
              <w:bottom w:val="single" w:sz="12" w:space="0" w:color="000000" w:themeColor="text1"/>
              <w:right w:val="single" w:sz="12" w:space="0" w:color="000000" w:themeColor="text1"/>
            </w:tcBorders>
          </w:tcPr>
          <w:p w14:paraId="0E86E636" w14:textId="77777777" w:rsidR="00266EE2" w:rsidRPr="004069D5" w:rsidRDefault="00266EE2" w:rsidP="00266EE2">
            <w:pPr>
              <w:cnfStyle w:val="000000000000" w:firstRow="0" w:lastRow="0" w:firstColumn="0" w:lastColumn="0" w:oddVBand="0" w:evenVBand="0" w:oddHBand="0" w:evenHBand="0" w:firstRowFirstColumn="0" w:firstRowLastColumn="0" w:lastRowFirstColumn="0" w:lastRowLastColumn="0"/>
              <w:rPr>
                <w:lang w:val="en-US"/>
              </w:rPr>
            </w:pPr>
          </w:p>
        </w:tc>
      </w:tr>
    </w:tbl>
    <w:bookmarkEnd w:id="10"/>
    <w:p w14:paraId="17676A6A" w14:textId="77777777" w:rsidR="00266EE2" w:rsidRPr="004069D5" w:rsidRDefault="00266EE2" w:rsidP="00266EE2">
      <w:pPr>
        <w:pStyle w:val="Nagwek4"/>
      </w:pPr>
      <w:r w:rsidRPr="004069D5">
        <w:lastRenderedPageBreak/>
        <w:t>GRADUATION TOWER</w:t>
      </w:r>
    </w:p>
    <w:p w14:paraId="37ED4710" w14:textId="77777777" w:rsidR="00BE574C" w:rsidRPr="004069D5" w:rsidRDefault="00BE574C" w:rsidP="00BE574C"/>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506"/>
        <w:gridCol w:w="2410"/>
      </w:tblGrid>
      <w:tr w:rsidR="00BE574C" w:rsidRPr="004069D5" w14:paraId="0E27E021" w14:textId="77777777" w:rsidTr="00C40C08">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12" w:space="0" w:color="auto"/>
              <w:right w:val="single" w:sz="4" w:space="0" w:color="auto"/>
            </w:tcBorders>
            <w:vAlign w:val="center"/>
          </w:tcPr>
          <w:p w14:paraId="24CBF3F3" w14:textId="5C20042B" w:rsidR="00BE574C" w:rsidRPr="004069D5" w:rsidRDefault="00C40C08" w:rsidP="00FB1C47">
            <w:pPr>
              <w:jc w:val="center"/>
              <w:rPr>
                <w:rFonts w:ascii="Lato" w:eastAsia="Lato" w:hAnsi="Lato" w:cs="Lato"/>
                <w:sz w:val="20"/>
                <w:szCs w:val="20"/>
              </w:rPr>
            </w:pPr>
            <w:bookmarkStart w:id="11" w:name="_Hlk179397106"/>
            <w:r w:rsidRPr="004069D5">
              <w:rPr>
                <w:rFonts w:ascii="Lato" w:hAnsi="Lato"/>
                <w:sz w:val="20"/>
                <w:szCs w:val="20"/>
              </w:rPr>
              <w:t>Duration:</w:t>
            </w:r>
          </w:p>
        </w:tc>
        <w:tc>
          <w:tcPr>
            <w:tcW w:w="2410" w:type="dxa"/>
            <w:tcBorders>
              <w:left w:val="single" w:sz="4" w:space="0" w:color="auto"/>
              <w:bottom w:val="single" w:sz="12" w:space="0" w:color="auto"/>
            </w:tcBorders>
            <w:vAlign w:val="center"/>
          </w:tcPr>
          <w:p w14:paraId="3F5A8187" w14:textId="705304B8" w:rsidR="00BE574C" w:rsidRPr="004069D5" w:rsidRDefault="00053181" w:rsidP="00FB1C47">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69D5">
              <w:rPr>
                <w:rFonts w:ascii="Lato" w:hAnsi="Lato"/>
                <w:sz w:val="20"/>
                <w:szCs w:val="20"/>
              </w:rPr>
              <w:t xml:space="preserve">Low season/ </w:t>
            </w:r>
            <w:r w:rsidRPr="004069D5">
              <w:rPr>
                <w:rFonts w:ascii="Lato" w:hAnsi="Lato"/>
                <w:color w:val="000000"/>
                <w:sz w:val="20"/>
              </w:rPr>
              <w:t xml:space="preserve">high </w:t>
            </w:r>
            <w:r w:rsidRPr="004069D5">
              <w:rPr>
                <w:rFonts w:ascii="Lato" w:hAnsi="Lato"/>
                <w:sz w:val="20"/>
                <w:szCs w:val="20"/>
              </w:rPr>
              <w:t>season</w:t>
            </w:r>
          </w:p>
        </w:tc>
      </w:tr>
      <w:tr w:rsidR="00053181" w:rsidRPr="004069D5" w14:paraId="398D44F6" w14:textId="77777777" w:rsidTr="00FB1C47">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12" w:space="0" w:color="auto"/>
              <w:right w:val="single" w:sz="4" w:space="0" w:color="auto"/>
            </w:tcBorders>
            <w:vAlign w:val="center"/>
          </w:tcPr>
          <w:p w14:paraId="2ACDFB6D" w14:textId="44545173"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sz w:val="18"/>
                <w:szCs w:val="18"/>
                <w:lang w:val="en-US"/>
              </w:rPr>
              <w:t>Entry ticket to the Graduation Tower</w:t>
            </w:r>
          </w:p>
        </w:tc>
        <w:tc>
          <w:tcPr>
            <w:tcW w:w="2410" w:type="dxa"/>
            <w:tcBorders>
              <w:top w:val="single" w:sz="12" w:space="0" w:color="auto"/>
              <w:left w:val="single" w:sz="4" w:space="0" w:color="auto"/>
              <w:bottom w:val="single" w:sz="12" w:space="0" w:color="auto"/>
            </w:tcBorders>
            <w:vAlign w:val="center"/>
          </w:tcPr>
          <w:p w14:paraId="3B33493C" w14:textId="765FB74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 </w:t>
            </w:r>
            <w:r w:rsidR="00F2770B" w:rsidRPr="004069D5">
              <w:rPr>
                <w:rFonts w:ascii="Lato" w:eastAsia="Lato" w:hAnsi="Lato" w:cs="Lato"/>
                <w:sz w:val="18"/>
                <w:szCs w:val="18"/>
              </w:rPr>
              <w:t>PLN</w:t>
            </w:r>
          </w:p>
        </w:tc>
      </w:tr>
      <w:tr w:rsidR="00053181" w:rsidRPr="004069D5" w14:paraId="527562C9" w14:textId="77777777" w:rsidTr="003E6123">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7B9B53C0" w14:textId="43E29A08"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Entry ticket to the Graduation Tower with a Large Family Card</w:t>
            </w:r>
          </w:p>
        </w:tc>
        <w:tc>
          <w:tcPr>
            <w:tcW w:w="2410" w:type="dxa"/>
            <w:vMerge w:val="restart"/>
            <w:tcBorders>
              <w:top w:val="single" w:sz="12" w:space="0" w:color="auto"/>
              <w:left w:val="single" w:sz="4" w:space="0" w:color="auto"/>
            </w:tcBorders>
            <w:vAlign w:val="center"/>
          </w:tcPr>
          <w:p w14:paraId="10E8EA68" w14:textId="195F6CD6"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7 </w:t>
            </w:r>
            <w:r w:rsidR="00F2770B" w:rsidRPr="004069D5">
              <w:rPr>
                <w:rFonts w:ascii="Lato" w:eastAsia="Lato" w:hAnsi="Lato" w:cs="Lato"/>
                <w:sz w:val="18"/>
                <w:szCs w:val="18"/>
              </w:rPr>
              <w:t>PLN</w:t>
            </w:r>
          </w:p>
        </w:tc>
      </w:tr>
      <w:tr w:rsidR="00053181" w:rsidRPr="004069D5" w14:paraId="4043A3A2" w14:textId="77777777" w:rsidTr="003E6123">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vAlign w:val="center"/>
          </w:tcPr>
          <w:p w14:paraId="7C5B8C09" w14:textId="3C603349" w:rsidR="00053181" w:rsidRPr="004069D5" w:rsidRDefault="00053181" w:rsidP="00053181">
            <w:pPr>
              <w:rPr>
                <w:b w:val="0"/>
                <w:bCs w:val="0"/>
                <w:sz w:val="18"/>
                <w:szCs w:val="18"/>
                <w:lang w:val="en-US"/>
              </w:rPr>
            </w:pPr>
            <w:r w:rsidRPr="004069D5">
              <w:rPr>
                <w:rFonts w:ascii="Lato" w:hAnsi="Lato"/>
                <w:b w:val="0"/>
                <w:bCs w:val="0"/>
                <w:color w:val="000000" w:themeColor="text1"/>
                <w:sz w:val="18"/>
                <w:szCs w:val="18"/>
                <w:shd w:val="clear" w:color="auto" w:fill="FFFFFF"/>
                <w:lang w:val="en-US"/>
              </w:rPr>
              <w:t xml:space="preserve">Available to </w:t>
            </w:r>
            <w:r w:rsidR="00F2770B" w:rsidRPr="004069D5">
              <w:rPr>
                <w:rFonts w:ascii="Lato" w:hAnsi="Lato"/>
                <w:b w:val="0"/>
                <w:bCs w:val="0"/>
                <w:color w:val="000000" w:themeColor="text1"/>
                <w:sz w:val="18"/>
                <w:szCs w:val="18"/>
                <w:shd w:val="clear" w:color="auto" w:fill="FFFFFF"/>
                <w:lang w:val="en-US"/>
              </w:rPr>
              <w:t>people</w:t>
            </w:r>
            <w:r w:rsidRPr="004069D5">
              <w:rPr>
                <w:rFonts w:ascii="Lato" w:hAnsi="Lato"/>
                <w:b w:val="0"/>
                <w:bCs w:val="0"/>
                <w:color w:val="000000" w:themeColor="text1"/>
                <w:sz w:val="18"/>
                <w:szCs w:val="18"/>
                <w:shd w:val="clear" w:color="auto" w:fill="FFFFFF"/>
                <w:lang w:val="en-US"/>
              </w:rPr>
              <w:t xml:space="preserve"> entitled to purchase an entry ticket to the Graduation Tower upon producing the Large Family Card and a valid photo ID.</w:t>
            </w:r>
          </w:p>
        </w:tc>
        <w:tc>
          <w:tcPr>
            <w:tcW w:w="2410" w:type="dxa"/>
            <w:vMerge/>
          </w:tcPr>
          <w:p w14:paraId="5F183F5C" w14:textId="77777777" w:rsidR="00053181" w:rsidRPr="004069D5" w:rsidRDefault="00053181" w:rsidP="00053181">
            <w:pP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32770278" w14:textId="77777777" w:rsidTr="003E6123">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4" w:space="0" w:color="auto"/>
            </w:tcBorders>
            <w:vAlign w:val="center"/>
          </w:tcPr>
          <w:p w14:paraId="7DE95750" w14:textId="08FD433C"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sz w:val="18"/>
                <w:szCs w:val="18"/>
                <w:lang w:val="en-US"/>
              </w:rPr>
              <w:t>Pass for a child under the age of 4</w:t>
            </w:r>
          </w:p>
        </w:tc>
        <w:tc>
          <w:tcPr>
            <w:tcW w:w="2410" w:type="dxa"/>
            <w:vMerge w:val="restart"/>
            <w:tcBorders>
              <w:top w:val="single" w:sz="12" w:space="0" w:color="000000" w:themeColor="text1"/>
              <w:left w:val="single" w:sz="4" w:space="0" w:color="auto"/>
            </w:tcBorders>
            <w:vAlign w:val="center"/>
          </w:tcPr>
          <w:p w14:paraId="7BC7939E" w14:textId="118F3AE8"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0 </w:t>
            </w:r>
            <w:r w:rsidR="00F2770B" w:rsidRPr="004069D5">
              <w:rPr>
                <w:rFonts w:ascii="Lato" w:eastAsia="Lato" w:hAnsi="Lato" w:cs="Lato"/>
                <w:sz w:val="18"/>
                <w:szCs w:val="18"/>
              </w:rPr>
              <w:t>PLN</w:t>
            </w:r>
          </w:p>
        </w:tc>
      </w:tr>
      <w:tr w:rsidR="00053181" w:rsidRPr="004069D5" w14:paraId="5DA98B6D" w14:textId="77777777" w:rsidTr="003E6123">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bottom w:val="single" w:sz="12" w:space="0" w:color="000000" w:themeColor="text1"/>
              <w:right w:val="single" w:sz="4" w:space="0" w:color="auto"/>
            </w:tcBorders>
            <w:vAlign w:val="center"/>
          </w:tcPr>
          <w:p w14:paraId="1AA688FE" w14:textId="2EF1581A" w:rsidR="00053181" w:rsidRPr="004069D5" w:rsidRDefault="00053181" w:rsidP="00053181">
            <w:pPr>
              <w:rPr>
                <w:b w:val="0"/>
                <w:bCs w:val="0"/>
                <w:sz w:val="18"/>
                <w:szCs w:val="18"/>
                <w:lang w:val="en-US"/>
              </w:rPr>
            </w:pPr>
            <w:r w:rsidRPr="004069D5">
              <w:rPr>
                <w:rFonts w:ascii="Lato" w:hAnsi="Lato"/>
                <w:b w:val="0"/>
                <w:bCs w:val="0"/>
                <w:sz w:val="18"/>
                <w:szCs w:val="18"/>
                <w:lang w:val="en-US"/>
              </w:rPr>
              <w:t>Available for children under the age of 4.</w:t>
            </w:r>
          </w:p>
        </w:tc>
        <w:tc>
          <w:tcPr>
            <w:tcW w:w="2410" w:type="dxa"/>
            <w:vMerge/>
            <w:tcBorders>
              <w:left w:val="single" w:sz="4" w:space="0" w:color="auto"/>
            </w:tcBorders>
            <w:vAlign w:val="center"/>
          </w:tcPr>
          <w:p w14:paraId="01E2321F" w14:textId="77777777" w:rsidR="00053181" w:rsidRPr="004069D5" w:rsidRDefault="00053181" w:rsidP="00053181">
            <w:pP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386E411C" w14:textId="77777777" w:rsidTr="003E6123">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4" w:space="0" w:color="auto"/>
            </w:tcBorders>
            <w:vAlign w:val="center"/>
          </w:tcPr>
          <w:p w14:paraId="4C56CF55" w14:textId="1DA14155" w:rsidR="00053181" w:rsidRPr="004069D5" w:rsidRDefault="00053181" w:rsidP="00053181">
            <w:pPr>
              <w:rPr>
                <w:rFonts w:ascii="Lato" w:eastAsia="Lato" w:hAnsi="Lato" w:cs="Lato"/>
                <w:color w:val="000000" w:themeColor="text1"/>
                <w:sz w:val="18"/>
                <w:szCs w:val="18"/>
              </w:rPr>
            </w:pPr>
            <w:r w:rsidRPr="004069D5">
              <w:rPr>
                <w:rFonts w:ascii="Lato" w:hAnsi="Lato"/>
                <w:color w:val="000000" w:themeColor="text1"/>
                <w:sz w:val="18"/>
                <w:szCs w:val="18"/>
              </w:rPr>
              <w:t>Ticket for Wieliczka residents</w:t>
            </w:r>
          </w:p>
        </w:tc>
        <w:tc>
          <w:tcPr>
            <w:tcW w:w="2410" w:type="dxa"/>
            <w:vMerge w:val="restart"/>
            <w:tcBorders>
              <w:top w:val="single" w:sz="12" w:space="0" w:color="000000" w:themeColor="text1"/>
              <w:left w:val="single" w:sz="4" w:space="0" w:color="auto"/>
            </w:tcBorders>
            <w:vAlign w:val="center"/>
          </w:tcPr>
          <w:p w14:paraId="395CCE97" w14:textId="5777C532"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2 </w:t>
            </w:r>
            <w:r w:rsidR="00F2770B" w:rsidRPr="004069D5">
              <w:rPr>
                <w:rFonts w:ascii="Lato" w:eastAsia="Lato" w:hAnsi="Lato" w:cs="Lato"/>
                <w:sz w:val="18"/>
                <w:szCs w:val="18"/>
              </w:rPr>
              <w:t>PLN</w:t>
            </w:r>
          </w:p>
        </w:tc>
      </w:tr>
      <w:tr w:rsidR="00053181" w:rsidRPr="004069D5" w14:paraId="4C14B4FA" w14:textId="77777777" w:rsidTr="00FB1C47">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bottom w:val="single" w:sz="12" w:space="0" w:color="000000" w:themeColor="text1"/>
              <w:right w:val="single" w:sz="4" w:space="0" w:color="auto"/>
            </w:tcBorders>
          </w:tcPr>
          <w:p w14:paraId="78C4A93C" w14:textId="0C099148" w:rsidR="00053181" w:rsidRPr="004069D5" w:rsidRDefault="00053181" w:rsidP="00053181">
            <w:pPr>
              <w:rPr>
                <w:b w:val="0"/>
                <w:bCs w:val="0"/>
                <w:sz w:val="18"/>
                <w:szCs w:val="18"/>
                <w:lang w:val="en-US"/>
              </w:rPr>
            </w:pPr>
            <w:r w:rsidRPr="004069D5">
              <w:rPr>
                <w:rFonts w:ascii="Lato" w:hAnsi="Lato"/>
                <w:b w:val="0"/>
                <w:bCs w:val="0"/>
                <w:color w:val="000000" w:themeColor="text1"/>
                <w:sz w:val="18"/>
                <w:szCs w:val="18"/>
                <w:lang w:val="en-US"/>
              </w:rPr>
              <w:t>Available to residents of the City and Municipality of Wieliczka upon presentation of a valid document confirming their residence in the City or Municipality of Wieliczka.</w:t>
            </w:r>
          </w:p>
        </w:tc>
        <w:tc>
          <w:tcPr>
            <w:tcW w:w="2410" w:type="dxa"/>
            <w:vMerge/>
            <w:tcBorders>
              <w:left w:val="single" w:sz="4" w:space="0" w:color="auto"/>
            </w:tcBorders>
            <w:vAlign w:val="center"/>
          </w:tcPr>
          <w:p w14:paraId="2B9D4960" w14:textId="77777777" w:rsidR="00053181" w:rsidRPr="004069D5" w:rsidRDefault="00053181" w:rsidP="00053181">
            <w:pP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1713B9B5" w14:textId="77777777" w:rsidTr="00FB1C47">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4" w:space="0" w:color="auto"/>
              <w:right w:val="single" w:sz="4" w:space="0" w:color="auto"/>
            </w:tcBorders>
          </w:tcPr>
          <w:p w14:paraId="516FB123" w14:textId="23D682FD"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5-visit pass for Wieliczka residents</w:t>
            </w:r>
          </w:p>
        </w:tc>
        <w:tc>
          <w:tcPr>
            <w:tcW w:w="2410" w:type="dxa"/>
            <w:vMerge w:val="restart"/>
            <w:tcBorders>
              <w:top w:val="single" w:sz="12" w:space="0" w:color="000000" w:themeColor="text1"/>
              <w:left w:val="single" w:sz="4" w:space="0" w:color="auto"/>
            </w:tcBorders>
            <w:vAlign w:val="center"/>
          </w:tcPr>
          <w:p w14:paraId="44EB6F25" w14:textId="0BB394C3"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 </w:t>
            </w:r>
            <w:r w:rsidR="00F2770B" w:rsidRPr="004069D5">
              <w:rPr>
                <w:rFonts w:ascii="Lato" w:eastAsia="Lato" w:hAnsi="Lato" w:cs="Lato"/>
                <w:sz w:val="18"/>
                <w:szCs w:val="18"/>
              </w:rPr>
              <w:t>PLN</w:t>
            </w:r>
          </w:p>
        </w:tc>
      </w:tr>
      <w:tr w:rsidR="00053181" w:rsidRPr="004069D5" w14:paraId="1E7966E3" w14:textId="77777777" w:rsidTr="00FB1C47">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tcPr>
          <w:p w14:paraId="01B6A5AC" w14:textId="77777777" w:rsidR="00053181" w:rsidRPr="004069D5" w:rsidRDefault="00053181" w:rsidP="00053181">
            <w:pPr>
              <w:rPr>
                <w:rFonts w:ascii="Lato" w:hAnsi="Lato"/>
                <w:color w:val="000000" w:themeColor="text1"/>
                <w:sz w:val="18"/>
                <w:szCs w:val="18"/>
                <w:lang w:val="en-US"/>
              </w:rPr>
            </w:pPr>
            <w:r w:rsidRPr="004069D5">
              <w:rPr>
                <w:rFonts w:ascii="Lato" w:hAnsi="Lato"/>
                <w:b w:val="0"/>
                <w:bCs w:val="0"/>
                <w:color w:val="000000" w:themeColor="text1"/>
                <w:sz w:val="18"/>
                <w:szCs w:val="18"/>
                <w:lang w:val="en-US"/>
              </w:rPr>
              <w:t xml:space="preserve">Available to residents of the City and Municipality of Wieliczka upon presentation of a valid document confirming their residence in the City or Municipality of Wieliczka. </w:t>
            </w:r>
          </w:p>
          <w:p w14:paraId="018E472B" w14:textId="77777777" w:rsidR="00C40C08" w:rsidRPr="004069D5" w:rsidRDefault="00C40C08" w:rsidP="00053181">
            <w:pPr>
              <w:rPr>
                <w:rFonts w:ascii="Lato" w:eastAsia="Lato" w:hAnsi="Lato" w:cs="Lato"/>
                <w:b w:val="0"/>
                <w:bCs w:val="0"/>
                <w:color w:val="000000" w:themeColor="text1"/>
                <w:sz w:val="18"/>
                <w:szCs w:val="18"/>
                <w:lang w:val="en-US"/>
              </w:rPr>
            </w:pPr>
          </w:p>
          <w:p w14:paraId="338A08DC" w14:textId="56FE6843" w:rsidR="00053181" w:rsidRPr="004069D5" w:rsidRDefault="00053181" w:rsidP="00053181">
            <w:pPr>
              <w:rPr>
                <w:b w:val="0"/>
                <w:bCs w:val="0"/>
                <w:sz w:val="18"/>
                <w:szCs w:val="18"/>
                <w:lang w:val="en-US"/>
              </w:rPr>
            </w:pPr>
            <w:r w:rsidRPr="004069D5">
              <w:rPr>
                <w:rFonts w:ascii="Lato" w:hAnsi="Lato"/>
                <w:b w:val="0"/>
                <w:bCs w:val="0"/>
                <w:color w:val="000000" w:themeColor="text1"/>
                <w:sz w:val="18"/>
                <w:szCs w:val="18"/>
                <w:lang w:val="en-US"/>
              </w:rPr>
              <w:t>The pass entitles its holder to five visits to the Graduation Tower within 30 days from the date of first visit indicated on the ticket.</w:t>
            </w:r>
          </w:p>
        </w:tc>
        <w:tc>
          <w:tcPr>
            <w:tcW w:w="2410" w:type="dxa"/>
            <w:vMerge/>
            <w:tcBorders>
              <w:left w:val="single" w:sz="4" w:space="0" w:color="auto"/>
            </w:tcBorders>
          </w:tcPr>
          <w:p w14:paraId="5182B57D" w14:textId="77777777" w:rsidR="00053181" w:rsidRPr="004069D5" w:rsidRDefault="00053181" w:rsidP="00053181">
            <w:pP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2CDB77DE" w14:textId="77777777" w:rsidTr="003E6123">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326CCA36" w14:textId="123158F7" w:rsidR="00053181" w:rsidRPr="004069D5" w:rsidRDefault="00053181" w:rsidP="00053181">
            <w:pPr>
              <w:rPr>
                <w:rFonts w:ascii="Lato" w:eastAsia="Lato" w:hAnsi="Lato" w:cs="Lato"/>
                <w:b w:val="0"/>
                <w:bCs w:val="0"/>
                <w:color w:val="000000" w:themeColor="text1"/>
                <w:sz w:val="18"/>
                <w:szCs w:val="18"/>
              </w:rPr>
            </w:pPr>
            <w:r w:rsidRPr="004069D5">
              <w:rPr>
                <w:rFonts w:ascii="Lato" w:hAnsi="Lato"/>
                <w:color w:val="000000" w:themeColor="text1"/>
                <w:sz w:val="18"/>
                <w:szCs w:val="18"/>
              </w:rPr>
              <w:t xml:space="preserve">5-visit pass </w:t>
            </w:r>
          </w:p>
        </w:tc>
        <w:tc>
          <w:tcPr>
            <w:tcW w:w="2410" w:type="dxa"/>
            <w:vMerge w:val="restart"/>
            <w:tcBorders>
              <w:top w:val="single" w:sz="12" w:space="0" w:color="auto"/>
              <w:left w:val="single" w:sz="4" w:space="0" w:color="auto"/>
            </w:tcBorders>
            <w:vAlign w:val="center"/>
          </w:tcPr>
          <w:p w14:paraId="129658DB" w14:textId="63459D98"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40 </w:t>
            </w:r>
            <w:r w:rsidR="00F2770B" w:rsidRPr="004069D5">
              <w:rPr>
                <w:rFonts w:ascii="Lato" w:eastAsia="Lato" w:hAnsi="Lato" w:cs="Lato"/>
                <w:sz w:val="18"/>
                <w:szCs w:val="18"/>
              </w:rPr>
              <w:t>PLN</w:t>
            </w:r>
          </w:p>
        </w:tc>
      </w:tr>
      <w:tr w:rsidR="00053181" w:rsidRPr="004069D5" w14:paraId="46FF16C9" w14:textId="77777777" w:rsidTr="003E6123">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vAlign w:val="center"/>
          </w:tcPr>
          <w:p w14:paraId="7A923CDD" w14:textId="3CA54EAF" w:rsidR="00053181" w:rsidRPr="004069D5" w:rsidRDefault="00053181" w:rsidP="00053181">
            <w:pPr>
              <w:rPr>
                <w:b w:val="0"/>
                <w:bCs w:val="0"/>
                <w:sz w:val="18"/>
                <w:szCs w:val="18"/>
                <w:lang w:val="en-US"/>
              </w:rPr>
            </w:pPr>
            <w:r w:rsidRPr="004069D5">
              <w:rPr>
                <w:rFonts w:ascii="Lato" w:hAnsi="Lato"/>
                <w:b w:val="0"/>
                <w:bCs w:val="0"/>
                <w:color w:val="000000" w:themeColor="text1"/>
                <w:sz w:val="18"/>
                <w:szCs w:val="18"/>
                <w:shd w:val="clear" w:color="auto" w:fill="FFFFFF"/>
                <w:lang w:val="en-US"/>
              </w:rPr>
              <w:t>The pass entitles its holder to five visits to the Graduation Tower within 30 days from the date of first visit indicated on the ticket.</w:t>
            </w:r>
          </w:p>
        </w:tc>
        <w:tc>
          <w:tcPr>
            <w:tcW w:w="2410" w:type="dxa"/>
            <w:vMerge/>
          </w:tcPr>
          <w:p w14:paraId="5735D37C" w14:textId="77777777" w:rsidR="00053181" w:rsidRPr="004069D5" w:rsidRDefault="00053181" w:rsidP="00053181">
            <w:pP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57EEC377" w14:textId="77777777" w:rsidTr="003E6123">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4319F596" w14:textId="1F589AFE" w:rsidR="00053181" w:rsidRPr="004069D5" w:rsidRDefault="00053181" w:rsidP="00053181">
            <w:pPr>
              <w:rPr>
                <w:rFonts w:ascii="Lato" w:eastAsia="Lato" w:hAnsi="Lato" w:cs="Lato"/>
                <w:color w:val="000000" w:themeColor="text1"/>
                <w:sz w:val="18"/>
                <w:szCs w:val="18"/>
              </w:rPr>
            </w:pPr>
            <w:r w:rsidRPr="004069D5">
              <w:rPr>
                <w:rFonts w:ascii="Lato" w:hAnsi="Lato"/>
                <w:color w:val="000000" w:themeColor="text1"/>
                <w:sz w:val="18"/>
                <w:szCs w:val="18"/>
              </w:rPr>
              <w:t>Additional fee</w:t>
            </w:r>
          </w:p>
        </w:tc>
        <w:tc>
          <w:tcPr>
            <w:tcW w:w="2410" w:type="dxa"/>
            <w:vMerge w:val="restart"/>
            <w:tcBorders>
              <w:top w:val="single" w:sz="12" w:space="0" w:color="auto"/>
              <w:left w:val="single" w:sz="4" w:space="0" w:color="auto"/>
            </w:tcBorders>
            <w:vAlign w:val="center"/>
          </w:tcPr>
          <w:p w14:paraId="55EF49CB" w14:textId="3ED320F1"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50 </w:t>
            </w:r>
            <w:r w:rsidR="00F2770B" w:rsidRPr="004069D5">
              <w:rPr>
                <w:rFonts w:ascii="Lato" w:eastAsia="Lato" w:hAnsi="Lato" w:cs="Lato"/>
                <w:sz w:val="18"/>
                <w:szCs w:val="18"/>
              </w:rPr>
              <w:t>PLN</w:t>
            </w:r>
          </w:p>
        </w:tc>
      </w:tr>
      <w:tr w:rsidR="00053181" w:rsidRPr="004069D5" w14:paraId="646C9D6A" w14:textId="77777777" w:rsidTr="003E6123">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000000" w:themeColor="text1"/>
              <w:right w:val="single" w:sz="4" w:space="0" w:color="auto"/>
            </w:tcBorders>
            <w:vAlign w:val="center"/>
          </w:tcPr>
          <w:p w14:paraId="7DCD9A72" w14:textId="76162883" w:rsidR="00053181" w:rsidRPr="004069D5" w:rsidRDefault="00053181" w:rsidP="00053181">
            <w:pPr>
              <w:rPr>
                <w:b w:val="0"/>
                <w:bCs w:val="0"/>
                <w:sz w:val="18"/>
                <w:szCs w:val="18"/>
                <w:lang w:val="en-US"/>
              </w:rPr>
            </w:pPr>
            <w:r w:rsidRPr="004069D5">
              <w:rPr>
                <w:rFonts w:ascii="Lato" w:hAnsi="Lato"/>
                <w:b w:val="0"/>
                <w:bCs w:val="0"/>
                <w:color w:val="000000" w:themeColor="text1"/>
                <w:sz w:val="18"/>
                <w:szCs w:val="18"/>
                <w:lang w:val="en-US"/>
              </w:rPr>
              <w:t xml:space="preserve">Additional fee, payable for visiting the Graduation Tower without a valid Tour Ticket or in case of not producing documents confirming the Visitor’s eligibility to purchase a Tour Ticket other than </w:t>
            </w:r>
            <w:r w:rsidR="00C40C08" w:rsidRPr="004069D5">
              <w:rPr>
                <w:rFonts w:ascii="Lato" w:hAnsi="Lato"/>
                <w:b w:val="0"/>
                <w:bCs w:val="0"/>
                <w:color w:val="000000" w:themeColor="text1"/>
                <w:sz w:val="18"/>
                <w:szCs w:val="18"/>
                <w:lang w:val="en-US"/>
              </w:rPr>
              <w:t>an</w:t>
            </w:r>
            <w:r w:rsidRPr="004069D5">
              <w:rPr>
                <w:rFonts w:ascii="Lato" w:hAnsi="Lato"/>
                <w:b w:val="0"/>
                <w:bCs w:val="0"/>
                <w:color w:val="000000" w:themeColor="text1"/>
                <w:sz w:val="18"/>
                <w:szCs w:val="18"/>
                <w:lang w:val="en-US"/>
              </w:rPr>
              <w:t xml:space="preserve"> Entry ticket to the Graduation Tower or the 5-visit pass.</w:t>
            </w:r>
          </w:p>
        </w:tc>
        <w:tc>
          <w:tcPr>
            <w:tcW w:w="2410" w:type="dxa"/>
            <w:vMerge/>
          </w:tcPr>
          <w:p w14:paraId="53AB0F09" w14:textId="77777777" w:rsidR="00053181" w:rsidRPr="004069D5" w:rsidRDefault="00053181" w:rsidP="00053181">
            <w:pPr>
              <w:cnfStyle w:val="000000000000" w:firstRow="0" w:lastRow="0" w:firstColumn="0" w:lastColumn="0" w:oddVBand="0" w:evenVBand="0" w:oddHBand="0" w:evenHBand="0" w:firstRowFirstColumn="0" w:firstRowLastColumn="0" w:lastRowFirstColumn="0" w:lastRowLastColumn="0"/>
              <w:rPr>
                <w:lang w:val="en-US"/>
              </w:rPr>
            </w:pPr>
          </w:p>
        </w:tc>
      </w:tr>
      <w:bookmarkEnd w:id="11"/>
    </w:tbl>
    <w:p w14:paraId="35DFE0D9" w14:textId="77777777" w:rsidR="00BE574C" w:rsidRPr="004069D5" w:rsidRDefault="00BE574C" w:rsidP="00BE574C">
      <w:pPr>
        <w:rPr>
          <w:lang w:val="en-US"/>
        </w:rPr>
      </w:pPr>
    </w:p>
    <w:p w14:paraId="68C1A98A" w14:textId="77777777" w:rsidR="00BE574C" w:rsidRPr="004069D5" w:rsidRDefault="00BE574C" w:rsidP="00BE574C">
      <w:pPr>
        <w:rPr>
          <w:lang w:val="en-US"/>
        </w:rPr>
      </w:pPr>
    </w:p>
    <w:p w14:paraId="0FD93F73" w14:textId="77777777" w:rsidR="00F97A3C" w:rsidRPr="00405B6F" w:rsidRDefault="00F97A3C" w:rsidP="00F97A3C">
      <w:pPr>
        <w:pStyle w:val="Nagwek4"/>
        <w:rPr>
          <w:rFonts w:eastAsia="Lato" w:cs="Lato"/>
        </w:rPr>
      </w:pPr>
      <w:r w:rsidRPr="00405B6F">
        <w:t>CAR PARK (Dembowskiego 22, Wieliczka)</w:t>
      </w:r>
    </w:p>
    <w:p w14:paraId="1C63C9F1" w14:textId="77777777" w:rsidR="00F97A3C" w:rsidRPr="00405B6F" w:rsidRDefault="00F97A3C" w:rsidP="00F97A3C">
      <w:r w:rsidRPr="00405B6F">
        <w:t xml:space="preserve"> </w:t>
      </w: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6510"/>
        <w:gridCol w:w="2415"/>
      </w:tblGrid>
      <w:tr w:rsidR="00F97A3C" w:rsidRPr="00405B6F" w14:paraId="085054CD" w14:textId="77777777" w:rsidTr="00D20B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0" w:type="dxa"/>
            <w:tcMar>
              <w:left w:w="108" w:type="dxa"/>
              <w:right w:w="108" w:type="dxa"/>
            </w:tcMar>
            <w:vAlign w:val="center"/>
          </w:tcPr>
          <w:p w14:paraId="3B46DEA5" w14:textId="77777777" w:rsidR="00F97A3C" w:rsidRPr="00405B6F" w:rsidRDefault="00F97A3C" w:rsidP="00D20B91">
            <w:pPr>
              <w:jc w:val="center"/>
              <w:rPr>
                <w:rFonts w:ascii="Lato" w:eastAsia="Lato" w:hAnsi="Lato" w:cs="Lato"/>
                <w:sz w:val="20"/>
                <w:szCs w:val="20"/>
              </w:rPr>
            </w:pPr>
            <w:r w:rsidRPr="00405B6F">
              <w:rPr>
                <w:rFonts w:ascii="Lato" w:hAnsi="Lato"/>
                <w:sz w:val="20"/>
              </w:rPr>
              <w:t>Duration:</w:t>
            </w:r>
          </w:p>
        </w:tc>
        <w:tc>
          <w:tcPr>
            <w:tcW w:w="2415" w:type="dxa"/>
            <w:tcMar>
              <w:left w:w="108" w:type="dxa"/>
              <w:right w:w="108" w:type="dxa"/>
            </w:tcMar>
            <w:vAlign w:val="center"/>
          </w:tcPr>
          <w:p w14:paraId="28D82D58" w14:textId="6D7C3AD3" w:rsidR="00F97A3C" w:rsidRPr="00405B6F" w:rsidRDefault="00F97A3C" w:rsidP="00D20B91">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405B6F">
              <w:rPr>
                <w:rFonts w:ascii="Lato" w:hAnsi="Lato"/>
                <w:sz w:val="18"/>
                <w:szCs w:val="28"/>
              </w:rPr>
              <w:t>Low season/</w:t>
            </w:r>
            <w:r w:rsidR="00405B6F" w:rsidRPr="00405B6F">
              <w:rPr>
                <w:rFonts w:ascii="Lato" w:hAnsi="Lato"/>
                <w:sz w:val="18"/>
                <w:szCs w:val="28"/>
              </w:rPr>
              <w:t xml:space="preserve"> h</w:t>
            </w:r>
            <w:r w:rsidRPr="00405B6F">
              <w:rPr>
                <w:rFonts w:ascii="Lato" w:hAnsi="Lato"/>
                <w:sz w:val="18"/>
                <w:szCs w:val="28"/>
              </w:rPr>
              <w:t>igh season</w:t>
            </w:r>
          </w:p>
        </w:tc>
      </w:tr>
      <w:tr w:rsidR="00F97A3C" w:rsidRPr="00405B6F" w14:paraId="08CF4BBB" w14:textId="77777777" w:rsidTr="00D20B91">
        <w:trPr>
          <w:trHeight w:val="300"/>
        </w:trPr>
        <w:tc>
          <w:tcPr>
            <w:cnfStyle w:val="001000000000" w:firstRow="0" w:lastRow="0" w:firstColumn="1" w:lastColumn="0" w:oddVBand="0" w:evenVBand="0" w:oddHBand="0" w:evenHBand="0" w:firstRowFirstColumn="0" w:firstRowLastColumn="0" w:lastRowFirstColumn="0" w:lastRowLastColumn="0"/>
            <w:tcW w:w="6510" w:type="dxa"/>
            <w:tcMar>
              <w:left w:w="108" w:type="dxa"/>
              <w:right w:w="108" w:type="dxa"/>
            </w:tcMar>
            <w:vAlign w:val="center"/>
          </w:tcPr>
          <w:p w14:paraId="0CD1E90F" w14:textId="77777777" w:rsidR="00F97A3C" w:rsidRPr="00405B6F" w:rsidRDefault="00F97A3C" w:rsidP="00D20B91">
            <w:pPr>
              <w:rPr>
                <w:rFonts w:ascii="Lato" w:eastAsia="Lato" w:hAnsi="Lato" w:cs="Lato"/>
                <w:color w:val="000000" w:themeColor="text1"/>
                <w:sz w:val="18"/>
                <w:szCs w:val="18"/>
              </w:rPr>
            </w:pPr>
            <w:r w:rsidRPr="00405B6F">
              <w:rPr>
                <w:rFonts w:ascii="Lato" w:hAnsi="Lato"/>
                <w:color w:val="000000" w:themeColor="text1"/>
                <w:sz w:val="18"/>
              </w:rPr>
              <w:t>Personal vehicles/Motorcycles</w:t>
            </w:r>
          </w:p>
        </w:tc>
        <w:tc>
          <w:tcPr>
            <w:tcW w:w="2415" w:type="dxa"/>
            <w:tcMar>
              <w:left w:w="108" w:type="dxa"/>
              <w:right w:w="108" w:type="dxa"/>
            </w:tcMar>
            <w:vAlign w:val="center"/>
          </w:tcPr>
          <w:p w14:paraId="6BE69AD8" w14:textId="0271F6C8" w:rsidR="00F97A3C" w:rsidRPr="00405B6F" w:rsidRDefault="00F97A3C" w:rsidP="00D20B9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5B6F">
              <w:rPr>
                <w:rFonts w:ascii="Lato" w:hAnsi="Lato"/>
                <w:sz w:val="18"/>
              </w:rPr>
              <w:t>40</w:t>
            </w:r>
            <w:r w:rsidR="00405B6F">
              <w:rPr>
                <w:rFonts w:ascii="Lato" w:hAnsi="Lato"/>
                <w:sz w:val="18"/>
              </w:rPr>
              <w:t xml:space="preserve"> </w:t>
            </w:r>
            <w:r w:rsidR="00405B6F" w:rsidRPr="00405B6F">
              <w:rPr>
                <w:rFonts w:ascii="Lato" w:hAnsi="Lato"/>
                <w:sz w:val="18"/>
              </w:rPr>
              <w:t>PLN</w:t>
            </w:r>
          </w:p>
        </w:tc>
      </w:tr>
      <w:tr w:rsidR="00F97A3C" w:rsidRPr="00405B6F" w14:paraId="1B9DEB78" w14:textId="77777777" w:rsidTr="00D20B91">
        <w:trPr>
          <w:trHeight w:val="300"/>
        </w:trPr>
        <w:tc>
          <w:tcPr>
            <w:cnfStyle w:val="001000000000" w:firstRow="0" w:lastRow="0" w:firstColumn="1" w:lastColumn="0" w:oddVBand="0" w:evenVBand="0" w:oddHBand="0" w:evenHBand="0" w:firstRowFirstColumn="0" w:firstRowLastColumn="0" w:lastRowFirstColumn="0" w:lastRowLastColumn="0"/>
            <w:tcW w:w="6510" w:type="dxa"/>
            <w:tcMar>
              <w:left w:w="108" w:type="dxa"/>
              <w:right w:w="108" w:type="dxa"/>
            </w:tcMar>
            <w:vAlign w:val="center"/>
          </w:tcPr>
          <w:p w14:paraId="1398F0C5" w14:textId="77777777" w:rsidR="00F97A3C" w:rsidRPr="00405B6F" w:rsidRDefault="00F97A3C" w:rsidP="00D20B91">
            <w:pPr>
              <w:rPr>
                <w:rFonts w:ascii="Lato" w:eastAsia="Lato" w:hAnsi="Lato" w:cs="Lato"/>
                <w:color w:val="000000" w:themeColor="text1"/>
                <w:sz w:val="18"/>
                <w:szCs w:val="18"/>
              </w:rPr>
            </w:pPr>
            <w:r w:rsidRPr="00405B6F">
              <w:rPr>
                <w:rFonts w:ascii="Lato" w:hAnsi="Lato"/>
                <w:color w:val="000000" w:themeColor="text1"/>
                <w:sz w:val="18"/>
              </w:rPr>
              <w:t>Coaches/RVs</w:t>
            </w:r>
          </w:p>
        </w:tc>
        <w:tc>
          <w:tcPr>
            <w:tcW w:w="2415" w:type="dxa"/>
            <w:tcMar>
              <w:left w:w="108" w:type="dxa"/>
              <w:right w:w="108" w:type="dxa"/>
            </w:tcMar>
            <w:vAlign w:val="center"/>
          </w:tcPr>
          <w:p w14:paraId="6D597301" w14:textId="40A8BD28" w:rsidR="00F97A3C" w:rsidRPr="00405B6F" w:rsidRDefault="00F97A3C" w:rsidP="00D20B9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5B6F">
              <w:rPr>
                <w:rFonts w:ascii="Lato" w:hAnsi="Lato"/>
                <w:sz w:val="18"/>
              </w:rPr>
              <w:t>60</w:t>
            </w:r>
            <w:r w:rsidR="00405B6F">
              <w:rPr>
                <w:rFonts w:ascii="Lato" w:hAnsi="Lato"/>
                <w:sz w:val="18"/>
              </w:rPr>
              <w:t xml:space="preserve"> </w:t>
            </w:r>
            <w:r w:rsidR="00405B6F" w:rsidRPr="00405B6F">
              <w:rPr>
                <w:rFonts w:ascii="Lato" w:hAnsi="Lato"/>
                <w:sz w:val="18"/>
              </w:rPr>
              <w:t>PLN</w:t>
            </w:r>
          </w:p>
        </w:tc>
      </w:tr>
      <w:tr w:rsidR="00F97A3C" w:rsidRPr="00405B6F" w14:paraId="6E4CCBA5" w14:textId="77777777" w:rsidTr="00405B6F">
        <w:trPr>
          <w:trHeight w:val="380"/>
        </w:trPr>
        <w:tc>
          <w:tcPr>
            <w:cnfStyle w:val="001000000000" w:firstRow="0" w:lastRow="0" w:firstColumn="1" w:lastColumn="0" w:oddVBand="0" w:evenVBand="0" w:oddHBand="0" w:evenHBand="0" w:firstRowFirstColumn="0" w:firstRowLastColumn="0" w:lastRowFirstColumn="0" w:lastRowLastColumn="0"/>
            <w:tcW w:w="6510" w:type="dxa"/>
            <w:tcMar>
              <w:left w:w="108" w:type="dxa"/>
              <w:right w:w="108" w:type="dxa"/>
            </w:tcMar>
            <w:vAlign w:val="center"/>
          </w:tcPr>
          <w:p w14:paraId="145F290C" w14:textId="77777777" w:rsidR="00F97A3C" w:rsidRPr="00405B6F" w:rsidRDefault="00F97A3C" w:rsidP="00D20B91">
            <w:pPr>
              <w:rPr>
                <w:rFonts w:ascii="Lato" w:eastAsia="Lato" w:hAnsi="Lato" w:cs="Lato"/>
                <w:color w:val="000000" w:themeColor="text1"/>
                <w:sz w:val="18"/>
                <w:szCs w:val="18"/>
                <w:lang w:val="en-US"/>
              </w:rPr>
            </w:pPr>
            <w:r w:rsidRPr="00405B6F">
              <w:rPr>
                <w:rFonts w:ascii="Lato" w:hAnsi="Lato"/>
                <w:color w:val="000000" w:themeColor="text1"/>
                <w:sz w:val="18"/>
                <w:lang w:val="en-US"/>
              </w:rPr>
              <w:t>Extra charge for leaving the vehicle in the car park after 10:00 p.m.</w:t>
            </w:r>
          </w:p>
        </w:tc>
        <w:tc>
          <w:tcPr>
            <w:tcW w:w="2415" w:type="dxa"/>
            <w:tcBorders>
              <w:top w:val="nil"/>
              <w:left w:val="single" w:sz="8" w:space="0" w:color="auto"/>
            </w:tcBorders>
            <w:tcMar>
              <w:left w:w="108" w:type="dxa"/>
              <w:right w:w="108" w:type="dxa"/>
            </w:tcMar>
            <w:vAlign w:val="center"/>
          </w:tcPr>
          <w:p w14:paraId="21B66BA8" w14:textId="246D8AAA" w:rsidR="00F97A3C" w:rsidRPr="00405B6F" w:rsidRDefault="00F97A3C" w:rsidP="00D20B9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5B6F">
              <w:rPr>
                <w:rFonts w:ascii="Lato" w:hAnsi="Lato"/>
                <w:sz w:val="18"/>
              </w:rPr>
              <w:t>100</w:t>
            </w:r>
            <w:r w:rsidR="00405B6F" w:rsidRPr="00405B6F">
              <w:rPr>
                <w:rFonts w:ascii="Lato" w:hAnsi="Lato"/>
                <w:sz w:val="18"/>
              </w:rPr>
              <w:t xml:space="preserve"> PLN</w:t>
            </w:r>
          </w:p>
        </w:tc>
      </w:tr>
      <w:tr w:rsidR="00F97A3C" w:rsidRPr="00CF05E3" w14:paraId="79BB49FC" w14:textId="77777777" w:rsidTr="00D20B91">
        <w:trPr>
          <w:trHeight w:val="315"/>
        </w:trPr>
        <w:tc>
          <w:tcPr>
            <w:cnfStyle w:val="001000000000" w:firstRow="0" w:lastRow="0" w:firstColumn="1" w:lastColumn="0" w:oddVBand="0" w:evenVBand="0" w:oddHBand="0" w:evenHBand="0" w:firstRowFirstColumn="0" w:firstRowLastColumn="0" w:lastRowFirstColumn="0" w:lastRowLastColumn="0"/>
            <w:tcW w:w="6510" w:type="dxa"/>
            <w:tcMar>
              <w:left w:w="108" w:type="dxa"/>
              <w:right w:w="108" w:type="dxa"/>
            </w:tcMar>
            <w:vAlign w:val="center"/>
          </w:tcPr>
          <w:p w14:paraId="132D5AF3" w14:textId="6A17629C" w:rsidR="00F97A3C" w:rsidRPr="00405B6F" w:rsidRDefault="00405B6F" w:rsidP="00D20B91">
            <w:pPr>
              <w:rPr>
                <w:rFonts w:ascii="Lato" w:eastAsia="Lato" w:hAnsi="Lato" w:cs="Lato"/>
                <w:color w:val="000000" w:themeColor="text1"/>
                <w:sz w:val="18"/>
                <w:szCs w:val="18"/>
                <w:lang w:val="en-US"/>
              </w:rPr>
            </w:pPr>
            <w:r w:rsidRPr="00405B6F">
              <w:rPr>
                <w:rFonts w:ascii="Lato" w:hAnsi="Lato"/>
                <w:color w:val="000000" w:themeColor="text1"/>
                <w:sz w:val="18"/>
                <w:lang w:val="en-GB"/>
              </w:rPr>
              <w:t>Free time before payment:</w:t>
            </w:r>
          </w:p>
        </w:tc>
        <w:tc>
          <w:tcPr>
            <w:tcW w:w="2415" w:type="dxa"/>
            <w:tcBorders>
              <w:top w:val="nil"/>
            </w:tcBorders>
            <w:tcMar>
              <w:left w:w="108" w:type="dxa"/>
              <w:right w:w="108" w:type="dxa"/>
            </w:tcMar>
            <w:vAlign w:val="center"/>
          </w:tcPr>
          <w:p w14:paraId="4E06E63B" w14:textId="77777777" w:rsidR="00F97A3C" w:rsidRPr="00CF05E3" w:rsidRDefault="00F97A3C" w:rsidP="00D20B9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5B6F">
              <w:rPr>
                <w:rFonts w:ascii="Lato" w:hAnsi="Lato"/>
                <w:sz w:val="18"/>
              </w:rPr>
              <w:t>15 minutes</w:t>
            </w:r>
          </w:p>
        </w:tc>
      </w:tr>
    </w:tbl>
    <w:p w14:paraId="689202A0" w14:textId="77777777" w:rsidR="00BE574C" w:rsidRPr="004069D5" w:rsidRDefault="00BE574C" w:rsidP="00BE574C">
      <w:pPr>
        <w:rPr>
          <w:lang w:val="en-US"/>
        </w:rPr>
      </w:pPr>
    </w:p>
    <w:p w14:paraId="447B98C1" w14:textId="77777777" w:rsidR="00BE574C" w:rsidRPr="004069D5" w:rsidRDefault="00BE574C" w:rsidP="00BE574C">
      <w:pPr>
        <w:rPr>
          <w:lang w:val="en-US"/>
        </w:rPr>
      </w:pPr>
    </w:p>
    <w:p w14:paraId="549FFBC7" w14:textId="77777777" w:rsidR="00BE574C" w:rsidRPr="004069D5" w:rsidRDefault="00BE574C" w:rsidP="00BE574C">
      <w:pPr>
        <w:rPr>
          <w:lang w:val="en-US"/>
        </w:rPr>
      </w:pPr>
    </w:p>
    <w:p w14:paraId="188AEF11" w14:textId="77777777" w:rsidR="00BE574C" w:rsidRPr="004069D5" w:rsidRDefault="00BE574C" w:rsidP="00BE574C">
      <w:pPr>
        <w:rPr>
          <w:lang w:val="en-US"/>
        </w:rPr>
      </w:pPr>
    </w:p>
    <w:p w14:paraId="250216A0" w14:textId="77777777" w:rsidR="00BE574C" w:rsidRPr="004069D5" w:rsidRDefault="00BE574C" w:rsidP="00BE574C">
      <w:pPr>
        <w:rPr>
          <w:lang w:val="en-US"/>
        </w:rPr>
      </w:pPr>
    </w:p>
    <w:p w14:paraId="5C2ABB7C" w14:textId="77777777" w:rsidR="00BE574C" w:rsidRPr="004069D5" w:rsidRDefault="00BE574C" w:rsidP="00BE574C">
      <w:pPr>
        <w:rPr>
          <w:lang w:val="en-US"/>
        </w:rPr>
      </w:pPr>
    </w:p>
    <w:p w14:paraId="6E676933" w14:textId="77777777" w:rsidR="00BE574C" w:rsidRPr="004069D5" w:rsidRDefault="00BE574C" w:rsidP="00BE574C">
      <w:pPr>
        <w:rPr>
          <w:lang w:val="en-US"/>
        </w:rPr>
      </w:pPr>
    </w:p>
    <w:p w14:paraId="103BAB9D" w14:textId="77777777" w:rsidR="00BE574C" w:rsidRPr="004069D5" w:rsidRDefault="00BE574C" w:rsidP="00BE574C">
      <w:pPr>
        <w:rPr>
          <w:lang w:val="en-US"/>
        </w:rPr>
      </w:pPr>
    </w:p>
    <w:p w14:paraId="366A9567" w14:textId="77777777" w:rsidR="00053181" w:rsidRPr="004069D5" w:rsidRDefault="00053181" w:rsidP="00053181">
      <w:pPr>
        <w:pStyle w:val="Nagwek4"/>
      </w:pPr>
      <w:r w:rsidRPr="004069D5">
        <w:t>ADDITIONAL SERVICES</w:t>
      </w:r>
    </w:p>
    <w:p w14:paraId="0F0FA3D1" w14:textId="77777777" w:rsidR="00BE574C" w:rsidRPr="004069D5" w:rsidRDefault="00BE574C" w:rsidP="00BE574C">
      <w:pPr>
        <w:rPr>
          <w:sz w:val="2"/>
          <w:szCs w:val="2"/>
        </w:rPr>
      </w:pPr>
    </w:p>
    <w:tbl>
      <w:tblPr>
        <w:tblStyle w:val="Tabelasiatki1jasna"/>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772"/>
        <w:gridCol w:w="1288"/>
      </w:tblGrid>
      <w:tr w:rsidR="00BE574C" w:rsidRPr="004069D5" w14:paraId="7E95ABAA" w14:textId="77777777" w:rsidTr="00053181">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60" w:type="dxa"/>
            <w:gridSpan w:val="2"/>
            <w:tcBorders>
              <w:bottom w:val="single" w:sz="12" w:space="0" w:color="auto"/>
            </w:tcBorders>
            <w:vAlign w:val="center"/>
          </w:tcPr>
          <w:p w14:paraId="660C3D39" w14:textId="4E4942ED" w:rsidR="00BE574C" w:rsidRPr="004069D5" w:rsidRDefault="00053181" w:rsidP="00FB1C47">
            <w:pPr>
              <w:jc w:val="center"/>
              <w:rPr>
                <w:rFonts w:ascii="Lato" w:eastAsia="Lato" w:hAnsi="Lato" w:cs="Lato"/>
                <w:sz w:val="20"/>
                <w:szCs w:val="20"/>
              </w:rPr>
            </w:pPr>
            <w:r w:rsidRPr="004069D5">
              <w:rPr>
                <w:rFonts w:ascii="Lato" w:hAnsi="Lato"/>
                <w:sz w:val="20"/>
              </w:rPr>
              <w:t>Duration: 01.01-31.12.2026</w:t>
            </w:r>
          </w:p>
        </w:tc>
      </w:tr>
      <w:tr w:rsidR="00053181" w:rsidRPr="004069D5" w14:paraId="0DE850DA" w14:textId="77777777" w:rsidTr="00053181">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4EE7918B" w14:textId="23A3DB60" w:rsidR="00053181" w:rsidRPr="004069D5" w:rsidRDefault="00053181" w:rsidP="00053181">
            <w:pPr>
              <w:rPr>
                <w:rFonts w:ascii="Lato" w:eastAsia="Lato" w:hAnsi="Lato" w:cs="Lato"/>
                <w:color w:val="000000" w:themeColor="text1"/>
                <w:sz w:val="18"/>
                <w:szCs w:val="18"/>
              </w:rPr>
            </w:pPr>
            <w:r w:rsidRPr="004069D5">
              <w:rPr>
                <w:rFonts w:ascii="Lato" w:hAnsi="Lato"/>
                <w:color w:val="000000" w:themeColor="text1"/>
                <w:sz w:val="18"/>
                <w:szCs w:val="18"/>
              </w:rPr>
              <w:t>Panoramic elevator ride</w:t>
            </w:r>
          </w:p>
        </w:tc>
        <w:tc>
          <w:tcPr>
            <w:tcW w:w="1288" w:type="dxa"/>
            <w:vMerge w:val="restart"/>
            <w:tcBorders>
              <w:top w:val="single" w:sz="12" w:space="0" w:color="auto"/>
            </w:tcBorders>
            <w:vAlign w:val="center"/>
          </w:tcPr>
          <w:p w14:paraId="24C753D8" w14:textId="09D871EF"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12 </w:t>
            </w:r>
            <w:r w:rsidR="00C40C08" w:rsidRPr="004069D5">
              <w:rPr>
                <w:rFonts w:ascii="Lato" w:eastAsia="Lato" w:hAnsi="Lato" w:cs="Lato"/>
                <w:sz w:val="18"/>
                <w:szCs w:val="18"/>
              </w:rPr>
              <w:t>PLN</w:t>
            </w:r>
          </w:p>
        </w:tc>
      </w:tr>
      <w:tr w:rsidR="00053181" w:rsidRPr="004069D5" w14:paraId="6BC15902" w14:textId="77777777" w:rsidTr="00053181">
        <w:trPr>
          <w:trHeight w:val="285"/>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24726455" w14:textId="530C998C" w:rsidR="00053181" w:rsidRPr="004069D5" w:rsidRDefault="00053181" w:rsidP="00053181">
            <w:pPr>
              <w:rPr>
                <w:b w:val="0"/>
                <w:bCs w:val="0"/>
                <w:color w:val="000000" w:themeColor="text1"/>
                <w:sz w:val="18"/>
                <w:szCs w:val="18"/>
                <w:lang w:val="en-US"/>
              </w:rPr>
            </w:pPr>
            <w:r w:rsidRPr="004069D5">
              <w:rPr>
                <w:rFonts w:ascii="Lato" w:hAnsi="Lato"/>
                <w:b w:val="0"/>
                <w:bCs w:val="0"/>
                <w:color w:val="000000" w:themeColor="text1"/>
                <w:sz w:val="18"/>
                <w:szCs w:val="18"/>
                <w:lang w:val="en-US"/>
              </w:rPr>
              <w:t>The price includes a one-time ride in the panoramic elevator (up and down).</w:t>
            </w:r>
          </w:p>
        </w:tc>
        <w:tc>
          <w:tcPr>
            <w:tcW w:w="1288" w:type="dxa"/>
            <w:vMerge/>
            <w:vAlign w:val="center"/>
          </w:tcPr>
          <w:p w14:paraId="537FE001"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026068F8" w14:textId="77777777" w:rsidTr="00053181">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738088FA" w14:textId="25A5DF7C"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Group ride in the panoramic elevator (maximum 9 participants)</w:t>
            </w:r>
          </w:p>
        </w:tc>
        <w:tc>
          <w:tcPr>
            <w:tcW w:w="1288" w:type="dxa"/>
            <w:vMerge w:val="restart"/>
            <w:tcBorders>
              <w:top w:val="single" w:sz="12" w:space="0" w:color="auto"/>
            </w:tcBorders>
            <w:vAlign w:val="center"/>
          </w:tcPr>
          <w:p w14:paraId="2513C45A" w14:textId="0566005F"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72 </w:t>
            </w:r>
            <w:r w:rsidR="00C40C08" w:rsidRPr="004069D5">
              <w:rPr>
                <w:rFonts w:ascii="Lato" w:eastAsia="Lato" w:hAnsi="Lato" w:cs="Lato"/>
                <w:sz w:val="18"/>
                <w:szCs w:val="18"/>
              </w:rPr>
              <w:t>PLN</w:t>
            </w:r>
          </w:p>
        </w:tc>
      </w:tr>
      <w:tr w:rsidR="00053181" w:rsidRPr="004069D5" w14:paraId="407C1A88" w14:textId="77777777" w:rsidTr="00AD7FDA">
        <w:trPr>
          <w:trHeight w:val="662"/>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vAlign w:val="center"/>
          </w:tcPr>
          <w:p w14:paraId="02EFE41E" w14:textId="77777777" w:rsidR="00053181" w:rsidRPr="004069D5" w:rsidRDefault="00053181" w:rsidP="00053181">
            <w:pPr>
              <w:rPr>
                <w:rFonts w:ascii="Lato" w:hAnsi="Lato"/>
                <w:b w:val="0"/>
                <w:bCs w:val="0"/>
                <w:color w:val="000000" w:themeColor="text1"/>
                <w:sz w:val="18"/>
                <w:szCs w:val="18"/>
                <w:lang w:val="en-US"/>
              </w:rPr>
            </w:pPr>
            <w:r w:rsidRPr="004069D5">
              <w:rPr>
                <w:rFonts w:ascii="Lato" w:hAnsi="Lato"/>
                <w:b w:val="0"/>
                <w:bCs w:val="0"/>
                <w:color w:val="000000" w:themeColor="text1"/>
                <w:sz w:val="18"/>
                <w:szCs w:val="18"/>
                <w:lang w:val="en-US"/>
              </w:rPr>
              <w:t xml:space="preserve">A group ride in the passenger elevator in the Staszic Chamber is available to organised groups. Due to the capacity of the panoramic elevator, 9 tour participants can ride in the elevator at the time. </w:t>
            </w:r>
          </w:p>
          <w:p w14:paraId="07E6286E" w14:textId="33A0F6DC" w:rsidR="00053181" w:rsidRPr="004069D5" w:rsidRDefault="00053181" w:rsidP="00053181">
            <w:pPr>
              <w:rPr>
                <w:rFonts w:ascii="Lato" w:hAnsi="Lato"/>
                <w:b w:val="0"/>
                <w:bCs w:val="0"/>
                <w:color w:val="000000" w:themeColor="text1"/>
                <w:sz w:val="18"/>
                <w:szCs w:val="18"/>
                <w:lang w:val="en-US"/>
              </w:rPr>
            </w:pPr>
            <w:r w:rsidRPr="004069D5">
              <w:rPr>
                <w:rFonts w:ascii="Lato" w:hAnsi="Lato"/>
                <w:b w:val="0"/>
                <w:bCs w:val="0"/>
                <w:color w:val="000000" w:themeColor="text1"/>
                <w:sz w:val="18"/>
                <w:szCs w:val="18"/>
                <w:lang w:val="en-US"/>
              </w:rPr>
              <w:t xml:space="preserve">The price includes a one-time ride on the panoramic elevator (up and down). </w:t>
            </w:r>
          </w:p>
        </w:tc>
        <w:tc>
          <w:tcPr>
            <w:tcW w:w="0" w:type="dxa"/>
            <w:vMerge/>
            <w:vAlign w:val="center"/>
          </w:tcPr>
          <w:p w14:paraId="23A9B471"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238F7A61" w14:textId="77777777" w:rsidTr="00AD7FDA">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vAlign w:val="center"/>
          </w:tcPr>
          <w:p w14:paraId="7412B82F" w14:textId="22982DEF"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Panoramic elevator ride for school groups (maximum 9 participants)</w:t>
            </w:r>
          </w:p>
        </w:tc>
        <w:tc>
          <w:tcPr>
            <w:tcW w:w="0" w:type="dxa"/>
            <w:vMerge w:val="restart"/>
            <w:tcBorders>
              <w:top w:val="single" w:sz="12" w:space="0" w:color="auto"/>
            </w:tcBorders>
            <w:vAlign w:val="center"/>
          </w:tcPr>
          <w:p w14:paraId="0D30C8AE" w14:textId="7F324714"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45 </w:t>
            </w:r>
            <w:r w:rsidR="00C40C08" w:rsidRPr="004069D5">
              <w:rPr>
                <w:rFonts w:ascii="Lato" w:eastAsia="Lato" w:hAnsi="Lato" w:cs="Lato"/>
                <w:sz w:val="18"/>
                <w:szCs w:val="18"/>
              </w:rPr>
              <w:t>PLN</w:t>
            </w:r>
          </w:p>
        </w:tc>
      </w:tr>
      <w:tr w:rsidR="00053181" w:rsidRPr="004069D5" w14:paraId="15F9B9F4" w14:textId="77777777" w:rsidTr="00AD7FDA">
        <w:trPr>
          <w:trHeight w:val="831"/>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vAlign w:val="center"/>
          </w:tcPr>
          <w:p w14:paraId="471E2C76" w14:textId="77777777" w:rsidR="00053181" w:rsidRPr="004069D5" w:rsidRDefault="00053181" w:rsidP="00053181">
            <w:pPr>
              <w:rPr>
                <w:rFonts w:ascii="Lato" w:hAnsi="Lato"/>
                <w:b w:val="0"/>
                <w:bCs w:val="0"/>
                <w:color w:val="000000" w:themeColor="text1"/>
                <w:sz w:val="18"/>
                <w:szCs w:val="18"/>
                <w:lang w:val="en-US"/>
              </w:rPr>
            </w:pPr>
            <w:r w:rsidRPr="004069D5">
              <w:rPr>
                <w:rFonts w:ascii="Lato" w:hAnsi="Lato"/>
                <w:b w:val="0"/>
                <w:bCs w:val="0"/>
                <w:color w:val="000000" w:themeColor="text1"/>
                <w:sz w:val="18"/>
                <w:szCs w:val="18"/>
                <w:lang w:val="en-US"/>
              </w:rPr>
              <w:t xml:space="preserve">School group ride in the passenger elevator in the Staszic Chamber is available to organised groups of preschool and elementary school students touring the mine with a Polish-speaking guide. </w:t>
            </w:r>
          </w:p>
          <w:p w14:paraId="5E62EC01" w14:textId="412B283B" w:rsidR="00053181" w:rsidRPr="004069D5" w:rsidRDefault="00053181" w:rsidP="00053181">
            <w:pPr>
              <w:rPr>
                <w:rFonts w:ascii="Lato" w:hAnsi="Lato"/>
                <w:b w:val="0"/>
                <w:bCs w:val="0"/>
                <w:color w:val="000000" w:themeColor="text1"/>
                <w:sz w:val="18"/>
                <w:szCs w:val="18"/>
                <w:lang w:val="en-US"/>
              </w:rPr>
            </w:pPr>
            <w:r w:rsidRPr="004069D5">
              <w:rPr>
                <w:rFonts w:ascii="Lato" w:hAnsi="Lato"/>
                <w:b w:val="0"/>
                <w:bCs w:val="0"/>
                <w:color w:val="000000" w:themeColor="text1"/>
                <w:sz w:val="18"/>
                <w:szCs w:val="18"/>
                <w:lang w:val="en-US"/>
              </w:rPr>
              <w:t xml:space="preserve">The price includes a one-time ride on the panoramic elevator (up and down). </w:t>
            </w:r>
          </w:p>
        </w:tc>
        <w:tc>
          <w:tcPr>
            <w:tcW w:w="0" w:type="dxa"/>
            <w:vMerge/>
            <w:vAlign w:val="center"/>
          </w:tcPr>
          <w:p w14:paraId="1404C4AC"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4D69F1D9" w14:textId="77777777" w:rsidTr="00C40C08">
        <w:trPr>
          <w:trHeight w:val="4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285F7359" w14:textId="75B647A3"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Selection of a specific guide for the tour of the Tourist Route or guide change</w:t>
            </w:r>
          </w:p>
        </w:tc>
        <w:tc>
          <w:tcPr>
            <w:tcW w:w="0" w:type="dxa"/>
            <w:vMerge w:val="restart"/>
            <w:tcBorders>
              <w:top w:val="single" w:sz="12" w:space="0" w:color="auto"/>
            </w:tcBorders>
            <w:vAlign w:val="center"/>
          </w:tcPr>
          <w:p w14:paraId="70D8EF87" w14:textId="4448BF61"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399 </w:t>
            </w:r>
            <w:r w:rsidR="00C40C08" w:rsidRPr="004069D5">
              <w:rPr>
                <w:rFonts w:ascii="Lato" w:eastAsia="Lato" w:hAnsi="Lato" w:cs="Lato"/>
                <w:sz w:val="18"/>
                <w:szCs w:val="18"/>
              </w:rPr>
              <w:t>PLN</w:t>
            </w:r>
          </w:p>
        </w:tc>
      </w:tr>
      <w:tr w:rsidR="00053181" w:rsidRPr="004069D5" w14:paraId="0452FE23" w14:textId="77777777" w:rsidTr="00FB1C47">
        <w:trPr>
          <w:trHeight w:val="368"/>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746FE992" w14:textId="79DFDB7B" w:rsidR="00053181" w:rsidRPr="004069D5" w:rsidRDefault="00053181" w:rsidP="00053181">
            <w:pPr>
              <w:rPr>
                <w:b w:val="0"/>
                <w:bCs w:val="0"/>
                <w:color w:val="000000" w:themeColor="text1"/>
                <w:sz w:val="18"/>
                <w:szCs w:val="18"/>
                <w:lang w:val="en-US"/>
              </w:rPr>
            </w:pPr>
            <w:r w:rsidRPr="004069D5">
              <w:rPr>
                <w:rFonts w:ascii="Lato" w:hAnsi="Lato"/>
                <w:b w:val="0"/>
                <w:bCs w:val="0"/>
                <w:color w:val="000000" w:themeColor="text1"/>
                <w:sz w:val="18"/>
                <w:szCs w:val="18"/>
                <w:lang w:val="en-US"/>
              </w:rPr>
              <w:t>Booking the service of a specific guide for a tour of the Tourist Route for an organised group or guide change.</w:t>
            </w:r>
          </w:p>
        </w:tc>
        <w:tc>
          <w:tcPr>
            <w:tcW w:w="0" w:type="dxa"/>
            <w:vMerge/>
            <w:tcBorders>
              <w:bottom w:val="single" w:sz="12" w:space="0" w:color="auto"/>
            </w:tcBorders>
            <w:vAlign w:val="center"/>
          </w:tcPr>
          <w:p w14:paraId="04607AC8"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505CC257" w14:textId="77777777" w:rsidTr="00C40C08">
        <w:trPr>
          <w:trHeight w:val="44"/>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7EEC3005" w14:textId="7B0C3773"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Additional fee for changing the Tourist Route tour date</w:t>
            </w:r>
          </w:p>
        </w:tc>
        <w:tc>
          <w:tcPr>
            <w:tcW w:w="1288" w:type="dxa"/>
            <w:vMerge w:val="restart"/>
            <w:tcBorders>
              <w:top w:val="single" w:sz="12" w:space="0" w:color="auto"/>
              <w:right w:val="single" w:sz="12" w:space="0" w:color="auto"/>
            </w:tcBorders>
            <w:vAlign w:val="center"/>
          </w:tcPr>
          <w:p w14:paraId="45FB2F92" w14:textId="54E780B1"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4069D5">
              <w:rPr>
                <w:rFonts w:ascii="Lato" w:hAnsi="Lato"/>
                <w:sz w:val="18"/>
                <w:szCs w:val="18"/>
              </w:rPr>
              <w:t xml:space="preserve">399 </w:t>
            </w:r>
            <w:r w:rsidR="00C40C08" w:rsidRPr="004069D5">
              <w:rPr>
                <w:rFonts w:ascii="Lato" w:hAnsi="Lato"/>
                <w:sz w:val="18"/>
                <w:szCs w:val="18"/>
              </w:rPr>
              <w:t>PLN</w:t>
            </w:r>
          </w:p>
        </w:tc>
      </w:tr>
      <w:tr w:rsidR="00053181" w:rsidRPr="004069D5" w14:paraId="295FC9C5" w14:textId="77777777" w:rsidTr="00FB1C47">
        <w:trPr>
          <w:trHeight w:val="368"/>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11985654" w14:textId="1A8CBF3E" w:rsidR="00053181" w:rsidRPr="004069D5" w:rsidRDefault="00053181" w:rsidP="00053181">
            <w:pPr>
              <w:rPr>
                <w:rFonts w:ascii="Lato" w:eastAsia="Lato" w:hAnsi="Lato" w:cs="Lato"/>
                <w:b w:val="0"/>
                <w:bCs w:val="0"/>
                <w:color w:val="000000" w:themeColor="text1"/>
                <w:sz w:val="18"/>
                <w:szCs w:val="18"/>
                <w:lang w:val="en-US"/>
              </w:rPr>
            </w:pPr>
            <w:r w:rsidRPr="004069D5">
              <w:rPr>
                <w:rFonts w:ascii="Lato" w:hAnsi="Lato"/>
                <w:b w:val="0"/>
                <w:bCs w:val="0"/>
                <w:color w:val="000000" w:themeColor="text1"/>
                <w:sz w:val="18"/>
                <w:szCs w:val="18"/>
                <w:lang w:val="en-US"/>
              </w:rPr>
              <w:t>Change of the Tourist Route tour dates for organised groups pursuant to the provisions of section 9, item 4 of the Terms and Conditions of the Sales of Services Offered by Kopalnia Soli “Wieliczka”S.A.</w:t>
            </w:r>
          </w:p>
        </w:tc>
        <w:tc>
          <w:tcPr>
            <w:tcW w:w="1288" w:type="dxa"/>
            <w:vMerge/>
            <w:tcBorders>
              <w:bottom w:val="single" w:sz="12" w:space="0" w:color="auto"/>
              <w:right w:val="single" w:sz="12" w:space="0" w:color="auto"/>
            </w:tcBorders>
            <w:vAlign w:val="center"/>
          </w:tcPr>
          <w:p w14:paraId="1C349C60"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23935B6F" w14:textId="77777777" w:rsidTr="00C40C08">
        <w:trPr>
          <w:trHeight w:val="4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tcPr>
          <w:p w14:paraId="5ACC5B90" w14:textId="7B200DB1"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Selection of a specific guide for the tour of the Miners’ Route</w:t>
            </w:r>
          </w:p>
        </w:tc>
        <w:tc>
          <w:tcPr>
            <w:tcW w:w="0" w:type="dxa"/>
            <w:vMerge w:val="restart"/>
            <w:tcBorders>
              <w:top w:val="single" w:sz="12" w:space="0" w:color="auto"/>
            </w:tcBorders>
            <w:vAlign w:val="center"/>
          </w:tcPr>
          <w:p w14:paraId="6CE18AB6" w14:textId="6408F511"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399 </w:t>
            </w:r>
            <w:r w:rsidR="00C40C08" w:rsidRPr="004069D5">
              <w:rPr>
                <w:rFonts w:ascii="Lato" w:eastAsia="Lato" w:hAnsi="Lato" w:cs="Lato"/>
                <w:sz w:val="18"/>
                <w:szCs w:val="18"/>
              </w:rPr>
              <w:t>PLN</w:t>
            </w:r>
          </w:p>
        </w:tc>
      </w:tr>
      <w:tr w:rsidR="00053181" w:rsidRPr="004069D5" w14:paraId="3C24DC38" w14:textId="77777777" w:rsidTr="00FB1C47">
        <w:trPr>
          <w:trHeight w:val="150"/>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672779C7" w14:textId="5CD0044E" w:rsidR="00053181" w:rsidRPr="004069D5" w:rsidRDefault="00053181" w:rsidP="00053181">
            <w:pPr>
              <w:rPr>
                <w:b w:val="0"/>
                <w:bCs w:val="0"/>
                <w:color w:val="000000" w:themeColor="text1"/>
                <w:sz w:val="18"/>
                <w:szCs w:val="18"/>
                <w:lang w:val="en-US"/>
              </w:rPr>
            </w:pPr>
            <w:r w:rsidRPr="004069D5">
              <w:rPr>
                <w:rFonts w:ascii="Lato" w:hAnsi="Lato"/>
                <w:b w:val="0"/>
                <w:bCs w:val="0"/>
                <w:color w:val="000000" w:themeColor="text1"/>
                <w:sz w:val="18"/>
                <w:szCs w:val="18"/>
                <w:lang w:val="en-US"/>
              </w:rPr>
              <w:t>Booking the service of a specific guide for a tour of the Miners’ Route for an organised group or guide change.</w:t>
            </w:r>
          </w:p>
        </w:tc>
        <w:tc>
          <w:tcPr>
            <w:tcW w:w="0" w:type="dxa"/>
            <w:vMerge/>
            <w:tcBorders>
              <w:bottom w:val="single" w:sz="12" w:space="0" w:color="auto"/>
            </w:tcBorders>
            <w:vAlign w:val="center"/>
          </w:tcPr>
          <w:p w14:paraId="7077B9EE"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79506A7B" w14:textId="77777777" w:rsidTr="00FB1C47">
        <w:trPr>
          <w:trHeight w:val="15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left w:val="single" w:sz="12" w:space="0" w:color="auto"/>
              <w:bottom w:val="single" w:sz="4" w:space="0" w:color="auto"/>
            </w:tcBorders>
          </w:tcPr>
          <w:p w14:paraId="6D211473" w14:textId="070B6727"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Additional fee for changing the Miners’ Route tour date</w:t>
            </w:r>
          </w:p>
        </w:tc>
        <w:tc>
          <w:tcPr>
            <w:tcW w:w="0" w:type="dxa"/>
            <w:vMerge w:val="restart"/>
            <w:tcBorders>
              <w:top w:val="single" w:sz="12" w:space="0" w:color="auto"/>
              <w:bottom w:val="single" w:sz="4" w:space="0" w:color="auto"/>
              <w:right w:val="single" w:sz="12" w:space="0" w:color="auto"/>
            </w:tcBorders>
            <w:vAlign w:val="center"/>
          </w:tcPr>
          <w:p w14:paraId="291A8441" w14:textId="2F19CEF1"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4069D5">
              <w:rPr>
                <w:rFonts w:ascii="Lato" w:hAnsi="Lato"/>
                <w:sz w:val="18"/>
                <w:szCs w:val="18"/>
              </w:rPr>
              <w:t xml:space="preserve">399 </w:t>
            </w:r>
            <w:r w:rsidR="00C40C08" w:rsidRPr="004069D5">
              <w:rPr>
                <w:rFonts w:ascii="Lato" w:hAnsi="Lato"/>
                <w:sz w:val="18"/>
                <w:szCs w:val="18"/>
              </w:rPr>
              <w:t>PLN</w:t>
            </w:r>
          </w:p>
        </w:tc>
      </w:tr>
      <w:tr w:rsidR="00053181" w:rsidRPr="004069D5" w14:paraId="572A7B64" w14:textId="77777777" w:rsidTr="00FB1C47">
        <w:trPr>
          <w:trHeight w:val="15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12" w:space="0" w:color="auto"/>
              <w:bottom w:val="single" w:sz="12" w:space="0" w:color="auto"/>
            </w:tcBorders>
          </w:tcPr>
          <w:p w14:paraId="1D11EBB8" w14:textId="06F4FE6D" w:rsidR="00053181" w:rsidRPr="004069D5" w:rsidRDefault="00053181" w:rsidP="00053181">
            <w:pPr>
              <w:rPr>
                <w:rFonts w:ascii="Lato" w:eastAsia="Lato" w:hAnsi="Lato" w:cs="Lato"/>
                <w:b w:val="0"/>
                <w:bCs w:val="0"/>
                <w:color w:val="000000" w:themeColor="text1"/>
                <w:sz w:val="18"/>
                <w:szCs w:val="18"/>
                <w:lang w:val="en-US"/>
              </w:rPr>
            </w:pPr>
            <w:r w:rsidRPr="004069D5">
              <w:rPr>
                <w:rFonts w:ascii="Lato" w:hAnsi="Lato"/>
                <w:b w:val="0"/>
                <w:bCs w:val="0"/>
                <w:color w:val="000000" w:themeColor="text1"/>
                <w:sz w:val="18"/>
                <w:szCs w:val="18"/>
                <w:lang w:val="en-US"/>
              </w:rPr>
              <w:t>Change of the Miners’ Route tour dates for organised groups pursuant to the provisions of section 9, item 4 of the Terms and Conditions of the Sales of Services Offered by Kopalnia Soli “Wieliczka”</w:t>
            </w:r>
            <w:r w:rsidR="00C40C08" w:rsidRPr="004069D5">
              <w:rPr>
                <w:rFonts w:ascii="Lato" w:hAnsi="Lato"/>
                <w:b w:val="0"/>
                <w:bCs w:val="0"/>
                <w:color w:val="000000" w:themeColor="text1"/>
                <w:sz w:val="18"/>
                <w:szCs w:val="18"/>
                <w:lang w:val="en-US"/>
              </w:rPr>
              <w:t xml:space="preserve"> </w:t>
            </w:r>
            <w:r w:rsidRPr="004069D5">
              <w:rPr>
                <w:rFonts w:ascii="Lato" w:hAnsi="Lato"/>
                <w:b w:val="0"/>
                <w:bCs w:val="0"/>
                <w:color w:val="000000" w:themeColor="text1"/>
                <w:sz w:val="18"/>
                <w:szCs w:val="18"/>
                <w:lang w:val="en-US"/>
              </w:rPr>
              <w:t>S.A.</w:t>
            </w:r>
          </w:p>
        </w:tc>
        <w:tc>
          <w:tcPr>
            <w:tcW w:w="0" w:type="dxa"/>
            <w:vMerge/>
            <w:tcBorders>
              <w:top w:val="single" w:sz="4" w:space="0" w:color="auto"/>
              <w:bottom w:val="single" w:sz="12" w:space="0" w:color="auto"/>
              <w:right w:val="single" w:sz="12" w:space="0" w:color="auto"/>
            </w:tcBorders>
            <w:vAlign w:val="center"/>
          </w:tcPr>
          <w:p w14:paraId="538CAF36"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5ADA5159" w14:textId="77777777" w:rsidTr="00AD7FDA">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vAlign w:val="center"/>
          </w:tcPr>
          <w:p w14:paraId="13CC7DD4" w14:textId="7DA35F0D"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 xml:space="preserve">Elevator ride to Level I of the mine – up to 35 people </w:t>
            </w:r>
          </w:p>
        </w:tc>
        <w:tc>
          <w:tcPr>
            <w:tcW w:w="0" w:type="dxa"/>
            <w:vMerge w:val="restart"/>
            <w:tcBorders>
              <w:top w:val="single" w:sz="12" w:space="0" w:color="auto"/>
            </w:tcBorders>
            <w:vAlign w:val="center"/>
          </w:tcPr>
          <w:p w14:paraId="2703E0F8" w14:textId="77AF4C1D"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499 </w:t>
            </w:r>
            <w:r w:rsidR="00C40C08" w:rsidRPr="004069D5">
              <w:rPr>
                <w:rFonts w:ascii="Lato" w:eastAsia="Lato" w:hAnsi="Lato" w:cs="Lato"/>
                <w:sz w:val="18"/>
                <w:szCs w:val="18"/>
              </w:rPr>
              <w:t>PLN</w:t>
            </w:r>
          </w:p>
        </w:tc>
      </w:tr>
      <w:tr w:rsidR="00053181" w:rsidRPr="004069D5" w14:paraId="1A9334FC" w14:textId="77777777" w:rsidTr="00AD7FDA">
        <w:trPr>
          <w:trHeight w:val="280"/>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vAlign w:val="center"/>
          </w:tcPr>
          <w:p w14:paraId="046FB993" w14:textId="4BE16C2F" w:rsidR="00053181" w:rsidRPr="004069D5" w:rsidRDefault="00053181" w:rsidP="00053181">
            <w:pPr>
              <w:rPr>
                <w:b w:val="0"/>
                <w:bCs w:val="0"/>
                <w:color w:val="000000" w:themeColor="text1"/>
                <w:sz w:val="18"/>
                <w:szCs w:val="18"/>
                <w:lang w:val="en-US"/>
              </w:rPr>
            </w:pPr>
            <w:r w:rsidRPr="004069D5">
              <w:rPr>
                <w:rFonts w:ascii="Lato" w:hAnsi="Lato"/>
                <w:b w:val="0"/>
                <w:bCs w:val="0"/>
                <w:color w:val="000000" w:themeColor="text1"/>
                <w:sz w:val="18"/>
                <w:szCs w:val="18"/>
                <w:lang w:val="en-US"/>
              </w:rPr>
              <w:t>The price includes descent or a ride up (one way only).</w:t>
            </w:r>
          </w:p>
        </w:tc>
        <w:tc>
          <w:tcPr>
            <w:tcW w:w="0" w:type="dxa"/>
            <w:vMerge/>
            <w:vAlign w:val="center"/>
          </w:tcPr>
          <w:p w14:paraId="4D2EE1A4"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1F69D448" w14:textId="77777777" w:rsidTr="00AD7FDA">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vAlign w:val="center"/>
          </w:tcPr>
          <w:p w14:paraId="1C646A4F" w14:textId="7C7F65B5"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 xml:space="preserve">Elevator ride to Level I of the mine – up to 40 people </w:t>
            </w:r>
          </w:p>
        </w:tc>
        <w:tc>
          <w:tcPr>
            <w:tcW w:w="0" w:type="dxa"/>
            <w:vMerge w:val="restart"/>
            <w:tcBorders>
              <w:top w:val="single" w:sz="12" w:space="0" w:color="auto"/>
            </w:tcBorders>
            <w:vAlign w:val="center"/>
          </w:tcPr>
          <w:p w14:paraId="534F2C78" w14:textId="1A397483"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575 </w:t>
            </w:r>
            <w:r w:rsidR="00C40C08" w:rsidRPr="004069D5">
              <w:rPr>
                <w:rFonts w:ascii="Lato" w:eastAsia="Lato" w:hAnsi="Lato" w:cs="Lato"/>
                <w:sz w:val="18"/>
                <w:szCs w:val="18"/>
              </w:rPr>
              <w:t>PLN</w:t>
            </w:r>
          </w:p>
        </w:tc>
      </w:tr>
      <w:tr w:rsidR="00053181" w:rsidRPr="004069D5" w14:paraId="6EADF279" w14:textId="77777777" w:rsidTr="00AD7FDA">
        <w:trPr>
          <w:trHeight w:val="90"/>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vAlign w:val="center"/>
          </w:tcPr>
          <w:p w14:paraId="3A019C15" w14:textId="1588DDAB" w:rsidR="00053181" w:rsidRPr="004069D5" w:rsidRDefault="00053181" w:rsidP="00053181">
            <w:pPr>
              <w:rPr>
                <w:b w:val="0"/>
                <w:bCs w:val="0"/>
                <w:color w:val="000000" w:themeColor="text1"/>
                <w:sz w:val="18"/>
                <w:szCs w:val="18"/>
                <w:lang w:val="en-US"/>
              </w:rPr>
            </w:pPr>
            <w:r w:rsidRPr="004069D5">
              <w:rPr>
                <w:rFonts w:ascii="Lato" w:hAnsi="Lato"/>
                <w:b w:val="0"/>
                <w:bCs w:val="0"/>
                <w:color w:val="000000" w:themeColor="text1"/>
                <w:sz w:val="18"/>
                <w:szCs w:val="18"/>
                <w:lang w:val="en-US"/>
              </w:rPr>
              <w:t>The price includes descent or a ride up (one way only).</w:t>
            </w:r>
          </w:p>
        </w:tc>
        <w:tc>
          <w:tcPr>
            <w:tcW w:w="0" w:type="dxa"/>
            <w:vMerge/>
            <w:vAlign w:val="center"/>
          </w:tcPr>
          <w:p w14:paraId="6ACDA7DE"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1BA1E59C" w14:textId="77777777" w:rsidTr="00AD7FDA">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vAlign w:val="center"/>
          </w:tcPr>
          <w:p w14:paraId="223BEB7E" w14:textId="00733A93" w:rsidR="00053181" w:rsidRPr="004069D5" w:rsidRDefault="00053181" w:rsidP="00053181">
            <w:pPr>
              <w:rPr>
                <w:rFonts w:ascii="Lato" w:eastAsia="Lato" w:hAnsi="Lato" w:cs="Lato"/>
                <w:color w:val="000000" w:themeColor="text1"/>
                <w:sz w:val="18"/>
                <w:szCs w:val="18"/>
                <w:lang w:val="en-US"/>
              </w:rPr>
            </w:pPr>
            <w:r w:rsidRPr="004069D5">
              <w:rPr>
                <w:rFonts w:ascii="Lato" w:hAnsi="Lato"/>
                <w:color w:val="000000" w:themeColor="text1"/>
                <w:sz w:val="18"/>
                <w:szCs w:val="18"/>
                <w:lang w:val="en-US"/>
              </w:rPr>
              <w:t xml:space="preserve">Elevator ride to Level II of the mine – up to 35 people </w:t>
            </w:r>
          </w:p>
        </w:tc>
        <w:tc>
          <w:tcPr>
            <w:tcW w:w="0" w:type="dxa"/>
            <w:vMerge w:val="restart"/>
            <w:tcBorders>
              <w:top w:val="single" w:sz="12" w:space="0" w:color="auto"/>
            </w:tcBorders>
            <w:vAlign w:val="center"/>
          </w:tcPr>
          <w:p w14:paraId="6FC60B06" w14:textId="52235C3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655 </w:t>
            </w:r>
            <w:r w:rsidR="00C40C08" w:rsidRPr="004069D5">
              <w:rPr>
                <w:rFonts w:ascii="Lato" w:eastAsia="Lato" w:hAnsi="Lato" w:cs="Lato"/>
                <w:sz w:val="18"/>
                <w:szCs w:val="18"/>
              </w:rPr>
              <w:t>PLN</w:t>
            </w:r>
          </w:p>
        </w:tc>
      </w:tr>
      <w:tr w:rsidR="00053181" w:rsidRPr="004069D5" w14:paraId="69C30AE7" w14:textId="77777777" w:rsidTr="00AD7FDA">
        <w:trPr>
          <w:trHeight w:val="126"/>
        </w:trPr>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vAlign w:val="center"/>
          </w:tcPr>
          <w:p w14:paraId="2CF25209" w14:textId="51733CBF" w:rsidR="00053181" w:rsidRPr="004069D5" w:rsidRDefault="00053181" w:rsidP="00053181">
            <w:pPr>
              <w:rPr>
                <w:b w:val="0"/>
                <w:bCs w:val="0"/>
                <w:color w:val="000000" w:themeColor="text1"/>
                <w:sz w:val="18"/>
                <w:szCs w:val="18"/>
                <w:lang w:val="en-US"/>
              </w:rPr>
            </w:pPr>
            <w:r w:rsidRPr="004069D5">
              <w:rPr>
                <w:rFonts w:ascii="Lato" w:hAnsi="Lato"/>
                <w:b w:val="0"/>
                <w:bCs w:val="0"/>
                <w:color w:val="000000" w:themeColor="text1"/>
                <w:sz w:val="18"/>
                <w:szCs w:val="18"/>
                <w:lang w:val="en-US"/>
              </w:rPr>
              <w:t>The price includes descent or a ride up (one way only).</w:t>
            </w:r>
          </w:p>
        </w:tc>
        <w:tc>
          <w:tcPr>
            <w:tcW w:w="0" w:type="dxa"/>
            <w:vMerge/>
            <w:vAlign w:val="center"/>
          </w:tcPr>
          <w:p w14:paraId="6741FE3B"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2EF6D52B" w14:textId="77777777" w:rsidTr="00AD7FDA">
        <w:trPr>
          <w:trHeight w:val="285"/>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tcBorders>
            <w:vAlign w:val="center"/>
          </w:tcPr>
          <w:p w14:paraId="7A862837" w14:textId="6C66CDCA" w:rsidR="00053181" w:rsidRPr="004069D5" w:rsidRDefault="00053181" w:rsidP="00053181">
            <w:pPr>
              <w:rPr>
                <w:rFonts w:ascii="Lato" w:eastAsia="Lato" w:hAnsi="Lato" w:cs="Lato"/>
                <w:color w:val="000000" w:themeColor="text1"/>
                <w:sz w:val="18"/>
                <w:szCs w:val="18"/>
                <w:lang w:val="en-US"/>
              </w:rPr>
            </w:pPr>
            <w:r w:rsidRPr="004069D5">
              <w:rPr>
                <w:rFonts w:ascii="Lato" w:hAnsi="Lato"/>
                <w:sz w:val="18"/>
                <w:szCs w:val="18"/>
                <w:lang w:val="en-US"/>
              </w:rPr>
              <w:t xml:space="preserve">Elevator ride to Level II of the mine – up to 40 people </w:t>
            </w:r>
          </w:p>
        </w:tc>
        <w:tc>
          <w:tcPr>
            <w:tcW w:w="0" w:type="dxa"/>
            <w:vMerge w:val="restart"/>
            <w:tcBorders>
              <w:top w:val="single" w:sz="12" w:space="0" w:color="auto"/>
            </w:tcBorders>
            <w:vAlign w:val="center"/>
          </w:tcPr>
          <w:p w14:paraId="07C1C031" w14:textId="5105B46A"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729 </w:t>
            </w:r>
            <w:r w:rsidR="00C40C08" w:rsidRPr="004069D5">
              <w:rPr>
                <w:rFonts w:ascii="Lato" w:eastAsia="Lato" w:hAnsi="Lato" w:cs="Lato"/>
                <w:sz w:val="18"/>
                <w:szCs w:val="18"/>
              </w:rPr>
              <w:t>PLN</w:t>
            </w:r>
          </w:p>
        </w:tc>
      </w:tr>
      <w:tr w:rsidR="00053181" w:rsidRPr="004069D5" w14:paraId="22AD06C1" w14:textId="77777777" w:rsidTr="00AD7FDA">
        <w:trPr>
          <w:trHeight w:val="290"/>
        </w:trPr>
        <w:tc>
          <w:tcPr>
            <w:cnfStyle w:val="001000000000" w:firstRow="0" w:lastRow="0" w:firstColumn="1" w:lastColumn="0" w:oddVBand="0" w:evenVBand="0" w:oddHBand="0" w:evenHBand="0" w:firstRowFirstColumn="0" w:firstRowLastColumn="0" w:lastRowFirstColumn="0" w:lastRowLastColumn="0"/>
            <w:tcW w:w="0" w:type="dxa"/>
            <w:vAlign w:val="center"/>
          </w:tcPr>
          <w:p w14:paraId="4E5CA365" w14:textId="5B6E4F22" w:rsidR="00053181" w:rsidRPr="004069D5" w:rsidRDefault="00053181" w:rsidP="00053181">
            <w:pPr>
              <w:rPr>
                <w:b w:val="0"/>
                <w:bCs w:val="0"/>
                <w:color w:val="000000" w:themeColor="text1"/>
                <w:sz w:val="18"/>
                <w:szCs w:val="18"/>
                <w:lang w:val="en-US"/>
              </w:rPr>
            </w:pPr>
            <w:r w:rsidRPr="004069D5">
              <w:rPr>
                <w:rFonts w:ascii="Lato" w:hAnsi="Lato"/>
                <w:b w:val="0"/>
                <w:bCs w:val="0"/>
                <w:sz w:val="18"/>
                <w:szCs w:val="18"/>
                <w:lang w:val="en-US"/>
              </w:rPr>
              <w:t>The price includes descent or a ride up (one way only).</w:t>
            </w:r>
          </w:p>
        </w:tc>
        <w:tc>
          <w:tcPr>
            <w:tcW w:w="0" w:type="dxa"/>
            <w:vMerge/>
          </w:tcPr>
          <w:p w14:paraId="52F52C30" w14:textId="77777777" w:rsidR="00053181" w:rsidRPr="004069D5" w:rsidRDefault="00053181" w:rsidP="00053181">
            <w:pPr>
              <w:cnfStyle w:val="000000000000" w:firstRow="0" w:lastRow="0" w:firstColumn="0" w:lastColumn="0" w:oddVBand="0" w:evenVBand="0" w:oddHBand="0" w:evenHBand="0" w:firstRowFirstColumn="0" w:firstRowLastColumn="0" w:lastRowFirstColumn="0" w:lastRowLastColumn="0"/>
              <w:rPr>
                <w:lang w:val="en-US"/>
              </w:rPr>
            </w:pPr>
          </w:p>
        </w:tc>
      </w:tr>
    </w:tbl>
    <w:p w14:paraId="62E8E15E" w14:textId="77777777" w:rsidR="00BE574C" w:rsidRPr="004069D5" w:rsidRDefault="00BE574C" w:rsidP="00BE574C">
      <w:pPr>
        <w:spacing w:line="360" w:lineRule="auto"/>
        <w:ind w:left="119" w:hanging="119"/>
        <w:jc w:val="center"/>
        <w:rPr>
          <w:rFonts w:ascii="Lato" w:eastAsia="Lato" w:hAnsi="Lato" w:cs="Lato"/>
          <w:b/>
          <w:bCs/>
          <w:color w:val="002060"/>
          <w:lang w:val="en-US"/>
        </w:rPr>
      </w:pPr>
      <w:r w:rsidRPr="004069D5">
        <w:rPr>
          <w:rFonts w:ascii="Lato" w:eastAsia="Lato" w:hAnsi="Lato" w:cs="Lato"/>
          <w:b/>
          <w:bCs/>
          <w:color w:val="002060"/>
          <w:lang w:val="en-US"/>
        </w:rPr>
        <w:t xml:space="preserve"> </w:t>
      </w:r>
    </w:p>
    <w:p w14:paraId="1B1AC963" w14:textId="77777777" w:rsidR="00BE574C" w:rsidRPr="004069D5" w:rsidRDefault="00BE574C" w:rsidP="00BE574C">
      <w:pPr>
        <w:spacing w:line="360" w:lineRule="auto"/>
        <w:ind w:left="119" w:hanging="119"/>
        <w:jc w:val="center"/>
        <w:rPr>
          <w:rFonts w:ascii="Lato" w:eastAsia="Lato" w:hAnsi="Lato" w:cs="Lato"/>
          <w:b/>
          <w:bCs/>
          <w:color w:val="002060"/>
          <w:lang w:val="en-US"/>
        </w:rPr>
      </w:pPr>
    </w:p>
    <w:p w14:paraId="6DACA691" w14:textId="77777777" w:rsidR="00BE574C" w:rsidRPr="004069D5" w:rsidRDefault="00BE574C" w:rsidP="00BE574C">
      <w:pPr>
        <w:spacing w:line="360" w:lineRule="auto"/>
        <w:ind w:left="119" w:hanging="119"/>
        <w:jc w:val="center"/>
        <w:rPr>
          <w:rFonts w:ascii="Lato" w:eastAsia="Lato" w:hAnsi="Lato" w:cs="Lato"/>
          <w:b/>
          <w:bCs/>
          <w:color w:val="002060"/>
          <w:lang w:val="en-US"/>
        </w:rPr>
      </w:pPr>
    </w:p>
    <w:p w14:paraId="137EED15" w14:textId="77777777" w:rsidR="00BE574C" w:rsidRPr="004069D5" w:rsidRDefault="00BE574C" w:rsidP="00BE574C">
      <w:pPr>
        <w:spacing w:line="360" w:lineRule="auto"/>
        <w:ind w:left="119" w:hanging="119"/>
        <w:jc w:val="center"/>
        <w:rPr>
          <w:rFonts w:ascii="Lato" w:eastAsia="Lato" w:hAnsi="Lato" w:cs="Lato"/>
          <w:b/>
          <w:bCs/>
          <w:color w:val="002060"/>
          <w:lang w:val="en-US"/>
        </w:rPr>
      </w:pPr>
    </w:p>
    <w:p w14:paraId="075A0165" w14:textId="77777777" w:rsidR="00BE574C" w:rsidRPr="004069D5" w:rsidRDefault="00BE574C" w:rsidP="00BE574C">
      <w:pPr>
        <w:spacing w:line="360" w:lineRule="auto"/>
        <w:ind w:left="119" w:hanging="119"/>
        <w:jc w:val="center"/>
        <w:rPr>
          <w:rFonts w:ascii="Lato" w:eastAsia="Lato" w:hAnsi="Lato" w:cs="Lato"/>
          <w:b/>
          <w:bCs/>
          <w:color w:val="002060"/>
          <w:lang w:val="en-US"/>
        </w:rPr>
      </w:pPr>
    </w:p>
    <w:p w14:paraId="22F42D1A" w14:textId="77777777" w:rsidR="00BE574C" w:rsidRPr="004069D5" w:rsidRDefault="00BE574C" w:rsidP="00BE574C">
      <w:pPr>
        <w:spacing w:line="360" w:lineRule="auto"/>
        <w:ind w:left="119" w:hanging="119"/>
        <w:jc w:val="center"/>
        <w:rPr>
          <w:rFonts w:ascii="Lato" w:eastAsia="Lato" w:hAnsi="Lato" w:cs="Lato"/>
          <w:b/>
          <w:bCs/>
          <w:color w:val="002060"/>
          <w:lang w:val="en-US"/>
        </w:rPr>
      </w:pPr>
    </w:p>
    <w:p w14:paraId="0C72F4C6" w14:textId="77777777" w:rsidR="00BE574C" w:rsidRPr="004069D5" w:rsidRDefault="00BE574C" w:rsidP="00BE574C">
      <w:pPr>
        <w:spacing w:line="360" w:lineRule="auto"/>
        <w:ind w:left="119" w:hanging="119"/>
        <w:jc w:val="center"/>
        <w:rPr>
          <w:rFonts w:ascii="Lato" w:eastAsia="Lato" w:hAnsi="Lato" w:cs="Lato"/>
          <w:b/>
          <w:bCs/>
          <w:color w:val="002060"/>
          <w:lang w:val="en-US"/>
        </w:rPr>
      </w:pPr>
    </w:p>
    <w:p w14:paraId="5677D35F" w14:textId="7B219789" w:rsidR="00053181" w:rsidRPr="004069D5" w:rsidRDefault="00BE574C" w:rsidP="00053181">
      <w:pPr>
        <w:pStyle w:val="Nagwek5"/>
        <w:rPr>
          <w:rFonts w:eastAsia="Lato" w:cs="Lato"/>
          <w:color w:val="2F5496" w:themeColor="accent1" w:themeShade="BF"/>
          <w:sz w:val="24"/>
          <w:szCs w:val="24"/>
        </w:rPr>
      </w:pPr>
      <w:r w:rsidRPr="004069D5">
        <w:rPr>
          <w:rFonts w:eastAsia="Lato" w:cs="Lato"/>
          <w:lang w:val="en-US"/>
        </w:rPr>
        <w:lastRenderedPageBreak/>
        <w:t xml:space="preserve"> </w:t>
      </w:r>
      <w:r w:rsidRPr="004069D5">
        <w:rPr>
          <w:rFonts w:eastAsia="Lato" w:cs="Lato"/>
          <w:color w:val="2F5496" w:themeColor="accent1" w:themeShade="BF"/>
          <w:sz w:val="24"/>
          <w:szCs w:val="24"/>
        </w:rPr>
        <w:t>VOUCHER</w:t>
      </w:r>
      <w:bookmarkStart w:id="12" w:name="_Hlk214613936"/>
      <w:r w:rsidR="00053181" w:rsidRPr="004069D5">
        <w:rPr>
          <w:rFonts w:eastAsia="Lato" w:cs="Lato"/>
          <w:color w:val="2F5496" w:themeColor="accent1" w:themeShade="BF"/>
          <w:sz w:val="24"/>
          <w:szCs w:val="24"/>
        </w:rPr>
        <w:t>S</w:t>
      </w:r>
    </w:p>
    <w:p w14:paraId="276C4A0F" w14:textId="77777777" w:rsidR="00C40C08" w:rsidRPr="004069D5" w:rsidRDefault="00C40C08" w:rsidP="00C40C08"/>
    <w:p w14:paraId="5A539A0A" w14:textId="54623428" w:rsidR="00053181" w:rsidRPr="004069D5" w:rsidRDefault="00053181" w:rsidP="00053181">
      <w:pPr>
        <w:pStyle w:val="Nagwek5"/>
      </w:pPr>
      <w:r w:rsidRPr="004069D5">
        <w:t>LOW SEASON VOUCHERS</w:t>
      </w:r>
      <w:bookmarkEnd w:id="12"/>
      <w:r w:rsidRPr="004069D5">
        <w:t xml:space="preserve"> </w:t>
      </w:r>
    </w:p>
    <w:p w14:paraId="58E1BC8A" w14:textId="4DF4D27B" w:rsidR="00BE574C" w:rsidRPr="004069D5" w:rsidRDefault="00BE574C" w:rsidP="00BE574C">
      <w:pPr>
        <w:rPr>
          <w:sz w:val="2"/>
          <w:szCs w:val="2"/>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50"/>
        <w:gridCol w:w="1455"/>
      </w:tblGrid>
      <w:tr w:rsidR="00053181" w:rsidRPr="004069D5" w14:paraId="44F22540" w14:textId="77777777" w:rsidTr="00FB1C4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670AEAAC" w14:textId="754961E1" w:rsidR="00053181" w:rsidRPr="004069D5" w:rsidRDefault="00053181" w:rsidP="00053181">
            <w:pPr>
              <w:jc w:val="center"/>
              <w:rPr>
                <w:rFonts w:ascii="Lato" w:eastAsia="Lato" w:hAnsi="Lato" w:cs="Lato"/>
                <w:sz w:val="20"/>
                <w:szCs w:val="20"/>
              </w:rPr>
            </w:pPr>
            <w:r w:rsidRPr="004069D5">
              <w:rPr>
                <w:rFonts w:ascii="Lato" w:hAnsi="Lato"/>
                <w:sz w:val="20"/>
                <w:szCs w:val="20"/>
              </w:rPr>
              <w:t>Duration:</w:t>
            </w:r>
          </w:p>
        </w:tc>
        <w:tc>
          <w:tcPr>
            <w:tcW w:w="1455" w:type="dxa"/>
            <w:tcBorders>
              <w:bottom w:val="single" w:sz="12" w:space="0" w:color="auto"/>
            </w:tcBorders>
            <w:vAlign w:val="center"/>
          </w:tcPr>
          <w:p w14:paraId="28D9C1F2" w14:textId="09183B22" w:rsidR="00053181" w:rsidRPr="004069D5" w:rsidRDefault="00053181" w:rsidP="00053181">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hAnsi="Lato"/>
                <w:sz w:val="20"/>
                <w:szCs w:val="20"/>
              </w:rPr>
              <w:t>Low season</w:t>
            </w:r>
          </w:p>
        </w:tc>
      </w:tr>
      <w:tr w:rsidR="00053181" w:rsidRPr="004069D5" w14:paraId="33543F2D" w14:textId="77777777" w:rsidTr="00FB1C47">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188BD4E8" w14:textId="135A8FEA" w:rsidR="00053181" w:rsidRPr="004069D5" w:rsidRDefault="00053181" w:rsidP="00053181">
            <w:pPr>
              <w:spacing w:line="259" w:lineRule="auto"/>
              <w:rPr>
                <w:rFonts w:ascii="Lato" w:eastAsia="Lato" w:hAnsi="Lato" w:cs="Lato"/>
                <w:sz w:val="18"/>
                <w:szCs w:val="18"/>
                <w:lang w:val="en-US"/>
              </w:rPr>
            </w:pPr>
            <w:r w:rsidRPr="004069D5">
              <w:rPr>
                <w:rFonts w:ascii="Lato" w:hAnsi="Lato"/>
                <w:sz w:val="18"/>
                <w:szCs w:val="18"/>
                <w:lang w:val="en-US"/>
              </w:rPr>
              <w:t>Standard voucher – Tourist Route – 2026 Low Season – Polish guide</w:t>
            </w:r>
          </w:p>
        </w:tc>
        <w:tc>
          <w:tcPr>
            <w:tcW w:w="1455" w:type="dxa"/>
            <w:vMerge w:val="restart"/>
            <w:tcBorders>
              <w:top w:val="single" w:sz="12" w:space="0" w:color="auto"/>
            </w:tcBorders>
            <w:vAlign w:val="center"/>
          </w:tcPr>
          <w:p w14:paraId="477374CA" w14:textId="1D1DEEB4" w:rsidR="00053181" w:rsidRPr="004069D5" w:rsidRDefault="00053181" w:rsidP="00053181">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103 </w:t>
            </w:r>
            <w:r w:rsidR="00C40C08" w:rsidRPr="004069D5">
              <w:rPr>
                <w:rFonts w:ascii="Lato" w:eastAsia="Lato" w:hAnsi="Lato" w:cs="Lato"/>
                <w:sz w:val="18"/>
                <w:szCs w:val="18"/>
              </w:rPr>
              <w:t>PLN</w:t>
            </w:r>
          </w:p>
        </w:tc>
      </w:tr>
      <w:tr w:rsidR="00053181" w:rsidRPr="004069D5" w14:paraId="0D3928C4" w14:textId="77777777" w:rsidTr="00FB1C47">
        <w:trPr>
          <w:trHeight w:val="761"/>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42087A5D" w14:textId="7B5CB6F7" w:rsidR="00053181" w:rsidRPr="004069D5" w:rsidRDefault="00053181" w:rsidP="00053181">
            <w:pPr>
              <w:rPr>
                <w:b w:val="0"/>
                <w:bCs w:val="0"/>
                <w:lang w:val="en-US"/>
              </w:rPr>
            </w:pPr>
            <w:r w:rsidRPr="004069D5">
              <w:rPr>
                <w:rFonts w:ascii="Lato" w:hAnsi="Lato"/>
                <w:b w:val="0"/>
                <w:bCs w:val="0"/>
                <w:color w:val="000000" w:themeColor="text1"/>
                <w:sz w:val="18"/>
                <w:szCs w:val="18"/>
                <w:lang w:val="en-US"/>
              </w:rPr>
              <w:t>The Voucher can be redeemed for a Standard Ticket for a tour of the Tourist Route and the Underground Exhibition of the Wieliczka Cracow Saltworks Museum with a Polish-speaking guide until the end of the price list season for which the Voucher was purchased.</w:t>
            </w:r>
          </w:p>
        </w:tc>
        <w:tc>
          <w:tcPr>
            <w:tcW w:w="1455" w:type="dxa"/>
            <w:vMerge/>
            <w:vAlign w:val="center"/>
          </w:tcPr>
          <w:p w14:paraId="5A4B1388"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07E8607A" w14:textId="77777777" w:rsidTr="00FB1C47">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64DDB14E" w14:textId="524FF56F" w:rsidR="00053181" w:rsidRPr="004069D5" w:rsidRDefault="00053181" w:rsidP="00053181">
            <w:pPr>
              <w:spacing w:line="259" w:lineRule="auto"/>
              <w:rPr>
                <w:rFonts w:ascii="Lato" w:eastAsia="Lato" w:hAnsi="Lato" w:cs="Lato"/>
                <w:color w:val="000000" w:themeColor="text1"/>
                <w:sz w:val="18"/>
                <w:szCs w:val="18"/>
                <w:lang w:val="en-US"/>
              </w:rPr>
            </w:pPr>
            <w:r w:rsidRPr="004069D5">
              <w:rPr>
                <w:rFonts w:ascii="Lato" w:hAnsi="Lato"/>
                <w:color w:val="000000" w:themeColor="text1"/>
                <w:sz w:val="18"/>
                <w:szCs w:val="18"/>
                <w:lang w:val="en-US"/>
              </w:rPr>
              <w:t>Standard voucher – Tourist Route – 2026 Low Season – guide speaking a language other than Polish</w:t>
            </w:r>
          </w:p>
        </w:tc>
        <w:tc>
          <w:tcPr>
            <w:tcW w:w="1455" w:type="dxa"/>
            <w:vMerge w:val="restart"/>
            <w:tcBorders>
              <w:top w:val="single" w:sz="12" w:space="0" w:color="auto"/>
            </w:tcBorders>
            <w:vAlign w:val="center"/>
          </w:tcPr>
          <w:p w14:paraId="27E7EFD4" w14:textId="66FE8628" w:rsidR="00053181" w:rsidRPr="004069D5" w:rsidRDefault="00053181" w:rsidP="00053181">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143 </w:t>
            </w:r>
            <w:r w:rsidR="00C40C08" w:rsidRPr="004069D5">
              <w:rPr>
                <w:rFonts w:ascii="Lato" w:eastAsia="Lato" w:hAnsi="Lato" w:cs="Lato"/>
                <w:sz w:val="18"/>
                <w:szCs w:val="18"/>
              </w:rPr>
              <w:t>PLN</w:t>
            </w:r>
          </w:p>
        </w:tc>
      </w:tr>
      <w:tr w:rsidR="00053181" w:rsidRPr="004069D5" w14:paraId="3502DDE9" w14:textId="77777777" w:rsidTr="00FB1C47">
        <w:trPr>
          <w:trHeight w:val="63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78C9CE3B" w14:textId="396A1DAE" w:rsidR="00053181" w:rsidRPr="004069D5" w:rsidRDefault="00053181" w:rsidP="00053181">
            <w:pPr>
              <w:rPr>
                <w:b w:val="0"/>
                <w:bCs w:val="0"/>
                <w:lang w:val="en-US"/>
              </w:rPr>
            </w:pPr>
            <w:r w:rsidRPr="004069D5">
              <w:rPr>
                <w:rFonts w:ascii="Lato" w:hAnsi="Lato"/>
                <w:b w:val="0"/>
                <w:bCs w:val="0"/>
                <w:color w:val="000000" w:themeColor="text1"/>
                <w:sz w:val="18"/>
                <w:szCs w:val="18"/>
                <w:lang w:val="en-US"/>
              </w:rPr>
              <w:t>The Voucher can be redeemed for a Standard Ticket for a tour of the Tourist Route and the Underground Exhibition of the Wieliczka Cracow Saltworks Museum with a guide speaking a language other than Polish until the end of the price list season for which the Voucher was purchased.</w:t>
            </w:r>
          </w:p>
        </w:tc>
        <w:tc>
          <w:tcPr>
            <w:tcW w:w="1455" w:type="dxa"/>
            <w:vMerge/>
            <w:vAlign w:val="center"/>
          </w:tcPr>
          <w:p w14:paraId="70F9AA30"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5F93ACE4" w14:textId="77777777" w:rsidTr="00FB1C47">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4A0811D4" w14:textId="479A7449" w:rsidR="00053181" w:rsidRPr="004069D5" w:rsidRDefault="00053181" w:rsidP="00053181">
            <w:pPr>
              <w:spacing w:line="259" w:lineRule="auto"/>
              <w:rPr>
                <w:rFonts w:ascii="Lato" w:eastAsia="Lato" w:hAnsi="Lato" w:cs="Lato"/>
                <w:color w:val="000000" w:themeColor="text1"/>
                <w:sz w:val="18"/>
                <w:szCs w:val="18"/>
                <w:lang w:val="en-US"/>
              </w:rPr>
            </w:pPr>
            <w:r w:rsidRPr="004069D5">
              <w:rPr>
                <w:rFonts w:ascii="Lato" w:hAnsi="Lato"/>
                <w:color w:val="000000" w:themeColor="text1"/>
                <w:sz w:val="18"/>
                <w:szCs w:val="18"/>
                <w:lang w:val="en-US"/>
              </w:rPr>
              <w:t>Standard voucher – Miners’ Route – 2026 Low Season – Polish guide</w:t>
            </w:r>
          </w:p>
        </w:tc>
        <w:tc>
          <w:tcPr>
            <w:tcW w:w="1455" w:type="dxa"/>
            <w:vMerge w:val="restart"/>
            <w:tcBorders>
              <w:top w:val="single" w:sz="12" w:space="0" w:color="auto"/>
            </w:tcBorders>
            <w:vAlign w:val="center"/>
          </w:tcPr>
          <w:p w14:paraId="32A0D838" w14:textId="035A7C0B" w:rsidR="00053181" w:rsidRPr="004069D5" w:rsidRDefault="00053181" w:rsidP="00053181">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103 </w:t>
            </w:r>
            <w:r w:rsidR="00C40C08" w:rsidRPr="004069D5">
              <w:rPr>
                <w:rFonts w:ascii="Lato" w:eastAsia="Lato" w:hAnsi="Lato" w:cs="Lato"/>
                <w:sz w:val="18"/>
                <w:szCs w:val="18"/>
              </w:rPr>
              <w:t>PLN</w:t>
            </w:r>
          </w:p>
        </w:tc>
      </w:tr>
      <w:tr w:rsidR="00053181" w:rsidRPr="004069D5" w14:paraId="5E2AA960" w14:textId="77777777" w:rsidTr="00FB1C47">
        <w:trPr>
          <w:trHeight w:val="466"/>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3F5C8AC8" w14:textId="37A6F6AA" w:rsidR="00053181" w:rsidRPr="004069D5" w:rsidRDefault="00053181" w:rsidP="00053181">
            <w:pPr>
              <w:rPr>
                <w:b w:val="0"/>
                <w:bCs w:val="0"/>
                <w:lang w:val="en-US"/>
              </w:rPr>
            </w:pPr>
            <w:r w:rsidRPr="004069D5">
              <w:rPr>
                <w:rFonts w:ascii="Lato" w:hAnsi="Lato"/>
                <w:b w:val="0"/>
                <w:bCs w:val="0"/>
                <w:color w:val="000000" w:themeColor="text1"/>
                <w:sz w:val="18"/>
                <w:szCs w:val="18"/>
                <w:lang w:val="en-US"/>
              </w:rPr>
              <w:t>The Voucher can be redeemed for a tour of the Miners’ Route with a Polish-speaking guide until the end of the price list season for which the Voucher was purchased.</w:t>
            </w:r>
          </w:p>
        </w:tc>
        <w:tc>
          <w:tcPr>
            <w:tcW w:w="1455" w:type="dxa"/>
            <w:vMerge/>
            <w:vAlign w:val="center"/>
          </w:tcPr>
          <w:p w14:paraId="5C450055" w14:textId="77777777" w:rsidR="00053181" w:rsidRPr="004069D5" w:rsidRDefault="00053181" w:rsidP="0005318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053181" w:rsidRPr="004069D5" w14:paraId="01A3EFB0" w14:textId="77777777" w:rsidTr="00FB1C47">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25B0A251" w14:textId="4622B6EA" w:rsidR="00053181" w:rsidRPr="004069D5" w:rsidRDefault="00053181" w:rsidP="00053181">
            <w:pPr>
              <w:spacing w:line="259" w:lineRule="auto"/>
              <w:rPr>
                <w:rFonts w:ascii="Lato" w:eastAsia="Lato" w:hAnsi="Lato" w:cs="Lato"/>
                <w:color w:val="000000" w:themeColor="text1"/>
                <w:sz w:val="18"/>
                <w:szCs w:val="18"/>
                <w:lang w:val="en-US"/>
              </w:rPr>
            </w:pPr>
            <w:r w:rsidRPr="004069D5">
              <w:rPr>
                <w:rFonts w:ascii="Lato" w:hAnsi="Lato"/>
                <w:color w:val="000000" w:themeColor="text1"/>
                <w:sz w:val="18"/>
                <w:szCs w:val="18"/>
                <w:lang w:val="en-US"/>
              </w:rPr>
              <w:t>Standard voucher – Miners’ Route – 2026 Low Season – guide speaking a language other than Polish</w:t>
            </w:r>
          </w:p>
        </w:tc>
        <w:tc>
          <w:tcPr>
            <w:tcW w:w="1455" w:type="dxa"/>
            <w:vMerge w:val="restart"/>
            <w:tcBorders>
              <w:top w:val="single" w:sz="12" w:space="0" w:color="auto"/>
            </w:tcBorders>
            <w:vAlign w:val="center"/>
          </w:tcPr>
          <w:p w14:paraId="044FBA1F" w14:textId="02737808" w:rsidR="00053181" w:rsidRPr="004069D5" w:rsidRDefault="00053181" w:rsidP="00053181">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eastAsia="Lato" w:hAnsi="Lato" w:cs="Lato"/>
                <w:sz w:val="18"/>
                <w:szCs w:val="18"/>
              </w:rPr>
              <w:t xml:space="preserve">143 </w:t>
            </w:r>
            <w:r w:rsidR="00C40C08" w:rsidRPr="004069D5">
              <w:rPr>
                <w:rFonts w:ascii="Lato" w:eastAsia="Lato" w:hAnsi="Lato" w:cs="Lato"/>
                <w:sz w:val="18"/>
                <w:szCs w:val="18"/>
              </w:rPr>
              <w:t>PLN</w:t>
            </w:r>
          </w:p>
        </w:tc>
      </w:tr>
      <w:tr w:rsidR="00053181" w:rsidRPr="004069D5" w14:paraId="1D38322E" w14:textId="77777777" w:rsidTr="00FB1C47">
        <w:trPr>
          <w:trHeight w:val="477"/>
        </w:trPr>
        <w:tc>
          <w:tcPr>
            <w:cnfStyle w:val="001000000000" w:firstRow="0" w:lastRow="0" w:firstColumn="1" w:lastColumn="0" w:oddVBand="0" w:evenVBand="0" w:oddHBand="0" w:evenHBand="0" w:firstRowFirstColumn="0" w:firstRowLastColumn="0" w:lastRowFirstColumn="0" w:lastRowLastColumn="0"/>
            <w:tcW w:w="7350" w:type="dxa"/>
            <w:vAlign w:val="center"/>
          </w:tcPr>
          <w:p w14:paraId="092EDDCD" w14:textId="77F1FED9" w:rsidR="00053181" w:rsidRPr="004069D5" w:rsidRDefault="00053181" w:rsidP="00053181">
            <w:pPr>
              <w:rPr>
                <w:b w:val="0"/>
                <w:bCs w:val="0"/>
                <w:lang w:val="en-US"/>
              </w:rPr>
            </w:pPr>
            <w:r w:rsidRPr="004069D5">
              <w:rPr>
                <w:rFonts w:ascii="Lato" w:hAnsi="Lato"/>
                <w:b w:val="0"/>
                <w:bCs w:val="0"/>
                <w:color w:val="000000" w:themeColor="text1"/>
                <w:sz w:val="18"/>
                <w:szCs w:val="18"/>
                <w:lang w:val="en-US"/>
              </w:rPr>
              <w:t>The Voucher can be redeemed for a Standard Ticket for a tour of the Miners’ Route with a guide speaking a language other than Polish until the end of the price list season for which the Voucher was purchased.</w:t>
            </w:r>
          </w:p>
        </w:tc>
        <w:tc>
          <w:tcPr>
            <w:tcW w:w="1455" w:type="dxa"/>
            <w:vMerge/>
          </w:tcPr>
          <w:p w14:paraId="65FFB10D" w14:textId="77777777" w:rsidR="00053181" w:rsidRPr="004069D5" w:rsidRDefault="00053181" w:rsidP="00053181">
            <w:pPr>
              <w:cnfStyle w:val="000000000000" w:firstRow="0" w:lastRow="0" w:firstColumn="0" w:lastColumn="0" w:oddVBand="0" w:evenVBand="0" w:oddHBand="0" w:evenHBand="0" w:firstRowFirstColumn="0" w:firstRowLastColumn="0" w:lastRowFirstColumn="0" w:lastRowLastColumn="0"/>
              <w:rPr>
                <w:lang w:val="en-US"/>
              </w:rPr>
            </w:pPr>
          </w:p>
        </w:tc>
      </w:tr>
    </w:tbl>
    <w:p w14:paraId="0FE9C077" w14:textId="77777777" w:rsidR="00BE574C" w:rsidRPr="004069D5" w:rsidRDefault="00BE574C" w:rsidP="00BE574C">
      <w:pPr>
        <w:rPr>
          <w:rFonts w:eastAsia="Lato" w:cs="Lato"/>
          <w:lang w:val="en-US"/>
        </w:rPr>
      </w:pPr>
    </w:p>
    <w:p w14:paraId="15896016" w14:textId="77777777" w:rsidR="00BE574C" w:rsidRPr="004069D5" w:rsidRDefault="00BE574C" w:rsidP="00BE574C">
      <w:pPr>
        <w:rPr>
          <w:rFonts w:ascii="Lato" w:hAnsi="Lato"/>
          <w:sz w:val="2"/>
          <w:szCs w:val="2"/>
          <w:lang w:val="en-US"/>
        </w:rPr>
      </w:pPr>
    </w:p>
    <w:p w14:paraId="5FB59B25" w14:textId="75D8D086" w:rsidR="00C40C08" w:rsidRPr="004069D5" w:rsidRDefault="00C40C08" w:rsidP="00C40C08">
      <w:pPr>
        <w:pStyle w:val="Nagwek5"/>
      </w:pPr>
      <w:r w:rsidRPr="004069D5">
        <w:t xml:space="preserve">HIGH SEASON VOUCHERS </w:t>
      </w:r>
    </w:p>
    <w:p w14:paraId="472851E0" w14:textId="77777777" w:rsidR="00BE574C" w:rsidRPr="004069D5" w:rsidRDefault="00BE574C" w:rsidP="00BE574C">
      <w:pPr>
        <w:rPr>
          <w:sz w:val="2"/>
          <w:szCs w:val="2"/>
        </w:rPr>
      </w:pPr>
    </w:p>
    <w:tbl>
      <w:tblPr>
        <w:tblStyle w:val="Tabelasiatki1jasna"/>
        <w:tblW w:w="88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75"/>
        <w:gridCol w:w="1475"/>
      </w:tblGrid>
      <w:tr w:rsidR="00116D98" w:rsidRPr="004069D5" w14:paraId="3B80BB75" w14:textId="77777777" w:rsidTr="00FB1C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70D9CE65" w14:textId="4311E661" w:rsidR="00116D98" w:rsidRPr="004069D5" w:rsidRDefault="00116D98" w:rsidP="00116D98">
            <w:pPr>
              <w:jc w:val="center"/>
              <w:rPr>
                <w:rFonts w:ascii="Lato" w:eastAsia="Lato" w:hAnsi="Lato" w:cs="Lato"/>
                <w:sz w:val="20"/>
                <w:szCs w:val="20"/>
              </w:rPr>
            </w:pPr>
            <w:r w:rsidRPr="004069D5">
              <w:rPr>
                <w:rFonts w:ascii="Lato" w:hAnsi="Lato"/>
                <w:sz w:val="20"/>
                <w:szCs w:val="20"/>
              </w:rPr>
              <w:t>Duration:</w:t>
            </w:r>
          </w:p>
        </w:tc>
        <w:tc>
          <w:tcPr>
            <w:tcW w:w="1475" w:type="dxa"/>
            <w:tcBorders>
              <w:bottom w:val="single" w:sz="12" w:space="0" w:color="auto"/>
            </w:tcBorders>
            <w:vAlign w:val="center"/>
          </w:tcPr>
          <w:p w14:paraId="6ECFF897" w14:textId="7D6E0AFF" w:rsidR="00116D98" w:rsidRPr="004069D5" w:rsidRDefault="00116D98" w:rsidP="00116D98">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4069D5">
              <w:rPr>
                <w:rFonts w:ascii="Lato" w:hAnsi="Lato"/>
                <w:sz w:val="20"/>
                <w:szCs w:val="20"/>
              </w:rPr>
              <w:t>High season</w:t>
            </w:r>
          </w:p>
        </w:tc>
      </w:tr>
      <w:tr w:rsidR="00116D98" w:rsidRPr="004069D5" w14:paraId="23720146" w14:textId="77777777" w:rsidTr="00D662F6">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54A4420E" w14:textId="13D07E20" w:rsidR="00116D98" w:rsidRPr="004069D5" w:rsidRDefault="00116D98" w:rsidP="00116D98">
            <w:pPr>
              <w:spacing w:line="259" w:lineRule="auto"/>
              <w:rPr>
                <w:rFonts w:ascii="Lato" w:eastAsia="Lato" w:hAnsi="Lato" w:cs="Lato"/>
                <w:color w:val="000000" w:themeColor="text1"/>
                <w:sz w:val="18"/>
                <w:szCs w:val="18"/>
                <w:lang w:val="en-US"/>
              </w:rPr>
            </w:pPr>
            <w:r w:rsidRPr="004069D5">
              <w:rPr>
                <w:rFonts w:ascii="Lato" w:hAnsi="Lato"/>
                <w:color w:val="000000" w:themeColor="text1"/>
                <w:sz w:val="18"/>
                <w:szCs w:val="18"/>
                <w:lang w:val="en-US"/>
              </w:rPr>
              <w:t>Standard voucher – Tourist Route – 2026 High Season – Polish guide</w:t>
            </w:r>
          </w:p>
        </w:tc>
        <w:tc>
          <w:tcPr>
            <w:tcW w:w="1475" w:type="dxa"/>
            <w:vMerge w:val="restart"/>
            <w:tcBorders>
              <w:top w:val="single" w:sz="12" w:space="0" w:color="auto"/>
            </w:tcBorders>
            <w:vAlign w:val="center"/>
          </w:tcPr>
          <w:p w14:paraId="3C870906" w14:textId="29934477" w:rsidR="00116D98" w:rsidRPr="004069D5" w:rsidRDefault="00116D98" w:rsidP="00116D9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4069D5">
              <w:rPr>
                <w:rFonts w:ascii="Lato" w:eastAsia="Lato" w:hAnsi="Lato" w:cs="Lato"/>
                <w:color w:val="000000" w:themeColor="text1"/>
                <w:sz w:val="18"/>
                <w:szCs w:val="18"/>
              </w:rPr>
              <w:t xml:space="preserve">119 </w:t>
            </w:r>
            <w:r w:rsidR="00C40C08" w:rsidRPr="004069D5">
              <w:rPr>
                <w:rFonts w:ascii="Lato" w:eastAsia="Lato" w:hAnsi="Lato" w:cs="Lato"/>
                <w:color w:val="000000" w:themeColor="text1"/>
                <w:sz w:val="18"/>
                <w:szCs w:val="18"/>
              </w:rPr>
              <w:t>PLN</w:t>
            </w:r>
          </w:p>
        </w:tc>
      </w:tr>
      <w:tr w:rsidR="00116D98" w:rsidRPr="004069D5" w14:paraId="558A928F" w14:textId="77777777" w:rsidTr="00D662F6">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67A7A8F4" w14:textId="0EA3CE08" w:rsidR="00116D98" w:rsidRPr="004069D5" w:rsidRDefault="00116D98" w:rsidP="00116D98">
            <w:pPr>
              <w:rPr>
                <w:b w:val="0"/>
                <w:bCs w:val="0"/>
                <w:lang w:val="en-US"/>
              </w:rPr>
            </w:pPr>
            <w:r w:rsidRPr="004069D5">
              <w:rPr>
                <w:rFonts w:ascii="Lato" w:hAnsi="Lato"/>
                <w:b w:val="0"/>
                <w:bCs w:val="0"/>
                <w:color w:val="000000" w:themeColor="text1"/>
                <w:sz w:val="18"/>
                <w:szCs w:val="18"/>
                <w:lang w:val="en-US"/>
              </w:rPr>
              <w:t>The Voucher can be redeemed for a Standard Ticket for a tour of the Tourist Route and the Underground Exhibition of the Wieliczka Cracow Saltworks Museum with a Polish-speaking guide until the end of the price list season for which the Voucher was purchased.</w:t>
            </w:r>
          </w:p>
        </w:tc>
        <w:tc>
          <w:tcPr>
            <w:tcW w:w="1475" w:type="dxa"/>
            <w:vMerge/>
            <w:vAlign w:val="center"/>
          </w:tcPr>
          <w:p w14:paraId="26098045" w14:textId="77777777" w:rsidR="00116D98" w:rsidRPr="004069D5" w:rsidRDefault="00116D98" w:rsidP="00116D98">
            <w:pPr>
              <w:jc w:val="center"/>
              <w:cnfStyle w:val="000000000000" w:firstRow="0" w:lastRow="0" w:firstColumn="0" w:lastColumn="0" w:oddVBand="0" w:evenVBand="0" w:oddHBand="0" w:evenHBand="0" w:firstRowFirstColumn="0" w:firstRowLastColumn="0" w:lastRowFirstColumn="0" w:lastRowLastColumn="0"/>
              <w:rPr>
                <w:lang w:val="en-US"/>
              </w:rPr>
            </w:pPr>
          </w:p>
        </w:tc>
      </w:tr>
      <w:tr w:rsidR="00116D98" w:rsidRPr="004069D5" w14:paraId="53950E03" w14:textId="77777777" w:rsidTr="00D662F6">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40255A55" w14:textId="48EDCA8F" w:rsidR="00116D98" w:rsidRPr="004069D5" w:rsidRDefault="00116D98" w:rsidP="00116D98">
            <w:pPr>
              <w:spacing w:line="259" w:lineRule="auto"/>
              <w:rPr>
                <w:rFonts w:ascii="Lato" w:eastAsia="Lato" w:hAnsi="Lato" w:cs="Lato"/>
                <w:color w:val="000000" w:themeColor="text1"/>
                <w:sz w:val="18"/>
                <w:szCs w:val="18"/>
                <w:lang w:val="en-US"/>
              </w:rPr>
            </w:pPr>
            <w:r w:rsidRPr="004069D5">
              <w:rPr>
                <w:rFonts w:ascii="Lato" w:hAnsi="Lato"/>
                <w:color w:val="000000" w:themeColor="text1"/>
                <w:sz w:val="18"/>
                <w:szCs w:val="18"/>
                <w:lang w:val="en-US"/>
              </w:rPr>
              <w:t>Standard voucher – Tourist Route – 2026 High Season – guide speaking a language other than Polish</w:t>
            </w:r>
          </w:p>
        </w:tc>
        <w:tc>
          <w:tcPr>
            <w:tcW w:w="1475" w:type="dxa"/>
            <w:vMerge w:val="restart"/>
            <w:tcBorders>
              <w:top w:val="single" w:sz="12" w:space="0" w:color="auto"/>
            </w:tcBorders>
            <w:vAlign w:val="center"/>
          </w:tcPr>
          <w:p w14:paraId="7407354F" w14:textId="1C3A4444" w:rsidR="00116D98" w:rsidRPr="004069D5" w:rsidRDefault="00116D98" w:rsidP="00116D9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4069D5">
              <w:rPr>
                <w:rFonts w:ascii="Lato" w:eastAsia="Lato" w:hAnsi="Lato" w:cs="Lato"/>
                <w:color w:val="000000" w:themeColor="text1"/>
                <w:sz w:val="18"/>
                <w:szCs w:val="18"/>
              </w:rPr>
              <w:t xml:space="preserve">159 </w:t>
            </w:r>
            <w:r w:rsidR="00C40C08" w:rsidRPr="004069D5">
              <w:rPr>
                <w:rFonts w:ascii="Lato" w:eastAsia="Lato" w:hAnsi="Lato" w:cs="Lato"/>
                <w:color w:val="000000" w:themeColor="text1"/>
                <w:sz w:val="18"/>
                <w:szCs w:val="18"/>
              </w:rPr>
              <w:t>PLN</w:t>
            </w:r>
          </w:p>
        </w:tc>
      </w:tr>
      <w:tr w:rsidR="00116D98" w:rsidRPr="004069D5" w14:paraId="35153A3D" w14:textId="77777777" w:rsidTr="00D662F6">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18475BBD" w14:textId="4E3B985F" w:rsidR="00116D98" w:rsidRPr="004069D5" w:rsidRDefault="00116D98" w:rsidP="00116D98">
            <w:pPr>
              <w:rPr>
                <w:b w:val="0"/>
                <w:bCs w:val="0"/>
                <w:lang w:val="en-US"/>
              </w:rPr>
            </w:pPr>
            <w:r w:rsidRPr="004069D5">
              <w:rPr>
                <w:rFonts w:ascii="Lato" w:hAnsi="Lato"/>
                <w:b w:val="0"/>
                <w:bCs w:val="0"/>
                <w:color w:val="000000" w:themeColor="text1"/>
                <w:sz w:val="18"/>
                <w:szCs w:val="18"/>
                <w:lang w:val="en-US"/>
              </w:rPr>
              <w:t>The Voucher can be redeemed for a Standard Ticket for a tour of the Tourist Route and the Underground Exhibition of the Wieliczka Cracow Saltworks Museum with a guide speaking a language other than Polish until the end of the price list season for which the Voucher was purchased.</w:t>
            </w:r>
          </w:p>
        </w:tc>
        <w:tc>
          <w:tcPr>
            <w:tcW w:w="1475" w:type="dxa"/>
            <w:vMerge/>
            <w:vAlign w:val="center"/>
          </w:tcPr>
          <w:p w14:paraId="0497228D" w14:textId="77777777" w:rsidR="00116D98" w:rsidRPr="004069D5" w:rsidRDefault="00116D98" w:rsidP="00116D98">
            <w:pPr>
              <w:jc w:val="center"/>
              <w:cnfStyle w:val="000000000000" w:firstRow="0" w:lastRow="0" w:firstColumn="0" w:lastColumn="0" w:oddVBand="0" w:evenVBand="0" w:oddHBand="0" w:evenHBand="0" w:firstRowFirstColumn="0" w:firstRowLastColumn="0" w:lastRowFirstColumn="0" w:lastRowLastColumn="0"/>
              <w:rPr>
                <w:lang w:val="en-US"/>
              </w:rPr>
            </w:pPr>
          </w:p>
        </w:tc>
      </w:tr>
      <w:tr w:rsidR="00116D98" w:rsidRPr="004069D5" w14:paraId="49843C52" w14:textId="77777777" w:rsidTr="00D662F6">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0A6806C9" w14:textId="369F4AEA" w:rsidR="00116D98" w:rsidRPr="004069D5" w:rsidRDefault="00116D98" w:rsidP="00116D98">
            <w:pPr>
              <w:rPr>
                <w:lang w:val="en-US"/>
              </w:rPr>
            </w:pPr>
            <w:r w:rsidRPr="004069D5">
              <w:rPr>
                <w:rFonts w:ascii="Lato" w:hAnsi="Lato"/>
                <w:color w:val="000000" w:themeColor="text1"/>
                <w:sz w:val="18"/>
                <w:szCs w:val="18"/>
                <w:lang w:val="en-US"/>
              </w:rPr>
              <w:t>Standard voucher – Miners’ Route – 2026 High Season – Polish guide</w:t>
            </w:r>
          </w:p>
        </w:tc>
        <w:tc>
          <w:tcPr>
            <w:tcW w:w="1475" w:type="dxa"/>
            <w:vMerge w:val="restart"/>
            <w:tcBorders>
              <w:top w:val="single" w:sz="12" w:space="0" w:color="auto"/>
            </w:tcBorders>
            <w:vAlign w:val="center"/>
          </w:tcPr>
          <w:p w14:paraId="53D91194" w14:textId="451B4CC2" w:rsidR="00116D98" w:rsidRPr="004069D5" w:rsidRDefault="00116D98" w:rsidP="00116D9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4069D5">
              <w:rPr>
                <w:rFonts w:ascii="Lato" w:eastAsia="Lato" w:hAnsi="Lato" w:cs="Lato"/>
                <w:color w:val="000000" w:themeColor="text1"/>
                <w:sz w:val="18"/>
                <w:szCs w:val="18"/>
              </w:rPr>
              <w:t xml:space="preserve">119 </w:t>
            </w:r>
            <w:r w:rsidR="00C40C08" w:rsidRPr="004069D5">
              <w:rPr>
                <w:rFonts w:ascii="Lato" w:eastAsia="Lato" w:hAnsi="Lato" w:cs="Lato"/>
                <w:color w:val="000000" w:themeColor="text1"/>
                <w:sz w:val="18"/>
                <w:szCs w:val="18"/>
              </w:rPr>
              <w:t>PLN</w:t>
            </w:r>
          </w:p>
        </w:tc>
      </w:tr>
      <w:tr w:rsidR="00116D98" w:rsidRPr="004069D5" w14:paraId="02509F84" w14:textId="77777777" w:rsidTr="00D662F6">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710B02A8" w14:textId="2CFC459C" w:rsidR="00116D98" w:rsidRPr="004069D5" w:rsidRDefault="00116D98" w:rsidP="00116D98">
            <w:pPr>
              <w:rPr>
                <w:b w:val="0"/>
                <w:bCs w:val="0"/>
                <w:lang w:val="en-US"/>
              </w:rPr>
            </w:pPr>
            <w:r w:rsidRPr="004069D5">
              <w:rPr>
                <w:rFonts w:ascii="Lato" w:hAnsi="Lato"/>
                <w:b w:val="0"/>
                <w:bCs w:val="0"/>
                <w:color w:val="000000" w:themeColor="text1"/>
                <w:sz w:val="18"/>
                <w:szCs w:val="18"/>
                <w:lang w:val="en-US"/>
              </w:rPr>
              <w:t>The Voucher can be redeemed for a tour of the Miners’ Route with a Polish-speaking guide until the end of the price list season for which the Voucher was purchased.</w:t>
            </w:r>
          </w:p>
        </w:tc>
        <w:tc>
          <w:tcPr>
            <w:tcW w:w="1475" w:type="dxa"/>
            <w:vMerge/>
            <w:vAlign w:val="center"/>
          </w:tcPr>
          <w:p w14:paraId="4E71E450" w14:textId="77777777" w:rsidR="00116D98" w:rsidRPr="004069D5" w:rsidRDefault="00116D98" w:rsidP="00116D98">
            <w:pPr>
              <w:jc w:val="center"/>
              <w:cnfStyle w:val="000000000000" w:firstRow="0" w:lastRow="0" w:firstColumn="0" w:lastColumn="0" w:oddVBand="0" w:evenVBand="0" w:oddHBand="0" w:evenHBand="0" w:firstRowFirstColumn="0" w:firstRowLastColumn="0" w:lastRowFirstColumn="0" w:lastRowLastColumn="0"/>
              <w:rPr>
                <w:lang w:val="en-US"/>
              </w:rPr>
            </w:pPr>
          </w:p>
        </w:tc>
      </w:tr>
      <w:tr w:rsidR="00116D98" w:rsidRPr="004069D5" w14:paraId="225A824C" w14:textId="77777777" w:rsidTr="00D662F6">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6A04453F" w14:textId="45FAE968" w:rsidR="00116D98" w:rsidRPr="004069D5" w:rsidRDefault="00116D98" w:rsidP="00116D98">
            <w:pPr>
              <w:spacing w:line="259" w:lineRule="auto"/>
              <w:rPr>
                <w:rFonts w:ascii="Lato" w:eastAsia="Lato" w:hAnsi="Lato" w:cs="Lato"/>
                <w:color w:val="000000" w:themeColor="text1"/>
                <w:sz w:val="18"/>
                <w:szCs w:val="18"/>
                <w:lang w:val="en-US"/>
              </w:rPr>
            </w:pPr>
            <w:r w:rsidRPr="004069D5">
              <w:rPr>
                <w:rFonts w:ascii="Lato" w:hAnsi="Lato"/>
                <w:color w:val="000000" w:themeColor="text1"/>
                <w:sz w:val="18"/>
                <w:szCs w:val="18"/>
                <w:lang w:val="en-US"/>
              </w:rPr>
              <w:t>Standard voucher – Miners’ Route – 2026 High Season – guide speaking a language other than Polish</w:t>
            </w:r>
          </w:p>
        </w:tc>
        <w:tc>
          <w:tcPr>
            <w:tcW w:w="1475" w:type="dxa"/>
            <w:vMerge w:val="restart"/>
            <w:tcBorders>
              <w:top w:val="single" w:sz="12" w:space="0" w:color="auto"/>
            </w:tcBorders>
            <w:vAlign w:val="center"/>
          </w:tcPr>
          <w:p w14:paraId="40E167DE" w14:textId="503CB038" w:rsidR="00116D98" w:rsidRPr="004069D5" w:rsidRDefault="00116D98" w:rsidP="00116D9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4069D5">
              <w:rPr>
                <w:rFonts w:ascii="Lato" w:eastAsia="Lato" w:hAnsi="Lato" w:cs="Lato"/>
                <w:color w:val="000000" w:themeColor="text1"/>
                <w:sz w:val="18"/>
                <w:szCs w:val="18"/>
              </w:rPr>
              <w:t xml:space="preserve">159 </w:t>
            </w:r>
            <w:r w:rsidR="00C40C08" w:rsidRPr="004069D5">
              <w:rPr>
                <w:rFonts w:ascii="Lato" w:eastAsia="Lato" w:hAnsi="Lato" w:cs="Lato"/>
                <w:color w:val="000000" w:themeColor="text1"/>
                <w:sz w:val="18"/>
                <w:szCs w:val="18"/>
              </w:rPr>
              <w:t>PLN</w:t>
            </w:r>
          </w:p>
        </w:tc>
      </w:tr>
      <w:tr w:rsidR="00116D98" w:rsidRPr="004069D5" w14:paraId="2EC47F94" w14:textId="77777777" w:rsidTr="00D662F6">
        <w:trPr>
          <w:trHeight w:val="30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05455E80" w14:textId="3D4C2BDE" w:rsidR="00116D98" w:rsidRPr="004069D5" w:rsidRDefault="00116D98" w:rsidP="00116D98">
            <w:pPr>
              <w:rPr>
                <w:b w:val="0"/>
                <w:bCs w:val="0"/>
                <w:lang w:val="en-US"/>
              </w:rPr>
            </w:pPr>
            <w:r w:rsidRPr="004069D5">
              <w:rPr>
                <w:rFonts w:ascii="Lato" w:hAnsi="Lato"/>
                <w:b w:val="0"/>
                <w:bCs w:val="0"/>
                <w:color w:val="000000" w:themeColor="text1"/>
                <w:sz w:val="18"/>
                <w:szCs w:val="18"/>
                <w:lang w:val="en-US"/>
              </w:rPr>
              <w:t>The Voucher can be redeemed for a Standard Ticket for a tour of the Miners’ Route with a guide speaking a language other than Polish until the end of the price list season for which the Voucher was purchased.</w:t>
            </w:r>
          </w:p>
        </w:tc>
        <w:tc>
          <w:tcPr>
            <w:tcW w:w="1475" w:type="dxa"/>
            <w:vMerge/>
          </w:tcPr>
          <w:p w14:paraId="51471384" w14:textId="77777777" w:rsidR="00116D98" w:rsidRPr="004069D5" w:rsidRDefault="00116D98" w:rsidP="00116D98">
            <w:pPr>
              <w:cnfStyle w:val="000000000000" w:firstRow="0" w:lastRow="0" w:firstColumn="0" w:lastColumn="0" w:oddVBand="0" w:evenVBand="0" w:oddHBand="0" w:evenHBand="0" w:firstRowFirstColumn="0" w:firstRowLastColumn="0" w:lastRowFirstColumn="0" w:lastRowLastColumn="0"/>
              <w:rPr>
                <w:lang w:val="en-US"/>
              </w:rPr>
            </w:pPr>
          </w:p>
        </w:tc>
      </w:tr>
    </w:tbl>
    <w:p w14:paraId="1351BD88" w14:textId="77777777" w:rsidR="00BE574C" w:rsidRPr="004069D5" w:rsidRDefault="00BE574C" w:rsidP="005E040D">
      <w:pPr>
        <w:spacing w:after="120"/>
        <w:jc w:val="both"/>
        <w:rPr>
          <w:rFonts w:ascii="Lato" w:hAnsi="Lato"/>
          <w:sz w:val="20"/>
          <w:szCs w:val="20"/>
          <w:lang w:val="en-US"/>
        </w:rPr>
      </w:pPr>
    </w:p>
    <w:p w14:paraId="088EEC7B" w14:textId="6E12E4FA" w:rsidR="00C40C08" w:rsidRPr="004069D5" w:rsidRDefault="00116D98" w:rsidP="00C40C08">
      <w:pPr>
        <w:spacing w:after="120"/>
        <w:jc w:val="both"/>
        <w:rPr>
          <w:rFonts w:ascii="Lato" w:hAnsi="Lato"/>
          <w:sz w:val="20"/>
          <w:szCs w:val="20"/>
        </w:rPr>
      </w:pPr>
      <w:r w:rsidRPr="004069D5">
        <w:rPr>
          <w:rFonts w:ascii="Lato" w:hAnsi="Lato"/>
          <w:sz w:val="20"/>
          <w:szCs w:val="20"/>
        </w:rPr>
        <w:t>Kopalnia Soli “Wieliczka” S.A. reserves the right to offer special deals, as well as discounts or rebates on the basis of separate terms and conditions or agreements concluded by the company.</w:t>
      </w:r>
    </w:p>
    <w:p w14:paraId="7147E430" w14:textId="77777777" w:rsidR="00C40C08" w:rsidRPr="004069D5" w:rsidRDefault="00C40C08" w:rsidP="00C40C08">
      <w:pPr>
        <w:spacing w:after="120"/>
        <w:jc w:val="both"/>
        <w:rPr>
          <w:rFonts w:ascii="Lato" w:hAnsi="Lato"/>
          <w:b/>
          <w:bCs/>
          <w:color w:val="2F5496" w:themeColor="accent1" w:themeShade="BF"/>
          <w:sz w:val="26"/>
          <w:szCs w:val="26"/>
        </w:rPr>
      </w:pPr>
    </w:p>
    <w:p w14:paraId="28AAB545" w14:textId="4C90DD54" w:rsidR="00050732" w:rsidRPr="004069D5" w:rsidRDefault="00C227F1" w:rsidP="00241F3E">
      <w:pPr>
        <w:pStyle w:val="Nagwek3"/>
        <w:rPr>
          <w:rFonts w:ascii="Lato" w:eastAsia="Times New Roman" w:hAnsi="Lato"/>
        </w:rPr>
      </w:pPr>
      <w:r w:rsidRPr="004069D5">
        <w:rPr>
          <w:rFonts w:ascii="Lato" w:hAnsi="Lato"/>
          <w:b/>
          <w:bCs/>
          <w:color w:val="2F5496" w:themeColor="accent1" w:themeShade="BF"/>
          <w:sz w:val="26"/>
          <w:szCs w:val="26"/>
        </w:rPr>
        <w:lastRenderedPageBreak/>
        <w:t xml:space="preserve">Appendix </w:t>
      </w:r>
      <w:r w:rsidR="00405B6F">
        <w:rPr>
          <w:rFonts w:ascii="Lato" w:hAnsi="Lato"/>
          <w:b/>
          <w:bCs/>
          <w:color w:val="2F5496" w:themeColor="accent1" w:themeShade="BF"/>
          <w:sz w:val="26"/>
          <w:szCs w:val="26"/>
        </w:rPr>
        <w:t>N</w:t>
      </w:r>
      <w:r w:rsidRPr="004069D5">
        <w:rPr>
          <w:rFonts w:ascii="Lato" w:hAnsi="Lato"/>
          <w:b/>
          <w:bCs/>
          <w:color w:val="2F5496" w:themeColor="accent1" w:themeShade="BF"/>
          <w:sz w:val="26"/>
          <w:szCs w:val="26"/>
        </w:rPr>
        <w:t>o. 2</w:t>
      </w:r>
      <w:r w:rsidRPr="004069D5">
        <w:rPr>
          <w:shd w:val="clear" w:color="auto" w:fill="FFFFFF"/>
        </w:rPr>
        <w:br/>
      </w:r>
      <w:r w:rsidRPr="004069D5">
        <w:rPr>
          <w:rFonts w:ascii="Lato" w:hAnsi="Lato"/>
        </w:rPr>
        <w:t>Information on the Consumer’s Right to Withdraw from the Agreement</w:t>
      </w:r>
    </w:p>
    <w:p w14:paraId="2ECDE8A7" w14:textId="7BB99456" w:rsidR="00050732" w:rsidRPr="004069D5" w:rsidRDefault="00050732" w:rsidP="00241F3E">
      <w:pPr>
        <w:rPr>
          <w:lang w:eastAsia="pl-PL"/>
        </w:rPr>
      </w:pPr>
    </w:p>
    <w:p w14:paraId="2F31C1DC" w14:textId="128B5677" w:rsidR="00050732" w:rsidRPr="004069D5" w:rsidRDefault="00050732" w:rsidP="00241F3E">
      <w:pPr>
        <w:autoSpaceDN/>
        <w:spacing w:after="0" w:line="23" w:lineRule="atLeast"/>
        <w:jc w:val="both"/>
        <w:textAlignment w:val="auto"/>
        <w:rPr>
          <w:rFonts w:ascii="Lato" w:eastAsia="Times New Roman" w:hAnsi="Lato"/>
          <w:sz w:val="24"/>
          <w:szCs w:val="24"/>
        </w:rPr>
      </w:pPr>
      <w:r w:rsidRPr="004069D5">
        <w:rPr>
          <w:rFonts w:ascii="Lato" w:hAnsi="Lato"/>
          <w:sz w:val="24"/>
          <w:szCs w:val="24"/>
        </w:rPr>
        <w:t>You have the right to withdraw from the On-line Sales Contract within 14 days without stating a reason.</w:t>
      </w:r>
    </w:p>
    <w:p w14:paraId="4B8AEC6D" w14:textId="02C732DC" w:rsidR="00E91797" w:rsidRPr="004069D5" w:rsidRDefault="00050732" w:rsidP="00E91797">
      <w:pPr>
        <w:autoSpaceDN/>
        <w:spacing w:before="120" w:after="120"/>
        <w:jc w:val="both"/>
        <w:textAlignment w:val="auto"/>
        <w:rPr>
          <w:rFonts w:ascii="Lato" w:eastAsia="Times New Roman" w:hAnsi="Lato"/>
          <w:bCs/>
          <w:sz w:val="24"/>
          <w:szCs w:val="24"/>
        </w:rPr>
      </w:pPr>
      <w:r w:rsidRPr="004069D5">
        <w:rPr>
          <w:rFonts w:ascii="Lato" w:hAnsi="Lato"/>
          <w:sz w:val="24"/>
          <w:szCs w:val="24"/>
        </w:rPr>
        <w:t>The withdrawal period shall expire 14 days after the conclusion of the On-line Sales Agreement, but no later than the Operator’s commencement of the tour service, i.e.:</w:t>
      </w:r>
    </w:p>
    <w:p w14:paraId="2B9CEBE4" w14:textId="2178D1DF" w:rsidR="00E91797" w:rsidRPr="004069D5" w:rsidRDefault="00E91797" w:rsidP="00E91797">
      <w:pPr>
        <w:numPr>
          <w:ilvl w:val="1"/>
          <w:numId w:val="16"/>
        </w:numPr>
        <w:autoSpaceDN/>
        <w:spacing w:before="120" w:after="120"/>
        <w:ind w:left="426" w:hanging="426"/>
        <w:jc w:val="both"/>
        <w:textAlignment w:val="auto"/>
        <w:rPr>
          <w:rFonts w:ascii="Lato" w:eastAsia="Times New Roman" w:hAnsi="Lato"/>
          <w:bCs/>
          <w:sz w:val="24"/>
          <w:szCs w:val="24"/>
        </w:rPr>
      </w:pPr>
      <w:r w:rsidRPr="004069D5">
        <w:rPr>
          <w:rFonts w:ascii="Lato" w:hAnsi="Lato"/>
          <w:bCs/>
          <w:sz w:val="24"/>
          <w:szCs w:val="24"/>
        </w:rPr>
        <w:t>until the tour guide is booked for the selected tour, which takes place 24 hours prior to the tour date as specified on the on-line tour ticket (applies to tours on the Tourist Route or the Miner’s Route),</w:t>
      </w:r>
    </w:p>
    <w:p w14:paraId="1CBDD907" w14:textId="48C31A31" w:rsidR="00577B06" w:rsidRPr="00405B6F" w:rsidRDefault="00E91797" w:rsidP="00E91797">
      <w:pPr>
        <w:numPr>
          <w:ilvl w:val="1"/>
          <w:numId w:val="16"/>
        </w:numPr>
        <w:autoSpaceDN/>
        <w:spacing w:before="120" w:after="120"/>
        <w:ind w:left="426" w:hanging="426"/>
        <w:jc w:val="both"/>
        <w:textAlignment w:val="auto"/>
        <w:rPr>
          <w:rFonts w:ascii="Lato" w:eastAsia="Times New Roman" w:hAnsi="Lato"/>
          <w:bCs/>
          <w:sz w:val="24"/>
          <w:szCs w:val="24"/>
        </w:rPr>
      </w:pPr>
      <w:r w:rsidRPr="004069D5">
        <w:rPr>
          <w:rFonts w:ascii="Lato" w:hAnsi="Lato"/>
          <w:bCs/>
          <w:sz w:val="24"/>
          <w:szCs w:val="24"/>
        </w:rPr>
        <w:t xml:space="preserve">until the time of the last entry to the Graduation Tower on the day selected by the consumer, but no later than the beginning of the tour of the Graduation Tower (in the case of the purchase of passes, until the beginning of the tour of the first entry; </w:t>
      </w:r>
      <w:r w:rsidRPr="00405B6F">
        <w:rPr>
          <w:rFonts w:ascii="Lato" w:hAnsi="Lato"/>
          <w:bCs/>
          <w:sz w:val="24"/>
          <w:szCs w:val="24"/>
        </w:rPr>
        <w:t>applies to tours of the Graduation Tower).</w:t>
      </w:r>
    </w:p>
    <w:p w14:paraId="4A7419EA" w14:textId="50A02349" w:rsidR="00405B6F" w:rsidRPr="00405B6F" w:rsidRDefault="00405B6F" w:rsidP="00405B6F">
      <w:pPr>
        <w:numPr>
          <w:ilvl w:val="1"/>
          <w:numId w:val="16"/>
        </w:numPr>
        <w:autoSpaceDN/>
        <w:spacing w:before="120" w:after="120"/>
        <w:ind w:left="426" w:hanging="426"/>
        <w:jc w:val="both"/>
        <w:textAlignment w:val="auto"/>
        <w:rPr>
          <w:rFonts w:ascii="Lato" w:eastAsia="Times New Roman" w:hAnsi="Lato"/>
          <w:sz w:val="24"/>
          <w:szCs w:val="24"/>
        </w:rPr>
      </w:pPr>
      <w:r w:rsidRPr="00405B6F">
        <w:rPr>
          <w:rFonts w:ascii="Lato" w:hAnsi="Lato"/>
          <w:sz w:val="24"/>
        </w:rPr>
        <w:t>until the opening time of the car park on the day for which the parking ticket was purchased.</w:t>
      </w:r>
    </w:p>
    <w:p w14:paraId="3C398CE3" w14:textId="05BB92DC" w:rsidR="00023CF0" w:rsidRPr="004069D5" w:rsidRDefault="00023CF0" w:rsidP="00023CF0">
      <w:pPr>
        <w:autoSpaceDN/>
        <w:spacing w:after="0"/>
        <w:jc w:val="both"/>
        <w:textAlignment w:val="auto"/>
        <w:rPr>
          <w:rFonts w:ascii="Lato" w:eastAsia="Times New Roman" w:hAnsi="Lato"/>
          <w:sz w:val="24"/>
          <w:szCs w:val="24"/>
        </w:rPr>
      </w:pPr>
      <w:r w:rsidRPr="004069D5">
        <w:rPr>
          <w:rFonts w:ascii="Lato" w:hAnsi="Lato"/>
          <w:sz w:val="24"/>
          <w:szCs w:val="24"/>
        </w:rPr>
        <w:t xml:space="preserve">In order to exercise your right to withdraw from the contract, you are required to inform Kopalnia Soli “Wieliczka” S.A. with registered office in Wieliczka, Park Kingi 1, 32-020 Wieliczka (mailing address: Kopalnia Soli “Wieliczka” Wsparcie Sp. z o.o., Park Kingi 10, 32-020 Wieliczka, e-mail: </w:t>
      </w:r>
      <w:hyperlink r:id="rId29">
        <w:r w:rsidRPr="004069D5">
          <w:rPr>
            <w:rStyle w:val="Hipercze"/>
            <w:rFonts w:ascii="Lato" w:hAnsi="Lato"/>
            <w:sz w:val="24"/>
            <w:szCs w:val="24"/>
          </w:rPr>
          <w:t>online@kopalnia.pl</w:t>
        </w:r>
      </w:hyperlink>
      <w:r w:rsidRPr="004069D5">
        <w:rPr>
          <w:rFonts w:ascii="Lato" w:hAnsi="Lato"/>
          <w:sz w:val="24"/>
          <w:szCs w:val="24"/>
        </w:rPr>
        <w:t xml:space="preserve">, phone: +48 12 278 74 08 of your decision to withdraw from the contract by means of an unequivocal declaration (for example submitted as a letter sent to: Kopalnia Soli “Wieliczka” Wsparcie Sp. z o.o., Park Kingi 10, 32-020 Wieliczka, by means of the “Ticket Refund” tab available in the system, or sent via e-mail to </w:t>
      </w:r>
      <w:hyperlink r:id="rId30">
        <w:r w:rsidRPr="004069D5">
          <w:rPr>
            <w:rStyle w:val="Hipercze"/>
            <w:rFonts w:ascii="Lato" w:hAnsi="Lato"/>
            <w:sz w:val="24"/>
            <w:szCs w:val="24"/>
          </w:rPr>
          <w:t>online@kopalnia.pl</w:t>
        </w:r>
      </w:hyperlink>
      <w:r w:rsidRPr="004069D5">
        <w:rPr>
          <w:rFonts w:ascii="Lato" w:hAnsi="Lato"/>
          <w:sz w:val="24"/>
          <w:szCs w:val="24"/>
        </w:rPr>
        <w:t>).</w:t>
      </w:r>
    </w:p>
    <w:p w14:paraId="797F69FB" w14:textId="35174268" w:rsidR="00471124" w:rsidRPr="004069D5" w:rsidRDefault="00050732" w:rsidP="00471124">
      <w:pPr>
        <w:autoSpaceDN/>
        <w:spacing w:before="120" w:after="120"/>
        <w:jc w:val="both"/>
        <w:textAlignment w:val="auto"/>
        <w:rPr>
          <w:rFonts w:ascii="Lato" w:eastAsia="Times New Roman" w:hAnsi="Lato"/>
          <w:sz w:val="24"/>
          <w:szCs w:val="24"/>
        </w:rPr>
      </w:pPr>
      <w:r w:rsidRPr="004069D5">
        <w:rPr>
          <w:rFonts w:ascii="Lato" w:hAnsi="Lato"/>
          <w:sz w:val="24"/>
          <w:szCs w:val="24"/>
        </w:rPr>
        <w:t xml:space="preserve">You may use the model withdrawal form </w:t>
      </w:r>
      <w:r w:rsidR="003F4FDD" w:rsidRPr="004069D5">
        <w:rPr>
          <w:rFonts w:ascii="Lato" w:hAnsi="Lato"/>
          <w:sz w:val="24"/>
          <w:szCs w:val="24"/>
        </w:rPr>
        <w:t>below;</w:t>
      </w:r>
      <w:r w:rsidRPr="004069D5">
        <w:rPr>
          <w:rFonts w:ascii="Lato" w:hAnsi="Lato"/>
          <w:sz w:val="24"/>
          <w:szCs w:val="24"/>
        </w:rPr>
        <w:t xml:space="preserve"> </w:t>
      </w:r>
      <w:r w:rsidR="003F4FDD" w:rsidRPr="004069D5">
        <w:rPr>
          <w:rFonts w:ascii="Lato" w:hAnsi="Lato"/>
          <w:sz w:val="24"/>
          <w:szCs w:val="24"/>
        </w:rPr>
        <w:t>however,</w:t>
      </w:r>
      <w:r w:rsidRPr="004069D5">
        <w:rPr>
          <w:rFonts w:ascii="Lato" w:hAnsi="Lato"/>
          <w:sz w:val="24"/>
          <w:szCs w:val="24"/>
        </w:rPr>
        <w:t xml:space="preserve"> it is not obligatory.</w:t>
      </w:r>
    </w:p>
    <w:p w14:paraId="7EA298DA" w14:textId="368B10DA" w:rsidR="00050732" w:rsidRPr="004069D5" w:rsidRDefault="00050732" w:rsidP="00471124">
      <w:pPr>
        <w:autoSpaceDN/>
        <w:spacing w:after="0"/>
        <w:jc w:val="both"/>
        <w:textAlignment w:val="auto"/>
        <w:rPr>
          <w:rFonts w:ascii="Lato" w:eastAsia="Times New Roman" w:hAnsi="Lato"/>
          <w:sz w:val="24"/>
          <w:szCs w:val="24"/>
        </w:rPr>
      </w:pPr>
      <w:r w:rsidRPr="004069D5">
        <w:rPr>
          <w:rFonts w:ascii="Lato" w:hAnsi="Lato"/>
          <w:sz w:val="24"/>
          <w:szCs w:val="24"/>
        </w:rPr>
        <w:t>In order to comply with the withdrawal period, it is sufficient for you to send your communication concerning the exercise of your right of withdrawal before the withdrawal period has expired.</w:t>
      </w:r>
    </w:p>
    <w:p w14:paraId="3ECEE007" w14:textId="27310F79" w:rsidR="00050732" w:rsidRPr="004069D5" w:rsidRDefault="00050732" w:rsidP="00C53206">
      <w:pPr>
        <w:rPr>
          <w:rFonts w:ascii="Lato" w:hAnsi="Lato"/>
          <w:sz w:val="24"/>
          <w:szCs w:val="24"/>
        </w:rPr>
      </w:pPr>
      <w:r w:rsidRPr="004069D5">
        <w:rPr>
          <w:rFonts w:ascii="Lato" w:hAnsi="Lato"/>
          <w:sz w:val="24"/>
          <w:szCs w:val="24"/>
        </w:rPr>
        <w:t>Effects of withdrawal</w:t>
      </w:r>
    </w:p>
    <w:p w14:paraId="006C149D" w14:textId="5A8CAB74" w:rsidR="001F6905" w:rsidRPr="004069D5" w:rsidRDefault="00050732" w:rsidP="00471124">
      <w:pPr>
        <w:autoSpaceDN/>
        <w:spacing w:after="0"/>
        <w:jc w:val="both"/>
        <w:textAlignment w:val="auto"/>
        <w:rPr>
          <w:rFonts w:ascii="Lato" w:eastAsia="Times New Roman" w:hAnsi="Lato"/>
          <w:sz w:val="24"/>
          <w:szCs w:val="24"/>
        </w:rPr>
      </w:pPr>
      <w:r w:rsidRPr="004069D5">
        <w:rPr>
          <w:rFonts w:ascii="Lato" w:hAnsi="Lato"/>
          <w:sz w:val="24"/>
          <w:szCs w:val="24"/>
        </w:rPr>
        <w:t>In the event of withdrawal from this contract, we shall reimburse to you all payments received from you, without delay and in any event not later than 14 days from the day on which we are informed of your decision to exercise your right of withdrawal from this agreement. We will reimburse you using the same means of payment as you used for the original transaction, unless you have expressly agreed otherwise; in any event, you will not incur any fees as a result of this reimbursement.</w:t>
      </w:r>
    </w:p>
    <w:p w14:paraId="23CF53D6" w14:textId="66721F35" w:rsidR="00050732" w:rsidRPr="004069D5" w:rsidRDefault="00050732">
      <w:pPr>
        <w:suppressAutoHyphens w:val="0"/>
        <w:rPr>
          <w:rFonts w:ascii="Lato" w:eastAsia="Times New Roman" w:hAnsi="Lato"/>
          <w:bCs/>
          <w:i/>
          <w:color w:val="000000"/>
          <w:sz w:val="24"/>
          <w:szCs w:val="24"/>
          <w:shd w:val="clear" w:color="auto" w:fill="FFFFFF"/>
          <w:lang w:eastAsia="ar-SA"/>
        </w:rPr>
      </w:pPr>
    </w:p>
    <w:p w14:paraId="22533AB9" w14:textId="58246543" w:rsidR="00471124" w:rsidRPr="004069D5" w:rsidRDefault="00471124">
      <w:pPr>
        <w:suppressAutoHyphens w:val="0"/>
        <w:rPr>
          <w:rFonts w:ascii="Lato" w:eastAsia="Times New Roman" w:hAnsi="Lato"/>
          <w:bCs/>
          <w:i/>
          <w:color w:val="000000"/>
          <w:sz w:val="24"/>
          <w:szCs w:val="24"/>
          <w:shd w:val="clear" w:color="auto" w:fill="FFFFFF"/>
        </w:rPr>
      </w:pPr>
      <w:r w:rsidRPr="004069D5">
        <w:br w:type="page"/>
      </w:r>
    </w:p>
    <w:p w14:paraId="074DA3DE" w14:textId="77777777" w:rsidR="00C227F1" w:rsidRPr="004069D5" w:rsidRDefault="00C227F1" w:rsidP="00C227F1">
      <w:pPr>
        <w:pStyle w:val="txt1"/>
        <w:spacing w:after="0" w:line="300" w:lineRule="atLeast"/>
        <w:jc w:val="right"/>
        <w:rPr>
          <w:rFonts w:ascii="Lato" w:hAnsi="Lato"/>
          <w:bCs/>
          <w:i/>
          <w:color w:val="000000"/>
          <w:shd w:val="clear" w:color="auto" w:fill="FFFFFF"/>
        </w:rPr>
      </w:pPr>
    </w:p>
    <w:p w14:paraId="54FA2372" w14:textId="195B82BF" w:rsidR="00C227F1" w:rsidRPr="004069D5" w:rsidRDefault="00C227F1" w:rsidP="002D5E09">
      <w:pPr>
        <w:pStyle w:val="Nagwek4"/>
        <w:rPr>
          <w:color w:val="000000" w:themeColor="text1"/>
          <w:shd w:val="clear" w:color="auto" w:fill="FFFFFF"/>
        </w:rPr>
      </w:pPr>
      <w:r w:rsidRPr="004069D5">
        <w:rPr>
          <w:shd w:val="clear" w:color="auto" w:fill="FFFFFF"/>
        </w:rPr>
        <w:t>Model Agreement withdrawal form</w:t>
      </w:r>
    </w:p>
    <w:p w14:paraId="1B2EBBD6" w14:textId="463D7271" w:rsidR="00C227F1" w:rsidRPr="004069D5" w:rsidRDefault="00C227F1" w:rsidP="009A081D">
      <w:pPr>
        <w:pStyle w:val="txt1"/>
        <w:spacing w:after="0" w:line="300" w:lineRule="atLeast"/>
        <w:jc w:val="center"/>
        <w:rPr>
          <w:rFonts w:ascii="Lato" w:hAnsi="Lato"/>
          <w:color w:val="000000"/>
          <w:shd w:val="clear" w:color="auto" w:fill="FFFFFF"/>
        </w:rPr>
      </w:pPr>
      <w:r w:rsidRPr="004069D5">
        <w:rPr>
          <w:rFonts w:ascii="Lato" w:hAnsi="Lato"/>
          <w:color w:val="000000"/>
          <w:shd w:val="clear" w:color="auto" w:fill="FFFFFF"/>
        </w:rPr>
        <w:t>(</w:t>
      </w:r>
      <w:r w:rsidR="003F4FDD" w:rsidRPr="004069D5">
        <w:rPr>
          <w:rFonts w:ascii="Lato" w:hAnsi="Lato"/>
          <w:color w:val="000000"/>
          <w:shd w:val="clear" w:color="auto" w:fill="FFFFFF"/>
        </w:rPr>
        <w:t>This</w:t>
      </w:r>
      <w:r w:rsidRPr="004069D5">
        <w:rPr>
          <w:rFonts w:ascii="Lato" w:hAnsi="Lato"/>
          <w:color w:val="000000"/>
          <w:shd w:val="clear" w:color="auto" w:fill="FFFFFF"/>
        </w:rPr>
        <w:t xml:space="preserve"> form must be completed and returned only if you wish to withdraw from the contract)</w:t>
      </w:r>
    </w:p>
    <w:p w14:paraId="1EC69B2D" w14:textId="349FC1FD" w:rsidR="009A081D" w:rsidRPr="004069D5" w:rsidRDefault="00C227F1" w:rsidP="00C53206">
      <w:pPr>
        <w:rPr>
          <w:sz w:val="24"/>
          <w:szCs w:val="24"/>
          <w:lang w:val="pl-PL"/>
        </w:rPr>
      </w:pPr>
      <w:r w:rsidRPr="004069D5">
        <w:rPr>
          <w:sz w:val="24"/>
          <w:szCs w:val="24"/>
          <w:lang w:val="pl-PL"/>
        </w:rPr>
        <w:t>Addressee:</w:t>
      </w:r>
    </w:p>
    <w:p w14:paraId="60E7F35A" w14:textId="77777777" w:rsidR="00CE0C51" w:rsidRPr="004069D5" w:rsidRDefault="009A081D" w:rsidP="00C227F1">
      <w:pPr>
        <w:pStyle w:val="txt1"/>
        <w:spacing w:after="0" w:line="300" w:lineRule="atLeast"/>
        <w:rPr>
          <w:rFonts w:ascii="Lato" w:hAnsi="Lato"/>
          <w:color w:val="000000"/>
          <w:shd w:val="clear" w:color="auto" w:fill="FFFFFF"/>
          <w:lang w:val="pl-PL"/>
        </w:rPr>
      </w:pPr>
      <w:r w:rsidRPr="004069D5">
        <w:rPr>
          <w:rFonts w:ascii="Lato" w:hAnsi="Lato"/>
          <w:color w:val="000000"/>
          <w:shd w:val="clear" w:color="auto" w:fill="FFFFFF"/>
          <w:lang w:val="pl-PL"/>
        </w:rPr>
        <w:t>Kopalnia Soli “Wieliczka” S.A., Park Kingi 1, 32 – 020 Wieliczka, Poland</w:t>
      </w:r>
    </w:p>
    <w:p w14:paraId="2DD831E5" w14:textId="5858E78F" w:rsidR="00CE0C51" w:rsidRPr="004069D5" w:rsidRDefault="00471124" w:rsidP="00CE0C51">
      <w:pPr>
        <w:pStyle w:val="txt1"/>
        <w:spacing w:before="0" w:after="0" w:line="300" w:lineRule="atLeast"/>
        <w:rPr>
          <w:rFonts w:ascii="Lato" w:hAnsi="Lato"/>
          <w:color w:val="000000"/>
          <w:shd w:val="clear" w:color="auto" w:fill="FFFFFF"/>
          <w:lang w:val="pl-PL"/>
        </w:rPr>
      </w:pPr>
      <w:r w:rsidRPr="004069D5">
        <w:rPr>
          <w:rFonts w:ascii="Lato" w:hAnsi="Lato"/>
          <w:color w:val="000000"/>
          <w:shd w:val="clear" w:color="auto" w:fill="FFFFFF"/>
          <w:lang w:val="pl-PL"/>
        </w:rPr>
        <w:t>address for correspondence: Kopalnia Soli “Wieliczka” Wsparcie Sp. z o.o., Park Kingi 10,</w:t>
      </w:r>
    </w:p>
    <w:p w14:paraId="0BF82EF6" w14:textId="3339BD29" w:rsidR="009A081D" w:rsidRPr="004069D5" w:rsidRDefault="00CE0C51" w:rsidP="00CE0C51">
      <w:pPr>
        <w:pStyle w:val="txt1"/>
        <w:spacing w:before="0" w:after="0" w:line="300" w:lineRule="atLeast"/>
        <w:rPr>
          <w:rFonts w:ascii="Lato" w:hAnsi="Lato"/>
          <w:color w:val="000000"/>
          <w:shd w:val="clear" w:color="auto" w:fill="FFFFFF"/>
          <w:lang w:val="pl-PL"/>
        </w:rPr>
      </w:pPr>
      <w:r w:rsidRPr="004069D5">
        <w:rPr>
          <w:rFonts w:ascii="Lato" w:hAnsi="Lato"/>
          <w:color w:val="000000"/>
          <w:shd w:val="clear" w:color="auto" w:fill="FFFFFF"/>
          <w:lang w:val="pl-PL"/>
        </w:rPr>
        <w:t xml:space="preserve">32-020 Wieliczka, e-mail: </w:t>
      </w:r>
      <w:hyperlink r:id="rId31" w:history="1">
        <w:r w:rsidRPr="004069D5">
          <w:rPr>
            <w:rStyle w:val="Hipercze"/>
            <w:rFonts w:ascii="Lato" w:hAnsi="Lato"/>
            <w:shd w:val="clear" w:color="auto" w:fill="FFFFFF"/>
            <w:lang w:val="pl-PL"/>
          </w:rPr>
          <w:t>online@kopalnia.pl</w:t>
        </w:r>
      </w:hyperlink>
      <w:r w:rsidRPr="004069D5">
        <w:rPr>
          <w:rFonts w:ascii="Lato" w:hAnsi="Lato"/>
          <w:color w:val="000000"/>
          <w:shd w:val="clear" w:color="auto" w:fill="FFFFFF"/>
          <w:lang w:val="pl-PL"/>
        </w:rPr>
        <w:t xml:space="preserve"> </w:t>
      </w:r>
    </w:p>
    <w:p w14:paraId="3711092A" w14:textId="77777777" w:rsidR="00405B6F" w:rsidRPr="00CF05E3" w:rsidRDefault="00405B6F" w:rsidP="00405B6F">
      <w:pPr>
        <w:pStyle w:val="txt1"/>
        <w:spacing w:after="0" w:line="300" w:lineRule="atLeast"/>
        <w:jc w:val="both"/>
        <w:rPr>
          <w:rFonts w:ascii="Lato" w:hAnsi="Lato"/>
          <w:color w:val="000000"/>
          <w:shd w:val="clear" w:color="auto" w:fill="FFFFFF"/>
        </w:rPr>
      </w:pPr>
      <w:r w:rsidRPr="00405B6F">
        <w:rPr>
          <w:rFonts w:ascii="Lato" w:hAnsi="Lato"/>
          <w:color w:val="000000"/>
          <w:shd w:val="clear" w:color="auto" w:fill="FFFFFF"/>
        </w:rPr>
        <w:t>– I/We</w:t>
      </w:r>
      <w:r w:rsidRPr="00405B6F">
        <w:rPr>
          <w:rFonts w:ascii="Lato" w:hAnsi="Lato"/>
          <w:color w:val="000000"/>
          <w:shd w:val="clear" w:color="auto" w:fill="FFFFFF"/>
          <w:vertAlign w:val="superscript"/>
        </w:rPr>
        <w:t>(*)</w:t>
      </w:r>
      <w:r w:rsidRPr="00405B6F">
        <w:rPr>
          <w:rFonts w:ascii="Lato" w:hAnsi="Lato"/>
          <w:color w:val="000000"/>
          <w:shd w:val="clear" w:color="auto" w:fill="FFFFFF"/>
        </w:rPr>
        <w:t xml:space="preserve"> hereby inform of my/our</w:t>
      </w:r>
      <w:r w:rsidRPr="00405B6F">
        <w:rPr>
          <w:rFonts w:ascii="Lato" w:hAnsi="Lato"/>
          <w:color w:val="000000"/>
          <w:shd w:val="clear" w:color="auto" w:fill="FFFFFF"/>
          <w:vertAlign w:val="superscript"/>
        </w:rPr>
        <w:t>(*)</w:t>
      </w:r>
      <w:r w:rsidRPr="00405B6F">
        <w:rPr>
          <w:rFonts w:ascii="Lato" w:hAnsi="Lato"/>
          <w:color w:val="000000"/>
          <w:shd w:val="clear" w:color="auto" w:fill="FFFFFF"/>
        </w:rPr>
        <w:t xml:space="preserve"> withdrawal from the Contract of Service concerning the tour of the “Wieliczka” Salt Mine </w:t>
      </w:r>
      <w:r w:rsidRPr="00405B6F">
        <w:rPr>
          <w:rFonts w:ascii="Lato" w:hAnsi="Lato"/>
          <w:color w:val="000000" w:themeColor="text1"/>
        </w:rPr>
        <w:t xml:space="preserve"> / parking spot rental</w:t>
      </w:r>
      <w:r w:rsidRPr="00405B6F">
        <w:rPr>
          <w:rFonts w:ascii="Lato" w:hAnsi="Lato"/>
          <w:color w:val="000000" w:themeColor="text1"/>
          <w:vertAlign w:val="superscript"/>
        </w:rPr>
        <w:t>(</w:t>
      </w:r>
      <w:r w:rsidRPr="00405B6F">
        <w:rPr>
          <w:rFonts w:ascii="Lato" w:hAnsi="Lato"/>
          <w:color w:val="000000"/>
          <w:shd w:val="clear" w:color="auto" w:fill="FFFFFF"/>
          <w:vertAlign w:val="superscript"/>
        </w:rPr>
        <w:t>*)</w:t>
      </w:r>
      <w:r w:rsidRPr="00405B6F">
        <w:rPr>
          <w:rFonts w:ascii="Lato" w:hAnsi="Lato"/>
          <w:color w:val="000000"/>
          <w:shd w:val="clear" w:color="auto" w:fill="FFFFFF"/>
        </w:rPr>
        <w:t>, which was concluded on ……………….., order no.: ………………….</w:t>
      </w:r>
    </w:p>
    <w:p w14:paraId="0BE35AFC" w14:textId="77777777" w:rsidR="00C227F1" w:rsidRPr="004069D5" w:rsidRDefault="00C227F1" w:rsidP="00C227F1">
      <w:pPr>
        <w:pStyle w:val="txt1"/>
        <w:spacing w:after="0" w:line="300" w:lineRule="atLeast"/>
        <w:rPr>
          <w:rFonts w:ascii="Lato" w:hAnsi="Lato"/>
          <w:color w:val="000000"/>
          <w:shd w:val="clear" w:color="auto" w:fill="FFFFFF"/>
        </w:rPr>
      </w:pPr>
      <w:r w:rsidRPr="004069D5">
        <w:rPr>
          <w:rFonts w:ascii="Lato" w:hAnsi="Lato"/>
          <w:color w:val="000000"/>
          <w:shd w:val="clear" w:color="auto" w:fill="FFFFFF"/>
        </w:rPr>
        <w:t>– Name and surname of the consumer(s)</w:t>
      </w:r>
    </w:p>
    <w:p w14:paraId="2C262A00" w14:textId="77777777" w:rsidR="00C227F1" w:rsidRPr="004069D5" w:rsidRDefault="00C227F1" w:rsidP="00C227F1">
      <w:pPr>
        <w:pStyle w:val="txt1"/>
        <w:spacing w:after="0" w:line="300" w:lineRule="atLeast"/>
        <w:rPr>
          <w:rFonts w:ascii="Lato" w:hAnsi="Lato"/>
          <w:color w:val="000000"/>
          <w:shd w:val="clear" w:color="auto" w:fill="FFFFFF"/>
        </w:rPr>
      </w:pPr>
      <w:r w:rsidRPr="004069D5">
        <w:rPr>
          <w:rFonts w:ascii="Lato" w:hAnsi="Lato"/>
          <w:color w:val="000000"/>
          <w:shd w:val="clear" w:color="auto" w:fill="FFFFFF"/>
        </w:rPr>
        <w:t>– Address of the consumer(s)</w:t>
      </w:r>
    </w:p>
    <w:p w14:paraId="4F25FB2B" w14:textId="77777777" w:rsidR="00C227F1" w:rsidRPr="004069D5" w:rsidRDefault="00C227F1" w:rsidP="00C227F1">
      <w:pPr>
        <w:pStyle w:val="txt1"/>
        <w:spacing w:after="0" w:line="300" w:lineRule="atLeast"/>
        <w:rPr>
          <w:rFonts w:ascii="Lato" w:hAnsi="Lato"/>
          <w:color w:val="000000"/>
          <w:shd w:val="clear" w:color="auto" w:fill="FFFFFF"/>
        </w:rPr>
      </w:pPr>
      <w:r w:rsidRPr="004069D5">
        <w:rPr>
          <w:rFonts w:ascii="Lato" w:hAnsi="Lato"/>
          <w:color w:val="000000"/>
          <w:shd w:val="clear" w:color="auto" w:fill="FFFFFF"/>
        </w:rPr>
        <w:t>– Signature of the consumer(s) (only if the form was submitted in printed form)</w:t>
      </w:r>
    </w:p>
    <w:p w14:paraId="7F219129" w14:textId="77777777" w:rsidR="00C227F1" w:rsidRPr="004069D5" w:rsidRDefault="00C227F1" w:rsidP="00C227F1">
      <w:pPr>
        <w:pStyle w:val="txt1"/>
        <w:spacing w:line="300" w:lineRule="atLeast"/>
        <w:rPr>
          <w:rFonts w:ascii="Lato" w:hAnsi="Lato"/>
          <w:color w:val="000000"/>
          <w:shd w:val="clear" w:color="auto" w:fill="FFFFFF"/>
        </w:rPr>
      </w:pPr>
      <w:r w:rsidRPr="004069D5">
        <w:rPr>
          <w:rFonts w:ascii="Lato" w:hAnsi="Lato"/>
          <w:color w:val="000000"/>
          <w:shd w:val="clear" w:color="auto" w:fill="FFFFFF"/>
        </w:rPr>
        <w:t>– Date</w:t>
      </w:r>
    </w:p>
    <w:p w14:paraId="45CACB5A" w14:textId="77777777" w:rsidR="00C227F1" w:rsidRPr="00C227F1" w:rsidRDefault="00C227F1" w:rsidP="00C227F1">
      <w:pPr>
        <w:pStyle w:val="txt1"/>
        <w:spacing w:before="0" w:line="300" w:lineRule="atLeast"/>
        <w:rPr>
          <w:rFonts w:ascii="Lato" w:hAnsi="Lato"/>
          <w:color w:val="000000"/>
          <w:shd w:val="clear" w:color="auto" w:fill="FFFFFF"/>
        </w:rPr>
      </w:pPr>
      <w:r w:rsidRPr="004069D5">
        <w:rPr>
          <w:rFonts w:ascii="Lato" w:hAnsi="Lato"/>
          <w:color w:val="000000"/>
          <w:shd w:val="clear" w:color="auto" w:fill="FFFFFF"/>
          <w:vertAlign w:val="superscript"/>
        </w:rPr>
        <w:t>(*)</w:t>
      </w:r>
      <w:r w:rsidRPr="004069D5">
        <w:rPr>
          <w:rFonts w:ascii="Lato" w:hAnsi="Lato"/>
          <w:color w:val="000000"/>
          <w:shd w:val="clear" w:color="auto" w:fill="FFFFFF"/>
        </w:rPr>
        <w:t xml:space="preserve"> Delete as appropriate.</w:t>
      </w:r>
    </w:p>
    <w:p w14:paraId="546F1C4C" w14:textId="77777777" w:rsidR="00405B6F" w:rsidRDefault="00405B6F" w:rsidP="00405B6F">
      <w:pPr>
        <w:spacing w:after="0"/>
        <w:rPr>
          <w:rFonts w:ascii="Lato" w:hAnsi="Lato"/>
          <w:color w:val="2F5496" w:themeColor="accent1" w:themeShade="BF"/>
          <w:sz w:val="26"/>
          <w:highlight w:val="yellow"/>
        </w:rPr>
      </w:pPr>
    </w:p>
    <w:p w14:paraId="45DFD00C" w14:textId="77777777" w:rsidR="00405B6F" w:rsidRDefault="00405B6F" w:rsidP="00405B6F">
      <w:pPr>
        <w:spacing w:after="0"/>
        <w:rPr>
          <w:rFonts w:ascii="Lato" w:hAnsi="Lato"/>
          <w:color w:val="2F5496" w:themeColor="accent1" w:themeShade="BF"/>
          <w:sz w:val="26"/>
          <w:highlight w:val="yellow"/>
        </w:rPr>
      </w:pPr>
    </w:p>
    <w:p w14:paraId="67B678C8" w14:textId="77777777" w:rsidR="00405B6F" w:rsidRDefault="00405B6F" w:rsidP="00405B6F">
      <w:pPr>
        <w:spacing w:after="0"/>
        <w:rPr>
          <w:rFonts w:ascii="Lato" w:hAnsi="Lato"/>
          <w:color w:val="2F5496" w:themeColor="accent1" w:themeShade="BF"/>
          <w:sz w:val="26"/>
          <w:highlight w:val="yellow"/>
        </w:rPr>
      </w:pPr>
    </w:p>
    <w:p w14:paraId="02F28D96" w14:textId="77777777" w:rsidR="00405B6F" w:rsidRDefault="00405B6F" w:rsidP="00405B6F">
      <w:pPr>
        <w:spacing w:after="0"/>
        <w:rPr>
          <w:rFonts w:ascii="Lato" w:hAnsi="Lato"/>
          <w:color w:val="2F5496" w:themeColor="accent1" w:themeShade="BF"/>
          <w:sz w:val="26"/>
          <w:highlight w:val="yellow"/>
        </w:rPr>
      </w:pPr>
    </w:p>
    <w:p w14:paraId="462DFE63" w14:textId="77777777" w:rsidR="00405B6F" w:rsidRDefault="00405B6F" w:rsidP="00405B6F">
      <w:pPr>
        <w:spacing w:after="0"/>
        <w:rPr>
          <w:rFonts w:ascii="Lato" w:hAnsi="Lato"/>
          <w:color w:val="2F5496" w:themeColor="accent1" w:themeShade="BF"/>
          <w:sz w:val="26"/>
          <w:highlight w:val="yellow"/>
        </w:rPr>
      </w:pPr>
    </w:p>
    <w:p w14:paraId="219D0896" w14:textId="77777777" w:rsidR="00405B6F" w:rsidRDefault="00405B6F" w:rsidP="00405B6F">
      <w:pPr>
        <w:spacing w:after="0"/>
        <w:rPr>
          <w:rFonts w:ascii="Lato" w:hAnsi="Lato"/>
          <w:color w:val="2F5496" w:themeColor="accent1" w:themeShade="BF"/>
          <w:sz w:val="26"/>
          <w:highlight w:val="yellow"/>
        </w:rPr>
      </w:pPr>
    </w:p>
    <w:p w14:paraId="7E2D767B" w14:textId="77777777" w:rsidR="00405B6F" w:rsidRDefault="00405B6F" w:rsidP="00405B6F">
      <w:pPr>
        <w:spacing w:after="0"/>
        <w:rPr>
          <w:rFonts w:ascii="Lato" w:hAnsi="Lato"/>
          <w:color w:val="2F5496" w:themeColor="accent1" w:themeShade="BF"/>
          <w:sz w:val="26"/>
          <w:highlight w:val="yellow"/>
        </w:rPr>
      </w:pPr>
    </w:p>
    <w:p w14:paraId="4CD7258A" w14:textId="77777777" w:rsidR="00405B6F" w:rsidRDefault="00405B6F" w:rsidP="00405B6F">
      <w:pPr>
        <w:spacing w:after="0"/>
        <w:rPr>
          <w:rFonts w:ascii="Lato" w:hAnsi="Lato"/>
          <w:color w:val="2F5496" w:themeColor="accent1" w:themeShade="BF"/>
          <w:sz w:val="26"/>
          <w:highlight w:val="yellow"/>
        </w:rPr>
      </w:pPr>
    </w:p>
    <w:p w14:paraId="349931CC" w14:textId="77777777" w:rsidR="00405B6F" w:rsidRDefault="00405B6F" w:rsidP="00405B6F">
      <w:pPr>
        <w:spacing w:after="0"/>
        <w:rPr>
          <w:rFonts w:ascii="Lato" w:hAnsi="Lato"/>
          <w:color w:val="2F5496" w:themeColor="accent1" w:themeShade="BF"/>
          <w:sz w:val="26"/>
          <w:highlight w:val="yellow"/>
        </w:rPr>
      </w:pPr>
    </w:p>
    <w:p w14:paraId="5E482B3A" w14:textId="77777777" w:rsidR="00405B6F" w:rsidRDefault="00405B6F" w:rsidP="00405B6F">
      <w:pPr>
        <w:spacing w:after="0"/>
        <w:rPr>
          <w:rFonts w:ascii="Lato" w:hAnsi="Lato"/>
          <w:color w:val="2F5496" w:themeColor="accent1" w:themeShade="BF"/>
          <w:sz w:val="26"/>
          <w:highlight w:val="yellow"/>
        </w:rPr>
      </w:pPr>
    </w:p>
    <w:p w14:paraId="09CA8B98" w14:textId="77777777" w:rsidR="00405B6F" w:rsidRDefault="00405B6F" w:rsidP="00405B6F">
      <w:pPr>
        <w:spacing w:after="0"/>
        <w:rPr>
          <w:rFonts w:ascii="Lato" w:hAnsi="Lato"/>
          <w:color w:val="2F5496" w:themeColor="accent1" w:themeShade="BF"/>
          <w:sz w:val="26"/>
          <w:highlight w:val="yellow"/>
        </w:rPr>
      </w:pPr>
    </w:p>
    <w:p w14:paraId="2876B738" w14:textId="77777777" w:rsidR="00405B6F" w:rsidRDefault="00405B6F" w:rsidP="00405B6F">
      <w:pPr>
        <w:spacing w:after="0"/>
        <w:rPr>
          <w:rFonts w:ascii="Lato" w:hAnsi="Lato"/>
          <w:color w:val="2F5496" w:themeColor="accent1" w:themeShade="BF"/>
          <w:sz w:val="26"/>
          <w:highlight w:val="yellow"/>
        </w:rPr>
      </w:pPr>
    </w:p>
    <w:p w14:paraId="07C6C5FF" w14:textId="77777777" w:rsidR="00405B6F" w:rsidRDefault="00405B6F" w:rsidP="00405B6F">
      <w:pPr>
        <w:spacing w:after="0"/>
        <w:rPr>
          <w:rFonts w:ascii="Lato" w:hAnsi="Lato"/>
          <w:color w:val="2F5496" w:themeColor="accent1" w:themeShade="BF"/>
          <w:sz w:val="26"/>
          <w:highlight w:val="yellow"/>
        </w:rPr>
      </w:pPr>
    </w:p>
    <w:p w14:paraId="630CBF57" w14:textId="77777777" w:rsidR="00405B6F" w:rsidRDefault="00405B6F" w:rsidP="00405B6F">
      <w:pPr>
        <w:spacing w:after="0"/>
        <w:rPr>
          <w:rFonts w:ascii="Lato" w:hAnsi="Lato"/>
          <w:color w:val="2F5496" w:themeColor="accent1" w:themeShade="BF"/>
          <w:sz w:val="26"/>
          <w:highlight w:val="yellow"/>
        </w:rPr>
      </w:pPr>
    </w:p>
    <w:p w14:paraId="7D27B375" w14:textId="77777777" w:rsidR="00405B6F" w:rsidRDefault="00405B6F" w:rsidP="00405B6F">
      <w:pPr>
        <w:spacing w:after="0"/>
        <w:rPr>
          <w:rFonts w:ascii="Lato" w:hAnsi="Lato"/>
          <w:color w:val="2F5496" w:themeColor="accent1" w:themeShade="BF"/>
          <w:sz w:val="26"/>
          <w:highlight w:val="yellow"/>
        </w:rPr>
      </w:pPr>
    </w:p>
    <w:p w14:paraId="1E1DE05D" w14:textId="77777777" w:rsidR="00405B6F" w:rsidRDefault="00405B6F" w:rsidP="00405B6F">
      <w:pPr>
        <w:spacing w:after="0"/>
        <w:rPr>
          <w:rFonts w:ascii="Lato" w:hAnsi="Lato"/>
          <w:color w:val="2F5496" w:themeColor="accent1" w:themeShade="BF"/>
          <w:sz w:val="26"/>
          <w:highlight w:val="yellow"/>
        </w:rPr>
      </w:pPr>
    </w:p>
    <w:p w14:paraId="4003C263" w14:textId="77777777" w:rsidR="00405B6F" w:rsidRDefault="00405B6F" w:rsidP="00405B6F">
      <w:pPr>
        <w:spacing w:after="0"/>
        <w:rPr>
          <w:rFonts w:ascii="Lato" w:hAnsi="Lato"/>
          <w:color w:val="2F5496" w:themeColor="accent1" w:themeShade="BF"/>
          <w:sz w:val="26"/>
          <w:highlight w:val="yellow"/>
        </w:rPr>
      </w:pPr>
    </w:p>
    <w:p w14:paraId="55172FE4" w14:textId="77777777" w:rsidR="00405B6F" w:rsidRDefault="00405B6F" w:rsidP="00405B6F">
      <w:pPr>
        <w:spacing w:after="0"/>
        <w:rPr>
          <w:rFonts w:ascii="Lato" w:hAnsi="Lato"/>
          <w:color w:val="2F5496" w:themeColor="accent1" w:themeShade="BF"/>
          <w:sz w:val="26"/>
          <w:highlight w:val="yellow"/>
        </w:rPr>
      </w:pPr>
    </w:p>
    <w:p w14:paraId="732FD2FF" w14:textId="77777777" w:rsidR="00405B6F" w:rsidRDefault="00405B6F" w:rsidP="00405B6F">
      <w:pPr>
        <w:spacing w:after="0"/>
        <w:rPr>
          <w:rFonts w:ascii="Lato" w:hAnsi="Lato"/>
          <w:color w:val="2F5496" w:themeColor="accent1" w:themeShade="BF"/>
          <w:sz w:val="26"/>
          <w:highlight w:val="yellow"/>
        </w:rPr>
      </w:pPr>
    </w:p>
    <w:p w14:paraId="25525093" w14:textId="77777777" w:rsidR="00405B6F" w:rsidRDefault="00405B6F" w:rsidP="00405B6F">
      <w:pPr>
        <w:spacing w:after="0"/>
        <w:jc w:val="center"/>
        <w:rPr>
          <w:rFonts w:ascii="Lato" w:hAnsi="Lato"/>
          <w:color w:val="2F5496" w:themeColor="accent1" w:themeShade="BF"/>
          <w:sz w:val="26"/>
        </w:rPr>
      </w:pPr>
    </w:p>
    <w:p w14:paraId="1E179B48" w14:textId="44BAF256" w:rsidR="00405B6F" w:rsidRDefault="00405B6F" w:rsidP="00405B6F">
      <w:pPr>
        <w:spacing w:after="0"/>
        <w:rPr>
          <w:rFonts w:ascii="Lato" w:hAnsi="Lato"/>
          <w:b/>
          <w:bCs/>
          <w:color w:val="2F5496" w:themeColor="accent1" w:themeShade="BF"/>
          <w:sz w:val="26"/>
          <w:szCs w:val="26"/>
        </w:rPr>
      </w:pPr>
      <w:r w:rsidRPr="004069D5">
        <w:rPr>
          <w:rFonts w:ascii="Lato" w:hAnsi="Lato"/>
          <w:b/>
          <w:bCs/>
          <w:color w:val="2F5496" w:themeColor="accent1" w:themeShade="BF"/>
          <w:sz w:val="26"/>
          <w:szCs w:val="26"/>
        </w:rPr>
        <w:lastRenderedPageBreak/>
        <w:t xml:space="preserve">Appendix </w:t>
      </w:r>
      <w:r>
        <w:rPr>
          <w:rFonts w:ascii="Lato" w:hAnsi="Lato"/>
          <w:b/>
          <w:bCs/>
          <w:color w:val="2F5496" w:themeColor="accent1" w:themeShade="BF"/>
          <w:sz w:val="26"/>
          <w:szCs w:val="26"/>
        </w:rPr>
        <w:t>N</w:t>
      </w:r>
      <w:r w:rsidRPr="004069D5">
        <w:rPr>
          <w:rFonts w:ascii="Lato" w:hAnsi="Lato"/>
          <w:b/>
          <w:bCs/>
          <w:color w:val="2F5496" w:themeColor="accent1" w:themeShade="BF"/>
          <w:sz w:val="26"/>
          <w:szCs w:val="26"/>
        </w:rPr>
        <w:t xml:space="preserve">o. </w:t>
      </w:r>
      <w:r>
        <w:rPr>
          <w:rFonts w:ascii="Lato" w:hAnsi="Lato"/>
          <w:b/>
          <w:bCs/>
          <w:color w:val="2F5496" w:themeColor="accent1" w:themeShade="BF"/>
          <w:sz w:val="26"/>
          <w:szCs w:val="26"/>
        </w:rPr>
        <w:t>3</w:t>
      </w:r>
    </w:p>
    <w:p w14:paraId="7CC506F8" w14:textId="77777777" w:rsidR="00405B6F" w:rsidRDefault="00405B6F" w:rsidP="00405B6F">
      <w:pPr>
        <w:spacing w:after="0"/>
        <w:rPr>
          <w:rFonts w:ascii="Lato" w:hAnsi="Lato"/>
          <w:b/>
          <w:bCs/>
          <w:color w:val="2F5496" w:themeColor="accent1" w:themeShade="BF"/>
          <w:sz w:val="26"/>
          <w:szCs w:val="26"/>
        </w:rPr>
      </w:pPr>
    </w:p>
    <w:p w14:paraId="5917AB83" w14:textId="2E200975" w:rsidR="00405B6F" w:rsidRPr="00405B6F" w:rsidRDefault="00405B6F" w:rsidP="00405B6F">
      <w:pPr>
        <w:spacing w:after="0"/>
        <w:jc w:val="center"/>
        <w:rPr>
          <w:rFonts w:ascii="Lato" w:eastAsia="Lato" w:hAnsi="Lato" w:cs="Lato"/>
          <w:b/>
          <w:bCs/>
          <w:sz w:val="24"/>
          <w:szCs w:val="24"/>
        </w:rPr>
      </w:pPr>
      <w:r w:rsidRPr="00405B6F">
        <w:rPr>
          <w:rFonts w:ascii="Lato" w:hAnsi="Lato"/>
          <w:b/>
          <w:sz w:val="24"/>
        </w:rPr>
        <w:t>TERMS AND CONDITIONS OF ENTRY AND PARKING</w:t>
      </w:r>
    </w:p>
    <w:p w14:paraId="7C1BABF5" w14:textId="77777777" w:rsidR="00405B6F" w:rsidRPr="004A7A5E" w:rsidRDefault="00405B6F" w:rsidP="00405B6F">
      <w:pPr>
        <w:spacing w:after="0"/>
        <w:jc w:val="center"/>
        <w:rPr>
          <w:rFonts w:ascii="Lato" w:eastAsia="Lato" w:hAnsi="Lato" w:cs="Lato"/>
          <w:b/>
          <w:bCs/>
          <w:sz w:val="16"/>
          <w:szCs w:val="16"/>
        </w:rPr>
      </w:pPr>
    </w:p>
    <w:p w14:paraId="4CA0E15F" w14:textId="77777777" w:rsidR="00405B6F" w:rsidRPr="00405B6F" w:rsidRDefault="00405B6F" w:rsidP="00405B6F">
      <w:pPr>
        <w:spacing w:after="0"/>
        <w:jc w:val="center"/>
        <w:rPr>
          <w:rFonts w:ascii="Lato" w:eastAsia="Lato" w:hAnsi="Lato" w:cs="Lato"/>
          <w:b/>
          <w:bCs/>
          <w:sz w:val="24"/>
          <w:szCs w:val="24"/>
        </w:rPr>
      </w:pPr>
      <w:r w:rsidRPr="00405B6F">
        <w:rPr>
          <w:rFonts w:ascii="Lato" w:hAnsi="Lato"/>
          <w:b/>
          <w:sz w:val="24"/>
        </w:rPr>
        <w:t>I. ORGANISATION OF THE CAR PARK</w:t>
      </w:r>
    </w:p>
    <w:p w14:paraId="52F2CDA8" w14:textId="77777777" w:rsidR="00405B6F" w:rsidRPr="00405B6F" w:rsidRDefault="00405B6F" w:rsidP="00405B6F">
      <w:pPr>
        <w:pStyle w:val="Akapitzlist"/>
        <w:numPr>
          <w:ilvl w:val="0"/>
          <w:numId w:val="44"/>
        </w:numPr>
        <w:spacing w:after="0"/>
        <w:ind w:left="284" w:hanging="284"/>
        <w:jc w:val="both"/>
        <w:rPr>
          <w:rFonts w:ascii="Lato" w:eastAsia="Lato" w:hAnsi="Lato" w:cs="Lato"/>
          <w:sz w:val="24"/>
          <w:szCs w:val="24"/>
        </w:rPr>
      </w:pPr>
      <w:r w:rsidRPr="00405B6F">
        <w:rPr>
          <w:rFonts w:ascii="Lato" w:hAnsi="Lato"/>
          <w:sz w:val="24"/>
        </w:rPr>
        <w:t>The car park is operated by Kopalnia Soli "Wieliczka" S.A., hereinafter referred to as KSW S.A.</w:t>
      </w:r>
    </w:p>
    <w:p w14:paraId="47C87F32" w14:textId="77777777" w:rsidR="00405B6F" w:rsidRPr="00405B6F" w:rsidRDefault="00405B6F" w:rsidP="00405B6F">
      <w:pPr>
        <w:pStyle w:val="Akapitzlist"/>
        <w:numPr>
          <w:ilvl w:val="0"/>
          <w:numId w:val="44"/>
        </w:numPr>
        <w:spacing w:after="0"/>
        <w:ind w:left="284" w:hanging="284"/>
        <w:jc w:val="both"/>
        <w:rPr>
          <w:rFonts w:ascii="Lato" w:eastAsia="Lato" w:hAnsi="Lato" w:cs="Lato"/>
          <w:sz w:val="24"/>
          <w:szCs w:val="24"/>
        </w:rPr>
      </w:pPr>
      <w:r w:rsidRPr="00405B6F">
        <w:rPr>
          <w:rFonts w:ascii="Lato" w:hAnsi="Lato"/>
          <w:sz w:val="24"/>
        </w:rPr>
        <w:t>The car park is open from 6:00 a.m. until 10:00 p.m. on all days of the week (with the exception of 1 January, Easter Sunday, 1 November, as well as 24 and 25 December). KSW S.A. reserves the right to close the car park on other days, as well as change the opening hours of the car park by either shortening or extending the opening time, of which the car park users will be informed before entering the car park.</w:t>
      </w:r>
    </w:p>
    <w:p w14:paraId="71C480D8" w14:textId="77777777" w:rsidR="00405B6F" w:rsidRPr="00405B6F" w:rsidRDefault="00405B6F" w:rsidP="00405B6F">
      <w:pPr>
        <w:pStyle w:val="Akapitzlist"/>
        <w:numPr>
          <w:ilvl w:val="0"/>
          <w:numId w:val="44"/>
        </w:numPr>
        <w:spacing w:after="0"/>
        <w:ind w:left="284" w:hanging="284"/>
        <w:jc w:val="both"/>
        <w:rPr>
          <w:rFonts w:ascii="Lato" w:eastAsia="Lato" w:hAnsi="Lato" w:cs="Lato"/>
          <w:sz w:val="24"/>
          <w:szCs w:val="24"/>
        </w:rPr>
      </w:pPr>
      <w:r w:rsidRPr="00405B6F">
        <w:rPr>
          <w:rFonts w:ascii="Lato" w:hAnsi="Lato"/>
          <w:sz w:val="24"/>
        </w:rPr>
        <w:t>By entering the area of the car park in a motor vehicle, every car park user agrees to the terms and conditions of these Terms and Conditions and undertakes to observe their provisions.</w:t>
      </w:r>
    </w:p>
    <w:p w14:paraId="1A8FDCF3" w14:textId="77777777" w:rsidR="00405B6F" w:rsidRPr="004A7A5E" w:rsidRDefault="00405B6F" w:rsidP="00405B6F">
      <w:pPr>
        <w:spacing w:after="0"/>
        <w:rPr>
          <w:rFonts w:ascii="Lato" w:eastAsia="Lato" w:hAnsi="Lato" w:cs="Lato"/>
          <w:b/>
          <w:bCs/>
          <w:sz w:val="16"/>
          <w:szCs w:val="16"/>
        </w:rPr>
      </w:pPr>
      <w:r w:rsidRPr="00405B6F">
        <w:rPr>
          <w:rFonts w:ascii="Lato" w:hAnsi="Lato"/>
          <w:b/>
          <w:sz w:val="24"/>
        </w:rPr>
        <w:t xml:space="preserve"> </w:t>
      </w:r>
    </w:p>
    <w:p w14:paraId="1C1C2122" w14:textId="77777777" w:rsidR="00405B6F" w:rsidRPr="00405B6F" w:rsidRDefault="00405B6F" w:rsidP="00405B6F">
      <w:pPr>
        <w:spacing w:after="0"/>
        <w:jc w:val="center"/>
        <w:rPr>
          <w:rFonts w:ascii="Lato" w:eastAsia="Lato" w:hAnsi="Lato" w:cs="Lato"/>
          <w:b/>
          <w:bCs/>
          <w:sz w:val="24"/>
          <w:szCs w:val="24"/>
        </w:rPr>
      </w:pPr>
      <w:r w:rsidRPr="00405B6F">
        <w:rPr>
          <w:rFonts w:ascii="Lato" w:hAnsi="Lato"/>
          <w:b/>
          <w:bCs/>
          <w:sz w:val="24"/>
        </w:rPr>
        <w:t>II.</w:t>
      </w:r>
      <w:r w:rsidRPr="00405B6F">
        <w:rPr>
          <w:rFonts w:ascii="Lato" w:hAnsi="Lato"/>
          <w:b/>
          <w:sz w:val="24"/>
        </w:rPr>
        <w:t xml:space="preserve"> ENTRY, PARKING AND DEPARTURE CONDITIONS</w:t>
      </w:r>
    </w:p>
    <w:p w14:paraId="7E2FDA6F" w14:textId="77777777" w:rsidR="00405B6F" w:rsidRPr="00405B6F" w:rsidRDefault="00405B6F" w:rsidP="00405B6F">
      <w:pPr>
        <w:pStyle w:val="Akapitzlist"/>
        <w:numPr>
          <w:ilvl w:val="0"/>
          <w:numId w:val="43"/>
        </w:numPr>
        <w:spacing w:after="0"/>
        <w:ind w:left="360"/>
        <w:jc w:val="both"/>
        <w:rPr>
          <w:rFonts w:ascii="Lato" w:eastAsia="Lato" w:hAnsi="Lato" w:cs="Lato"/>
          <w:sz w:val="24"/>
          <w:szCs w:val="24"/>
        </w:rPr>
      </w:pPr>
      <w:r w:rsidRPr="00405B6F">
        <w:rPr>
          <w:rFonts w:ascii="Lato" w:hAnsi="Lato"/>
          <w:sz w:val="24"/>
        </w:rPr>
        <w:t>By entering the car park, as the user of the car park (hereinafter referred to as “the user”) you conclude a paid parking space lease agreement with KSW S.A. The agreement expires upon leaving the car park.</w:t>
      </w:r>
    </w:p>
    <w:p w14:paraId="0CDBC04D" w14:textId="77777777" w:rsidR="00405B6F" w:rsidRPr="00405B6F" w:rsidRDefault="00405B6F" w:rsidP="00405B6F">
      <w:pPr>
        <w:pStyle w:val="Akapitzlist"/>
        <w:numPr>
          <w:ilvl w:val="0"/>
          <w:numId w:val="43"/>
        </w:numPr>
        <w:spacing w:after="0"/>
        <w:ind w:left="360"/>
        <w:jc w:val="both"/>
        <w:rPr>
          <w:rFonts w:ascii="Lato" w:eastAsia="Lato" w:hAnsi="Lato" w:cs="Lato"/>
          <w:sz w:val="24"/>
          <w:szCs w:val="24"/>
        </w:rPr>
      </w:pPr>
      <w:r w:rsidRPr="00405B6F">
        <w:rPr>
          <w:rFonts w:ascii="Lato" w:hAnsi="Lato"/>
          <w:sz w:val="24"/>
        </w:rPr>
        <w:t>Upon entering the car park, the User who does not have a parking ticket purchased via the Website drives up to the barrier and collects the relevant printout (entry ticket). The user who has already purchased a Parking Ticket displays the QR code on the ticket to the reader located in front of the barrier (without collecting an entry ticket).</w:t>
      </w:r>
    </w:p>
    <w:p w14:paraId="656CF3B5" w14:textId="77777777" w:rsidR="00405B6F" w:rsidRPr="00405B6F" w:rsidRDefault="00405B6F" w:rsidP="00405B6F">
      <w:pPr>
        <w:pStyle w:val="Akapitzlist"/>
        <w:numPr>
          <w:ilvl w:val="0"/>
          <w:numId w:val="43"/>
        </w:numPr>
        <w:spacing w:after="0"/>
        <w:ind w:left="360"/>
        <w:jc w:val="both"/>
        <w:rPr>
          <w:rFonts w:ascii="Lato" w:eastAsia="Lato" w:hAnsi="Lato" w:cs="Lato"/>
          <w:sz w:val="24"/>
          <w:szCs w:val="24"/>
        </w:rPr>
      </w:pPr>
      <w:r w:rsidRPr="00405B6F">
        <w:rPr>
          <w:rFonts w:ascii="Lato" w:hAnsi="Lato"/>
          <w:sz w:val="24"/>
        </w:rPr>
        <w:t>The entry barrier opens automatically when the control system reads the vehicle registration plate number and the entry ticket is collected or the QR code from the Parking Ticket is scanned.</w:t>
      </w:r>
    </w:p>
    <w:p w14:paraId="1FCE4744" w14:textId="77777777" w:rsidR="00405B6F" w:rsidRPr="00405B6F" w:rsidRDefault="00405B6F" w:rsidP="00405B6F">
      <w:pPr>
        <w:pStyle w:val="Akapitzlist"/>
        <w:numPr>
          <w:ilvl w:val="0"/>
          <w:numId w:val="43"/>
        </w:numPr>
        <w:spacing w:after="0"/>
        <w:ind w:left="360"/>
        <w:jc w:val="both"/>
        <w:rPr>
          <w:rFonts w:ascii="Lato" w:eastAsia="Lato" w:hAnsi="Lato" w:cs="Lato"/>
          <w:sz w:val="24"/>
          <w:szCs w:val="24"/>
        </w:rPr>
      </w:pPr>
      <w:r w:rsidRPr="00405B6F">
        <w:rPr>
          <w:rFonts w:ascii="Lato" w:hAnsi="Lato"/>
          <w:sz w:val="24"/>
        </w:rPr>
        <w:t>When the entry barrier is opened, the User parks their vehicle in a vacant parking space</w:t>
      </w:r>
    </w:p>
    <w:p w14:paraId="4790AD61" w14:textId="77777777" w:rsidR="00405B6F" w:rsidRPr="00405B6F" w:rsidRDefault="00405B6F" w:rsidP="00405B6F">
      <w:pPr>
        <w:pStyle w:val="Akapitzlist"/>
        <w:numPr>
          <w:ilvl w:val="0"/>
          <w:numId w:val="43"/>
        </w:numPr>
        <w:spacing w:after="0"/>
        <w:ind w:left="360"/>
        <w:jc w:val="both"/>
        <w:rPr>
          <w:rFonts w:ascii="Lato" w:eastAsia="Lato" w:hAnsi="Lato" w:cs="Lato"/>
          <w:sz w:val="24"/>
          <w:szCs w:val="24"/>
        </w:rPr>
      </w:pPr>
      <w:r w:rsidRPr="00405B6F">
        <w:rPr>
          <w:rFonts w:ascii="Lato" w:hAnsi="Lato"/>
          <w:sz w:val="24"/>
        </w:rPr>
        <w:t>In order to leave the car park, in the case of Visitors who have collected an entry ticket, payment for parking must be made at one of the two car park cash registered located in the car park area (if the user remains in the car park area for longer than 15 minutes). The time between payment of the parking fee and departure is 15 minutes (once this time is exceeded, the User will be charged another parking fee). If it is not possible to pay the ticket at the car park cash register, the Visitor needs to pay the parking fee at the exit terminal via credit/debit card.</w:t>
      </w:r>
    </w:p>
    <w:p w14:paraId="14584C7D" w14:textId="77777777" w:rsidR="00405B6F" w:rsidRPr="00405B6F" w:rsidRDefault="00405B6F" w:rsidP="00405B6F">
      <w:pPr>
        <w:pStyle w:val="Akapitzlist"/>
        <w:numPr>
          <w:ilvl w:val="0"/>
          <w:numId w:val="43"/>
        </w:numPr>
        <w:spacing w:after="0"/>
        <w:ind w:left="360"/>
        <w:jc w:val="both"/>
        <w:rPr>
          <w:rFonts w:ascii="Lato" w:eastAsia="Lato" w:hAnsi="Lato" w:cs="Lato"/>
          <w:sz w:val="24"/>
          <w:szCs w:val="24"/>
        </w:rPr>
      </w:pPr>
      <w:r w:rsidRPr="00405B6F">
        <w:rPr>
          <w:rFonts w:ascii="Lato" w:hAnsi="Lato"/>
          <w:sz w:val="24"/>
        </w:rPr>
        <w:t>The exit barrier is opened automatically (subject to payment of the parking fee after collecting an entry ticket) when the vehicle pulls up to the exit terminal and stops in front of the exit barrier or after scanning the entry ticket or Parking Ticket.</w:t>
      </w:r>
    </w:p>
    <w:p w14:paraId="1A7B209E" w14:textId="77777777" w:rsidR="00405B6F" w:rsidRPr="00405B6F" w:rsidRDefault="00405B6F" w:rsidP="00405B6F">
      <w:pPr>
        <w:pStyle w:val="Akapitzlist"/>
        <w:numPr>
          <w:ilvl w:val="0"/>
          <w:numId w:val="43"/>
        </w:numPr>
        <w:spacing w:after="0"/>
        <w:ind w:left="360"/>
        <w:jc w:val="both"/>
        <w:rPr>
          <w:rFonts w:ascii="Lato" w:eastAsia="Lato" w:hAnsi="Lato" w:cs="Lato"/>
          <w:sz w:val="24"/>
          <w:szCs w:val="24"/>
        </w:rPr>
      </w:pPr>
      <w:r w:rsidRPr="00405B6F">
        <w:rPr>
          <w:rFonts w:ascii="Lato" w:hAnsi="Lato"/>
          <w:sz w:val="24"/>
        </w:rPr>
        <w:t>In order to contact support, both the terminals and the payment booths are equipped with intercoms which enable contact with car park staff.</w:t>
      </w:r>
    </w:p>
    <w:p w14:paraId="009F12A3" w14:textId="77777777" w:rsidR="00405B6F" w:rsidRPr="004A7A5E" w:rsidRDefault="00405B6F" w:rsidP="00405B6F">
      <w:pPr>
        <w:spacing w:after="0"/>
        <w:rPr>
          <w:rFonts w:ascii="Lato" w:eastAsia="Lato" w:hAnsi="Lato" w:cs="Lato"/>
          <w:sz w:val="16"/>
          <w:szCs w:val="16"/>
        </w:rPr>
      </w:pPr>
    </w:p>
    <w:p w14:paraId="719AA465" w14:textId="77777777" w:rsidR="00405B6F" w:rsidRPr="00405B6F" w:rsidRDefault="00405B6F" w:rsidP="00405B6F">
      <w:pPr>
        <w:spacing w:after="0"/>
        <w:jc w:val="center"/>
        <w:rPr>
          <w:rFonts w:ascii="Lato" w:eastAsia="Lato" w:hAnsi="Lato" w:cs="Lato"/>
          <w:b/>
          <w:bCs/>
          <w:sz w:val="24"/>
          <w:szCs w:val="24"/>
        </w:rPr>
      </w:pPr>
      <w:r w:rsidRPr="00405B6F">
        <w:rPr>
          <w:rFonts w:ascii="Lato" w:hAnsi="Lato"/>
          <w:b/>
          <w:sz w:val="24"/>
        </w:rPr>
        <w:t>III. PRICE AND PARKING TIME</w:t>
      </w:r>
    </w:p>
    <w:p w14:paraId="54A1A4D6" w14:textId="77777777" w:rsidR="00405B6F" w:rsidRPr="00405B6F" w:rsidRDefault="00405B6F" w:rsidP="00405B6F">
      <w:pPr>
        <w:pStyle w:val="Akapitzlist"/>
        <w:numPr>
          <w:ilvl w:val="0"/>
          <w:numId w:val="42"/>
        </w:numPr>
        <w:spacing w:after="0"/>
        <w:ind w:left="360"/>
        <w:jc w:val="both"/>
        <w:rPr>
          <w:rFonts w:ascii="Lato" w:eastAsia="Lato" w:hAnsi="Lato" w:cs="Lato"/>
          <w:sz w:val="24"/>
          <w:szCs w:val="24"/>
        </w:rPr>
      </w:pPr>
      <w:r w:rsidRPr="00405B6F">
        <w:rPr>
          <w:rFonts w:ascii="Lato" w:hAnsi="Lato"/>
          <w:sz w:val="24"/>
        </w:rPr>
        <w:t>A one-off charge is collected for each case of parking the vehicle between 6:00 a.m. and 10:00 p.m. - the daily parking duration is not limited.</w:t>
      </w:r>
    </w:p>
    <w:p w14:paraId="583D8B92" w14:textId="77777777" w:rsidR="00405B6F" w:rsidRPr="00405B6F" w:rsidRDefault="00405B6F" w:rsidP="00405B6F">
      <w:pPr>
        <w:pStyle w:val="Akapitzlist"/>
        <w:numPr>
          <w:ilvl w:val="0"/>
          <w:numId w:val="42"/>
        </w:numPr>
        <w:spacing w:after="0"/>
        <w:ind w:left="360"/>
        <w:jc w:val="both"/>
        <w:rPr>
          <w:rFonts w:ascii="Lato" w:eastAsia="Lato" w:hAnsi="Lato" w:cs="Lato"/>
          <w:sz w:val="24"/>
          <w:szCs w:val="24"/>
        </w:rPr>
      </w:pPr>
      <w:r w:rsidRPr="00405B6F">
        <w:rPr>
          <w:rFonts w:ascii="Lato" w:hAnsi="Lato"/>
          <w:sz w:val="24"/>
        </w:rPr>
        <w:t xml:space="preserve">The fee for entry and parking of a vehicle in the car park is charged in accordance with the price list specified in Appendix No. 2 to the Terms and Conditions of the Sale </w:t>
      </w:r>
      <w:r w:rsidRPr="00405B6F">
        <w:rPr>
          <w:rFonts w:ascii="Lato" w:hAnsi="Lato"/>
          <w:sz w:val="24"/>
        </w:rPr>
        <w:lastRenderedPageBreak/>
        <w:t xml:space="preserve">of Services offered by Kopalnia Soli “Wieliczka” S.A. and displayed on the information board in front of the car park entrance. </w:t>
      </w:r>
    </w:p>
    <w:p w14:paraId="4C20341C" w14:textId="77777777" w:rsidR="00405B6F" w:rsidRPr="00405B6F" w:rsidRDefault="00405B6F" w:rsidP="00405B6F">
      <w:pPr>
        <w:pStyle w:val="Akapitzlist"/>
        <w:numPr>
          <w:ilvl w:val="0"/>
          <w:numId w:val="42"/>
        </w:numPr>
        <w:spacing w:after="0"/>
        <w:ind w:left="360"/>
        <w:jc w:val="both"/>
        <w:rPr>
          <w:rFonts w:ascii="Lato" w:eastAsia="Lato" w:hAnsi="Lato" w:cs="Lato"/>
          <w:sz w:val="24"/>
          <w:szCs w:val="24"/>
        </w:rPr>
      </w:pPr>
      <w:r w:rsidRPr="00405B6F">
        <w:rPr>
          <w:rFonts w:ascii="Lato" w:hAnsi="Lato"/>
          <w:sz w:val="24"/>
        </w:rPr>
        <w:t xml:space="preserve">The vehicle may only leave the car park after payment of the parking charge and any additional fees. </w:t>
      </w:r>
    </w:p>
    <w:p w14:paraId="0A7BE85F" w14:textId="77777777" w:rsidR="00405B6F" w:rsidRPr="00405B6F" w:rsidRDefault="00405B6F" w:rsidP="00405B6F">
      <w:pPr>
        <w:pStyle w:val="Akapitzlist"/>
        <w:numPr>
          <w:ilvl w:val="0"/>
          <w:numId w:val="42"/>
        </w:numPr>
        <w:spacing w:after="0"/>
        <w:ind w:left="360"/>
        <w:jc w:val="both"/>
        <w:rPr>
          <w:rFonts w:ascii="Lato" w:eastAsia="Lato" w:hAnsi="Lato" w:cs="Lato"/>
          <w:sz w:val="24"/>
          <w:szCs w:val="24"/>
        </w:rPr>
      </w:pPr>
      <w:r w:rsidRPr="00405B6F">
        <w:rPr>
          <w:rFonts w:ascii="Lato" w:hAnsi="Lato"/>
          <w:sz w:val="24"/>
        </w:rPr>
        <w:t>If the user leaves their vehicle in the car park after 10:00 p.m., an additional charge will apply, in line with the price list. In order to be able to leave the car park area after 10:00 p.m., the User is required to contact the telephone number provided in a visible place at the entrance to the car park area. KSW S.A. security staff will allow the User to leave the car park area after confirming that the User has paid the parking fee and any additional fees.</w:t>
      </w:r>
    </w:p>
    <w:p w14:paraId="4E8E41F4" w14:textId="77777777" w:rsidR="00405B6F" w:rsidRPr="00405B6F" w:rsidRDefault="00405B6F" w:rsidP="00405B6F">
      <w:pPr>
        <w:pStyle w:val="Akapitzlist"/>
        <w:numPr>
          <w:ilvl w:val="0"/>
          <w:numId w:val="42"/>
        </w:numPr>
        <w:spacing w:after="0"/>
        <w:ind w:left="360"/>
        <w:jc w:val="both"/>
        <w:rPr>
          <w:rFonts w:ascii="Lato" w:eastAsia="Lato" w:hAnsi="Lato" w:cs="Lato"/>
          <w:sz w:val="24"/>
          <w:szCs w:val="24"/>
        </w:rPr>
      </w:pPr>
      <w:r w:rsidRPr="00405B6F">
        <w:rPr>
          <w:rFonts w:ascii="Lato" w:hAnsi="Lato"/>
          <w:sz w:val="24"/>
        </w:rPr>
        <w:t>If the vehicle is left for a longer time, i.e. from 6:00 a.m. to 10:00 p.m. on the following day, in addition to the previous day's parking charge and an additional fee, another parking charge will be levied, according to the price list. The charges are added up.</w:t>
      </w:r>
    </w:p>
    <w:p w14:paraId="42850562" w14:textId="77777777" w:rsidR="00405B6F" w:rsidRPr="00405B6F" w:rsidRDefault="00405B6F" w:rsidP="00405B6F">
      <w:pPr>
        <w:pStyle w:val="Akapitzlist"/>
        <w:numPr>
          <w:ilvl w:val="0"/>
          <w:numId w:val="42"/>
        </w:numPr>
        <w:spacing w:after="0"/>
        <w:ind w:left="360"/>
        <w:jc w:val="both"/>
        <w:rPr>
          <w:rFonts w:ascii="Lato" w:eastAsia="Lato" w:hAnsi="Lato" w:cs="Lato"/>
          <w:sz w:val="24"/>
          <w:szCs w:val="24"/>
        </w:rPr>
      </w:pPr>
      <w:r w:rsidRPr="00405B6F">
        <w:rPr>
          <w:rFonts w:ascii="Lato" w:hAnsi="Lato"/>
          <w:sz w:val="24"/>
        </w:rPr>
        <w:t>Payment for parking is made by entering the registration number of the vehicle or by scanning the entry ticket on the panel of the payment booth and paying the relevant fee. After payment, the User may leave the car park.</w:t>
      </w:r>
    </w:p>
    <w:p w14:paraId="042C4EFB" w14:textId="77777777" w:rsidR="00405B6F" w:rsidRPr="00405B6F" w:rsidRDefault="00405B6F" w:rsidP="00405B6F">
      <w:pPr>
        <w:pStyle w:val="Akapitzlist"/>
        <w:numPr>
          <w:ilvl w:val="0"/>
          <w:numId w:val="42"/>
        </w:numPr>
        <w:spacing w:after="0"/>
        <w:ind w:left="360"/>
        <w:jc w:val="both"/>
        <w:rPr>
          <w:rFonts w:ascii="Lato" w:eastAsia="Lato" w:hAnsi="Lato" w:cs="Lato"/>
          <w:sz w:val="24"/>
          <w:szCs w:val="24"/>
        </w:rPr>
      </w:pPr>
      <w:r w:rsidRPr="00405B6F">
        <w:rPr>
          <w:rFonts w:ascii="Lato" w:hAnsi="Lato"/>
          <w:sz w:val="24"/>
        </w:rPr>
        <w:t>Payment can be made by credit/debit card or cash.</w:t>
      </w:r>
    </w:p>
    <w:p w14:paraId="32DEA683" w14:textId="77777777" w:rsidR="00405B6F" w:rsidRPr="00405B6F" w:rsidRDefault="00405B6F" w:rsidP="00405B6F">
      <w:pPr>
        <w:pStyle w:val="Akapitzlist"/>
        <w:numPr>
          <w:ilvl w:val="0"/>
          <w:numId w:val="42"/>
        </w:numPr>
        <w:spacing w:after="0"/>
        <w:ind w:left="360"/>
        <w:jc w:val="both"/>
        <w:rPr>
          <w:rFonts w:ascii="Lato" w:eastAsia="Lato" w:hAnsi="Lato" w:cs="Lato"/>
          <w:sz w:val="24"/>
          <w:szCs w:val="24"/>
        </w:rPr>
      </w:pPr>
      <w:r w:rsidRPr="00405B6F">
        <w:rPr>
          <w:rFonts w:ascii="Lato" w:hAnsi="Lato"/>
          <w:sz w:val="24"/>
        </w:rPr>
        <w:t>Payments are processed byCentrum Elektronicznych Usług Płatniczych eService sp. z o. o. with its registered office in Warsaw, Jana Olbrachta 94, 01102 Warsaw, entered in the register of entrepreneurs kept by the District Court for the Capital City of Warsaw in Warsaw, 12th Commercial Division of the National Court Register, under KRS number: 0000490970, NIP (National Business Registry Number): 1181477610, REGON (National Business Registry Number): 016107240, share capital 56,000,000 PLN, a national payment institution within the meaning of the Payment Services Act of 19 August 2011, entered in the Payment Services Register under number IP7/2013.</w:t>
      </w:r>
    </w:p>
    <w:p w14:paraId="22A6B354" w14:textId="77777777" w:rsidR="00405B6F" w:rsidRPr="004A7A5E" w:rsidRDefault="00405B6F" w:rsidP="00405B6F">
      <w:pPr>
        <w:spacing w:after="0"/>
        <w:jc w:val="center"/>
        <w:rPr>
          <w:rFonts w:ascii="Lato" w:eastAsia="Lato" w:hAnsi="Lato" w:cs="Lato"/>
          <w:sz w:val="16"/>
          <w:szCs w:val="16"/>
        </w:rPr>
      </w:pPr>
      <w:r w:rsidRPr="00405B6F">
        <w:rPr>
          <w:rFonts w:ascii="Lato" w:hAnsi="Lato"/>
          <w:sz w:val="24"/>
        </w:rPr>
        <w:t xml:space="preserve"> </w:t>
      </w:r>
    </w:p>
    <w:p w14:paraId="703A58C8" w14:textId="77777777" w:rsidR="00405B6F" w:rsidRPr="00405B6F" w:rsidRDefault="00405B6F" w:rsidP="00405B6F">
      <w:pPr>
        <w:spacing w:after="0"/>
        <w:jc w:val="center"/>
        <w:rPr>
          <w:rFonts w:ascii="Lato" w:eastAsia="Lato" w:hAnsi="Lato" w:cs="Lato"/>
          <w:b/>
          <w:bCs/>
          <w:sz w:val="24"/>
          <w:szCs w:val="24"/>
        </w:rPr>
      </w:pPr>
      <w:r w:rsidRPr="00405B6F">
        <w:rPr>
          <w:rFonts w:ascii="Lato" w:hAnsi="Lato"/>
          <w:b/>
          <w:bCs/>
          <w:sz w:val="24"/>
        </w:rPr>
        <w:t>IV.</w:t>
      </w:r>
      <w:r w:rsidRPr="00405B6F">
        <w:rPr>
          <w:rFonts w:ascii="Lato" w:hAnsi="Lato"/>
          <w:b/>
          <w:sz w:val="24"/>
        </w:rPr>
        <w:t xml:space="preserve"> LIABILITY</w:t>
      </w:r>
    </w:p>
    <w:p w14:paraId="096CE480" w14:textId="77777777" w:rsidR="00405B6F" w:rsidRPr="00405B6F" w:rsidRDefault="00405B6F" w:rsidP="00405B6F">
      <w:pPr>
        <w:pStyle w:val="Akapitzlist"/>
        <w:numPr>
          <w:ilvl w:val="0"/>
          <w:numId w:val="41"/>
        </w:numPr>
        <w:spacing w:after="0"/>
        <w:ind w:left="284" w:hanging="284"/>
        <w:jc w:val="both"/>
        <w:rPr>
          <w:rFonts w:ascii="Lato" w:eastAsia="Lato" w:hAnsi="Lato" w:cs="Lato"/>
          <w:sz w:val="24"/>
          <w:szCs w:val="24"/>
        </w:rPr>
      </w:pPr>
      <w:r w:rsidRPr="00405B6F">
        <w:rPr>
          <w:rFonts w:ascii="Lato" w:hAnsi="Lato"/>
          <w:sz w:val="24"/>
        </w:rPr>
        <w:t xml:space="preserve">KSW S.A. shall not be liable for damage due to theft, loss or destruction of the vehicle, as well as items left in the vehicle, during the period the vehicle is parked in the car park. </w:t>
      </w:r>
    </w:p>
    <w:p w14:paraId="3186AF15" w14:textId="77777777" w:rsidR="00405B6F" w:rsidRPr="00405B6F" w:rsidRDefault="00405B6F" w:rsidP="00405B6F">
      <w:pPr>
        <w:pStyle w:val="Akapitzlist"/>
        <w:numPr>
          <w:ilvl w:val="0"/>
          <w:numId w:val="41"/>
        </w:numPr>
        <w:spacing w:after="0"/>
        <w:ind w:left="284" w:hanging="284"/>
        <w:jc w:val="both"/>
        <w:rPr>
          <w:rFonts w:ascii="Lato" w:eastAsia="Lato" w:hAnsi="Lato" w:cs="Lato"/>
          <w:sz w:val="24"/>
          <w:szCs w:val="24"/>
        </w:rPr>
      </w:pPr>
      <w:r w:rsidRPr="00405B6F">
        <w:rPr>
          <w:rFonts w:ascii="Lato" w:hAnsi="Lato"/>
          <w:sz w:val="24"/>
        </w:rPr>
        <w:t xml:space="preserve">The User shall be responsible for any damage caused in the car park, including to other Users and third parties. </w:t>
      </w:r>
    </w:p>
    <w:p w14:paraId="16F79565" w14:textId="77777777" w:rsidR="00405B6F" w:rsidRPr="00405B6F" w:rsidRDefault="00405B6F" w:rsidP="00405B6F">
      <w:pPr>
        <w:pStyle w:val="Akapitzlist"/>
        <w:numPr>
          <w:ilvl w:val="0"/>
          <w:numId w:val="41"/>
        </w:numPr>
        <w:spacing w:after="0"/>
        <w:ind w:left="284" w:hanging="284"/>
        <w:jc w:val="both"/>
        <w:rPr>
          <w:rFonts w:ascii="Lato" w:eastAsia="Lato" w:hAnsi="Lato" w:cs="Lato"/>
          <w:sz w:val="24"/>
          <w:szCs w:val="24"/>
        </w:rPr>
      </w:pPr>
      <w:r w:rsidRPr="00405B6F">
        <w:rPr>
          <w:rFonts w:ascii="Lato" w:hAnsi="Lato"/>
          <w:sz w:val="24"/>
        </w:rPr>
        <w:t xml:space="preserve">The User is obliged to immediately inform the car park staff of any damage caused and/or incurred in the car park no later than before leaving the car park. </w:t>
      </w:r>
    </w:p>
    <w:p w14:paraId="332AF239" w14:textId="77777777" w:rsidR="00405B6F" w:rsidRPr="00405B6F" w:rsidRDefault="00405B6F" w:rsidP="00405B6F">
      <w:pPr>
        <w:pStyle w:val="Akapitzlist"/>
        <w:numPr>
          <w:ilvl w:val="0"/>
          <w:numId w:val="41"/>
        </w:numPr>
        <w:spacing w:after="0"/>
        <w:ind w:left="284" w:hanging="284"/>
        <w:jc w:val="both"/>
        <w:rPr>
          <w:rFonts w:ascii="Lato" w:eastAsia="Lato" w:hAnsi="Lato" w:cs="Lato"/>
          <w:sz w:val="24"/>
          <w:szCs w:val="24"/>
        </w:rPr>
      </w:pPr>
      <w:r w:rsidRPr="00405B6F">
        <w:rPr>
          <w:rFonts w:ascii="Lato" w:hAnsi="Lato"/>
          <w:sz w:val="24"/>
        </w:rPr>
        <w:t>Failure to comply with these Terms and Conditions, in particular a failure to pay the relevant fee will result in the inability to leave the car park until all relevant fees have been paid.</w:t>
      </w:r>
    </w:p>
    <w:p w14:paraId="119B46D5" w14:textId="77777777" w:rsidR="00405B6F" w:rsidRPr="00405B6F" w:rsidRDefault="00405B6F" w:rsidP="00405B6F">
      <w:pPr>
        <w:pStyle w:val="Akapitzlist"/>
        <w:numPr>
          <w:ilvl w:val="0"/>
          <w:numId w:val="41"/>
        </w:numPr>
        <w:spacing w:after="0"/>
        <w:ind w:left="284" w:hanging="284"/>
        <w:jc w:val="both"/>
        <w:rPr>
          <w:rFonts w:ascii="Lato" w:eastAsia="Lato" w:hAnsi="Lato" w:cs="Lato"/>
          <w:sz w:val="24"/>
          <w:szCs w:val="24"/>
        </w:rPr>
      </w:pPr>
      <w:r w:rsidRPr="00405B6F">
        <w:rPr>
          <w:rFonts w:ascii="Lato" w:hAnsi="Lato"/>
          <w:sz w:val="24"/>
        </w:rPr>
        <w:t xml:space="preserve">Dangerous vehicles and any vehicles parked outside the designated areas and obstructing traffic may be towed away at the expense and risk of the User by authorised services. </w:t>
      </w:r>
    </w:p>
    <w:p w14:paraId="0CF90FDB" w14:textId="77777777" w:rsidR="00405B6F" w:rsidRPr="00405B6F" w:rsidRDefault="00405B6F" w:rsidP="00405B6F">
      <w:pPr>
        <w:spacing w:after="0"/>
        <w:rPr>
          <w:rFonts w:ascii="Lato" w:eastAsia="Lato" w:hAnsi="Lato" w:cs="Lato"/>
          <w:b/>
          <w:bCs/>
          <w:sz w:val="24"/>
          <w:szCs w:val="24"/>
        </w:rPr>
      </w:pPr>
      <w:r w:rsidRPr="00405B6F">
        <w:rPr>
          <w:rFonts w:ascii="Lato" w:hAnsi="Lato"/>
          <w:b/>
          <w:sz w:val="24"/>
        </w:rPr>
        <w:t xml:space="preserve"> </w:t>
      </w:r>
    </w:p>
    <w:p w14:paraId="49E1FA0F" w14:textId="77777777" w:rsidR="00405B6F" w:rsidRPr="00405B6F" w:rsidRDefault="00405B6F" w:rsidP="00405B6F">
      <w:pPr>
        <w:spacing w:after="0"/>
        <w:jc w:val="center"/>
        <w:rPr>
          <w:rFonts w:ascii="Lato" w:eastAsia="Lato" w:hAnsi="Lato" w:cs="Lato"/>
          <w:b/>
          <w:bCs/>
          <w:sz w:val="24"/>
          <w:szCs w:val="24"/>
        </w:rPr>
      </w:pPr>
      <w:r w:rsidRPr="00405B6F">
        <w:rPr>
          <w:rFonts w:ascii="Lato" w:hAnsi="Lato"/>
          <w:b/>
          <w:sz w:val="24"/>
        </w:rPr>
        <w:t>V.  TERMS AND CONDITIONS OF USE OF THE CAR PARK</w:t>
      </w:r>
    </w:p>
    <w:p w14:paraId="7D42DF72" w14:textId="77777777" w:rsidR="00405B6F" w:rsidRPr="00405B6F" w:rsidRDefault="00405B6F" w:rsidP="00405B6F">
      <w:pPr>
        <w:pStyle w:val="Akapitzlist"/>
        <w:numPr>
          <w:ilvl w:val="0"/>
          <w:numId w:val="40"/>
        </w:numPr>
        <w:spacing w:after="0"/>
        <w:ind w:left="284" w:hanging="284"/>
        <w:jc w:val="both"/>
        <w:rPr>
          <w:rFonts w:ascii="Lato" w:eastAsia="Lato" w:hAnsi="Lato" w:cs="Lato"/>
          <w:sz w:val="24"/>
          <w:szCs w:val="24"/>
        </w:rPr>
      </w:pPr>
      <w:r w:rsidRPr="00405B6F">
        <w:rPr>
          <w:rFonts w:ascii="Lato" w:hAnsi="Lato"/>
          <w:sz w:val="24"/>
        </w:rPr>
        <w:t xml:space="preserve">Vehicles may only be parked in designated parking spaces or in areas indicated by the car park attendant. </w:t>
      </w:r>
    </w:p>
    <w:p w14:paraId="09831BFE" w14:textId="77777777" w:rsidR="00405B6F" w:rsidRPr="00405B6F" w:rsidRDefault="00405B6F" w:rsidP="00405B6F">
      <w:pPr>
        <w:pStyle w:val="Akapitzlist"/>
        <w:numPr>
          <w:ilvl w:val="0"/>
          <w:numId w:val="40"/>
        </w:numPr>
        <w:spacing w:after="0"/>
        <w:ind w:left="284" w:hanging="284"/>
        <w:jc w:val="both"/>
        <w:rPr>
          <w:rFonts w:ascii="Lato" w:eastAsia="Lato" w:hAnsi="Lato" w:cs="Lato"/>
          <w:sz w:val="24"/>
          <w:szCs w:val="24"/>
        </w:rPr>
      </w:pPr>
      <w:r w:rsidRPr="00405B6F">
        <w:rPr>
          <w:rFonts w:ascii="Lato" w:hAnsi="Lato"/>
          <w:sz w:val="24"/>
        </w:rPr>
        <w:t>It is forbidden to park near entrances, exits, lanes, crossings, pedestrian crossings, as well as places marked with a "NO PARKING" sign.</w:t>
      </w:r>
    </w:p>
    <w:p w14:paraId="05D59141" w14:textId="77777777" w:rsidR="00405B6F" w:rsidRPr="00405B6F" w:rsidRDefault="00405B6F" w:rsidP="00405B6F">
      <w:pPr>
        <w:pStyle w:val="Akapitzlist"/>
        <w:numPr>
          <w:ilvl w:val="0"/>
          <w:numId w:val="40"/>
        </w:numPr>
        <w:spacing w:after="0"/>
        <w:ind w:left="284" w:hanging="284"/>
        <w:jc w:val="both"/>
        <w:rPr>
          <w:rFonts w:ascii="Lato" w:eastAsia="Lato" w:hAnsi="Lato" w:cs="Lato"/>
          <w:sz w:val="24"/>
          <w:szCs w:val="24"/>
        </w:rPr>
      </w:pPr>
      <w:r w:rsidRPr="00405B6F">
        <w:rPr>
          <w:rFonts w:ascii="Lato" w:hAnsi="Lato"/>
          <w:sz w:val="24"/>
        </w:rPr>
        <w:lastRenderedPageBreak/>
        <w:t xml:space="preserve">Users are required to respect road signs (vertical and horizontal) and other terms and conditions of use of the car park and to follow the instructions of the KSW S.A. security staff and other marked KSW S.A. staff members. </w:t>
      </w:r>
    </w:p>
    <w:p w14:paraId="6D322402" w14:textId="77777777" w:rsidR="00405B6F" w:rsidRPr="00405B6F" w:rsidRDefault="00405B6F" w:rsidP="00405B6F">
      <w:pPr>
        <w:pStyle w:val="Akapitzlist"/>
        <w:numPr>
          <w:ilvl w:val="0"/>
          <w:numId w:val="40"/>
        </w:numPr>
        <w:spacing w:after="0"/>
        <w:ind w:left="284" w:hanging="284"/>
        <w:jc w:val="both"/>
        <w:rPr>
          <w:rFonts w:ascii="Lato" w:eastAsia="Lato" w:hAnsi="Lato" w:cs="Lato"/>
          <w:sz w:val="24"/>
          <w:szCs w:val="24"/>
        </w:rPr>
      </w:pPr>
      <w:r w:rsidRPr="00405B6F">
        <w:rPr>
          <w:rFonts w:ascii="Lato" w:hAnsi="Lato"/>
          <w:sz w:val="24"/>
        </w:rPr>
        <w:t>KSW S.A. shall have the right to refuse entry of a vehicle in situations justified by security, safety or organisational reasons, including in particular the lack of available parking spaces.</w:t>
      </w:r>
    </w:p>
    <w:p w14:paraId="379C3FD0" w14:textId="77777777" w:rsidR="00405B6F" w:rsidRPr="00405B6F" w:rsidRDefault="00405B6F" w:rsidP="00405B6F">
      <w:pPr>
        <w:pStyle w:val="Akapitzlist"/>
        <w:numPr>
          <w:ilvl w:val="0"/>
          <w:numId w:val="40"/>
        </w:numPr>
        <w:spacing w:after="0"/>
        <w:ind w:left="284" w:hanging="284"/>
        <w:jc w:val="both"/>
        <w:rPr>
          <w:rFonts w:ascii="Lato" w:eastAsia="Lato" w:hAnsi="Lato" w:cs="Lato"/>
          <w:sz w:val="24"/>
          <w:szCs w:val="24"/>
        </w:rPr>
      </w:pPr>
      <w:r w:rsidRPr="00405B6F">
        <w:rPr>
          <w:rFonts w:ascii="Lato" w:hAnsi="Lato"/>
          <w:sz w:val="24"/>
        </w:rPr>
        <w:t>A storage contract within the meaning of Article 835 et seq. of the Civil Code of 23 April 1964 is not concluded between the User and KSW S.A. The car park user is obliged to protect the motor vehicle and the movable property in the motor vehicle against theft and damage. Kopalnia Soli “Wieliczka” S.A. shall not be held liable for loss of or damage to motor vehicles or items left in the motor vehicles parked in the car park.</w:t>
      </w:r>
    </w:p>
    <w:p w14:paraId="0048D560" w14:textId="77777777" w:rsidR="00405B6F" w:rsidRPr="00405B6F" w:rsidRDefault="00405B6F" w:rsidP="00405B6F">
      <w:pPr>
        <w:pStyle w:val="Akapitzlist"/>
        <w:numPr>
          <w:ilvl w:val="0"/>
          <w:numId w:val="40"/>
        </w:numPr>
        <w:spacing w:after="0"/>
        <w:ind w:left="284" w:hanging="284"/>
        <w:jc w:val="both"/>
        <w:rPr>
          <w:rFonts w:ascii="Lato" w:eastAsia="Lato" w:hAnsi="Lato" w:cs="Lato"/>
          <w:sz w:val="24"/>
          <w:szCs w:val="24"/>
        </w:rPr>
      </w:pPr>
      <w:r w:rsidRPr="00405B6F">
        <w:rPr>
          <w:rFonts w:ascii="Lato" w:hAnsi="Lato"/>
          <w:sz w:val="24"/>
        </w:rPr>
        <w:t>Any complaints regarding the concluded rental agreement can be submitted in writing or to the Operator's e-mail address. The complaint must include at least the registration number of the vehicle, the date of parking and the contact details of the complainant. The Operator shall respond to the complaint within 14 days of receipt in writing or by e-mail.</w:t>
      </w:r>
    </w:p>
    <w:p w14:paraId="052E69F1" w14:textId="77777777" w:rsidR="00405B6F" w:rsidRPr="004A7A5E" w:rsidRDefault="00405B6F" w:rsidP="00405B6F">
      <w:pPr>
        <w:spacing w:after="0"/>
        <w:rPr>
          <w:rFonts w:ascii="Lato" w:eastAsia="Lato" w:hAnsi="Lato" w:cs="Lato"/>
          <w:sz w:val="16"/>
          <w:szCs w:val="16"/>
        </w:rPr>
      </w:pPr>
      <w:r w:rsidRPr="00405B6F">
        <w:rPr>
          <w:rFonts w:ascii="Lato" w:hAnsi="Lato"/>
          <w:sz w:val="24"/>
        </w:rPr>
        <w:t xml:space="preserve"> </w:t>
      </w:r>
    </w:p>
    <w:p w14:paraId="60A30084" w14:textId="77777777" w:rsidR="00405B6F" w:rsidRPr="00405B6F" w:rsidRDefault="00405B6F" w:rsidP="00405B6F">
      <w:pPr>
        <w:spacing w:after="0"/>
        <w:jc w:val="center"/>
        <w:rPr>
          <w:rFonts w:ascii="Lato" w:eastAsia="Lato" w:hAnsi="Lato" w:cs="Lato"/>
          <w:b/>
          <w:bCs/>
          <w:sz w:val="24"/>
          <w:szCs w:val="24"/>
        </w:rPr>
      </w:pPr>
      <w:r w:rsidRPr="00405B6F">
        <w:rPr>
          <w:rFonts w:ascii="Lato" w:hAnsi="Lato"/>
          <w:b/>
          <w:sz w:val="24"/>
        </w:rPr>
        <w:t>VI SAFETY REGULATIONS</w:t>
      </w:r>
    </w:p>
    <w:p w14:paraId="6857B87B" w14:textId="77777777" w:rsidR="00405B6F" w:rsidRPr="00405B6F" w:rsidRDefault="00405B6F" w:rsidP="00405B6F">
      <w:pPr>
        <w:pStyle w:val="Akapitzlist"/>
        <w:numPr>
          <w:ilvl w:val="0"/>
          <w:numId w:val="39"/>
        </w:numPr>
        <w:spacing w:after="0"/>
        <w:ind w:left="284" w:hanging="284"/>
        <w:jc w:val="both"/>
        <w:rPr>
          <w:rFonts w:ascii="Lato" w:eastAsia="Lato" w:hAnsi="Lato" w:cs="Lato"/>
          <w:sz w:val="24"/>
          <w:szCs w:val="24"/>
        </w:rPr>
      </w:pPr>
      <w:r w:rsidRPr="00405B6F">
        <w:rPr>
          <w:rFonts w:ascii="Lato" w:hAnsi="Lato"/>
          <w:sz w:val="24"/>
        </w:rPr>
        <w:t>The provisions of the Act of 20 June 1997 – Road Traffic Law, its executive acts and other generally applicable legal Terms and Conditions are in force in the area of the car park.</w:t>
      </w:r>
    </w:p>
    <w:p w14:paraId="084D294B" w14:textId="77777777" w:rsidR="00405B6F" w:rsidRPr="00405B6F" w:rsidRDefault="00405B6F" w:rsidP="00405B6F">
      <w:pPr>
        <w:pStyle w:val="Akapitzlist"/>
        <w:numPr>
          <w:ilvl w:val="0"/>
          <w:numId w:val="39"/>
        </w:numPr>
        <w:spacing w:after="0"/>
        <w:ind w:left="284" w:hanging="284"/>
        <w:jc w:val="both"/>
        <w:rPr>
          <w:rFonts w:ascii="Lato" w:eastAsia="Lato" w:hAnsi="Lato" w:cs="Lato"/>
          <w:sz w:val="24"/>
          <w:szCs w:val="24"/>
        </w:rPr>
      </w:pPr>
      <w:r w:rsidRPr="00405B6F">
        <w:rPr>
          <w:rFonts w:ascii="Lato" w:hAnsi="Lato"/>
          <w:sz w:val="24"/>
        </w:rPr>
        <w:t>A speed limit of 10 km/h is enforced on the premises of the car park.</w:t>
      </w:r>
    </w:p>
    <w:p w14:paraId="1335D739" w14:textId="77777777" w:rsidR="00405B6F" w:rsidRPr="00405B6F" w:rsidRDefault="00405B6F" w:rsidP="00405B6F">
      <w:pPr>
        <w:pStyle w:val="Akapitzlist"/>
        <w:numPr>
          <w:ilvl w:val="0"/>
          <w:numId w:val="39"/>
        </w:numPr>
        <w:spacing w:after="0"/>
        <w:ind w:left="284" w:hanging="284"/>
        <w:jc w:val="both"/>
        <w:rPr>
          <w:rFonts w:ascii="Lato" w:eastAsia="Lato" w:hAnsi="Lato" w:cs="Lato"/>
          <w:sz w:val="24"/>
          <w:szCs w:val="24"/>
        </w:rPr>
      </w:pPr>
      <w:r w:rsidRPr="00405B6F">
        <w:rPr>
          <w:rFonts w:ascii="Lato" w:hAnsi="Lato"/>
          <w:sz w:val="24"/>
        </w:rPr>
        <w:t xml:space="preserve">Users are forbidden from bringing weapons, dangerous materials and illegal substances to the car park premises. </w:t>
      </w:r>
    </w:p>
    <w:p w14:paraId="138E694C" w14:textId="77777777" w:rsidR="00405B6F" w:rsidRPr="00405B6F" w:rsidRDefault="00405B6F" w:rsidP="00405B6F">
      <w:pPr>
        <w:pStyle w:val="Akapitzlist"/>
        <w:numPr>
          <w:ilvl w:val="0"/>
          <w:numId w:val="39"/>
        </w:numPr>
        <w:spacing w:after="0"/>
        <w:ind w:left="284" w:hanging="284"/>
        <w:jc w:val="both"/>
        <w:rPr>
          <w:rFonts w:ascii="Lato" w:eastAsia="Lato" w:hAnsi="Lato" w:cs="Lato"/>
          <w:sz w:val="24"/>
          <w:szCs w:val="24"/>
        </w:rPr>
      </w:pPr>
      <w:r w:rsidRPr="00405B6F">
        <w:rPr>
          <w:rFonts w:ascii="Lato" w:hAnsi="Lato"/>
          <w:sz w:val="24"/>
        </w:rPr>
        <w:t xml:space="preserve">On the premises of the car park, the following are strictly forbidden: </w:t>
      </w:r>
    </w:p>
    <w:p w14:paraId="596A35F1" w14:textId="77777777" w:rsidR="00405B6F" w:rsidRPr="00405B6F"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 xml:space="preserve">smoking, the use of open flames, consuming alcohol and other intoxicants; </w:t>
      </w:r>
    </w:p>
    <w:p w14:paraId="5AA43444" w14:textId="77777777" w:rsidR="00405B6F" w:rsidRPr="00405B6F"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 xml:space="preserve">storing fuels, flammable substances and empty fuel containers; </w:t>
      </w:r>
    </w:p>
    <w:p w14:paraId="68760D1C" w14:textId="77777777" w:rsidR="00405B6F" w:rsidRPr="00405B6F"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 xml:space="preserve">refuelling of vehicles, with the exception of charging of electric vehicles; </w:t>
      </w:r>
    </w:p>
    <w:p w14:paraId="13E1E768" w14:textId="77777777" w:rsidR="00405B6F" w:rsidRPr="00405B6F"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 xml:space="preserve">parking cars with the ignition switch on, lights on, open windows, doors or boot; </w:t>
      </w:r>
    </w:p>
    <w:p w14:paraId="5C773A66" w14:textId="77777777" w:rsidR="00405B6F" w:rsidRPr="00405B6F"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 xml:space="preserve">parking of vehicles with visible leaks; </w:t>
      </w:r>
    </w:p>
    <w:p w14:paraId="65084F0B" w14:textId="77777777" w:rsidR="00405B6F" w:rsidRPr="00405B6F"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leaving children or animals unattended in the motor vehicles;</w:t>
      </w:r>
    </w:p>
    <w:p w14:paraId="0ACD39BB" w14:textId="77777777" w:rsidR="00405B6F" w:rsidRPr="00405B6F"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 xml:space="preserve">carrying out any promotional or advertising activities on the premises of the car park without the consent of the Operator; </w:t>
      </w:r>
    </w:p>
    <w:p w14:paraId="7E2C8183" w14:textId="77777777" w:rsidR="00405B6F" w:rsidRPr="00405B6F"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repairing, washing or vacuuming the motor vehicle, as well as carrying out other works that may pollute the car park area.</w:t>
      </w:r>
    </w:p>
    <w:p w14:paraId="0C7182D7" w14:textId="77777777" w:rsidR="00405B6F" w:rsidRPr="00405B6F"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 xml:space="preserve">taking off and operating drones and other flying devices; </w:t>
      </w:r>
    </w:p>
    <w:p w14:paraId="79B53C82" w14:textId="77777777" w:rsidR="00405B6F" w:rsidRPr="00405B6F"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parking in spaces for drivers with disabilities in the case of vehicles not entitled to do so;</w:t>
      </w:r>
    </w:p>
    <w:p w14:paraId="6523A267" w14:textId="4401143E" w:rsidR="00405B6F" w:rsidRPr="004A7A5E" w:rsidRDefault="00405B6F" w:rsidP="00405B6F">
      <w:pPr>
        <w:pStyle w:val="Akapitzlist"/>
        <w:numPr>
          <w:ilvl w:val="0"/>
          <w:numId w:val="45"/>
        </w:numPr>
        <w:spacing w:after="0"/>
        <w:jc w:val="both"/>
        <w:rPr>
          <w:rFonts w:ascii="Lato" w:eastAsia="Lato" w:hAnsi="Lato" w:cs="Lato"/>
          <w:sz w:val="24"/>
          <w:szCs w:val="24"/>
        </w:rPr>
      </w:pPr>
      <w:r w:rsidRPr="00405B6F">
        <w:rPr>
          <w:rFonts w:ascii="Lato" w:hAnsi="Lato"/>
          <w:sz w:val="24"/>
        </w:rPr>
        <w:t>leaving waste</w:t>
      </w:r>
      <w:r w:rsidR="004A7A5E">
        <w:rPr>
          <w:rFonts w:ascii="Lato" w:hAnsi="Lato"/>
          <w:sz w:val="24"/>
        </w:rPr>
        <w:t>.</w:t>
      </w:r>
    </w:p>
    <w:p w14:paraId="40B85F41" w14:textId="77777777" w:rsidR="00405B6F" w:rsidRPr="004A7A5E" w:rsidRDefault="00405B6F" w:rsidP="004A7A5E">
      <w:pPr>
        <w:spacing w:after="0" w:line="259" w:lineRule="auto"/>
        <w:rPr>
          <w:rFonts w:ascii="Lato" w:eastAsia="Lato" w:hAnsi="Lato" w:cs="Lato"/>
          <w:b/>
          <w:bCs/>
          <w:sz w:val="16"/>
          <w:szCs w:val="16"/>
        </w:rPr>
      </w:pPr>
    </w:p>
    <w:p w14:paraId="7C2B2550" w14:textId="77777777" w:rsidR="00405B6F" w:rsidRPr="00405B6F" w:rsidRDefault="00405B6F" w:rsidP="00405B6F">
      <w:pPr>
        <w:spacing w:after="0" w:line="259" w:lineRule="auto"/>
        <w:jc w:val="center"/>
        <w:rPr>
          <w:rFonts w:ascii="Lato" w:eastAsia="Lato" w:hAnsi="Lato" w:cs="Lato"/>
          <w:b/>
          <w:bCs/>
          <w:sz w:val="24"/>
          <w:szCs w:val="24"/>
        </w:rPr>
      </w:pPr>
      <w:r w:rsidRPr="00405B6F">
        <w:rPr>
          <w:rFonts w:ascii="Lato" w:hAnsi="Lato"/>
          <w:b/>
          <w:sz w:val="24"/>
        </w:rPr>
        <w:t>KSW S.A. contact details</w:t>
      </w:r>
    </w:p>
    <w:p w14:paraId="1E437310" w14:textId="77777777" w:rsidR="00405B6F" w:rsidRPr="004A7A5E" w:rsidRDefault="00405B6F" w:rsidP="00405B6F">
      <w:pPr>
        <w:spacing w:after="0" w:line="259" w:lineRule="auto"/>
        <w:rPr>
          <w:rFonts w:ascii="Lato" w:eastAsia="Lato" w:hAnsi="Lato" w:cs="Lato"/>
          <w:sz w:val="20"/>
          <w:szCs w:val="20"/>
          <w:lang w:val="pl-PL"/>
        </w:rPr>
      </w:pPr>
      <w:r w:rsidRPr="004A7A5E">
        <w:rPr>
          <w:rFonts w:ascii="Lato" w:hAnsi="Lato"/>
          <w:sz w:val="20"/>
          <w:szCs w:val="20"/>
          <w:lang w:val="pl-PL"/>
        </w:rPr>
        <w:t>Kopalnia Soli “Wieliczka” S.A.</w:t>
      </w:r>
    </w:p>
    <w:p w14:paraId="1CA1F02D" w14:textId="77777777" w:rsidR="00405B6F" w:rsidRPr="004A7A5E" w:rsidRDefault="00405B6F" w:rsidP="00405B6F">
      <w:pPr>
        <w:spacing w:after="0"/>
        <w:jc w:val="both"/>
        <w:rPr>
          <w:rFonts w:ascii="Lato" w:eastAsia="Lato" w:hAnsi="Lato" w:cs="Lato"/>
          <w:sz w:val="20"/>
          <w:szCs w:val="20"/>
        </w:rPr>
      </w:pPr>
      <w:r w:rsidRPr="004A7A5E">
        <w:rPr>
          <w:rFonts w:ascii="Lato" w:hAnsi="Lato"/>
          <w:sz w:val="20"/>
          <w:szCs w:val="20"/>
        </w:rPr>
        <w:t>Park Kingi 1</w:t>
      </w:r>
    </w:p>
    <w:p w14:paraId="0B87AD24" w14:textId="77777777" w:rsidR="00405B6F" w:rsidRPr="004A7A5E" w:rsidRDefault="00405B6F" w:rsidP="00405B6F">
      <w:pPr>
        <w:spacing w:after="0"/>
        <w:jc w:val="both"/>
        <w:rPr>
          <w:rFonts w:ascii="Lato" w:eastAsia="Lato" w:hAnsi="Lato" w:cs="Lato"/>
          <w:sz w:val="20"/>
          <w:szCs w:val="20"/>
        </w:rPr>
      </w:pPr>
      <w:r w:rsidRPr="004A7A5E">
        <w:rPr>
          <w:rFonts w:ascii="Lato" w:hAnsi="Lato"/>
          <w:sz w:val="20"/>
          <w:szCs w:val="20"/>
        </w:rPr>
        <w:t>32-020 Wieliczka</w:t>
      </w:r>
    </w:p>
    <w:p w14:paraId="6F09F9CB" w14:textId="77777777" w:rsidR="00405B6F" w:rsidRPr="004A7A5E" w:rsidRDefault="00405B6F" w:rsidP="00405B6F">
      <w:pPr>
        <w:spacing w:after="0"/>
        <w:jc w:val="both"/>
        <w:rPr>
          <w:rFonts w:ascii="Lato" w:eastAsia="Lato" w:hAnsi="Lato" w:cs="Lato"/>
          <w:sz w:val="20"/>
          <w:szCs w:val="20"/>
        </w:rPr>
      </w:pPr>
      <w:r w:rsidRPr="004A7A5E">
        <w:rPr>
          <w:rFonts w:ascii="Lato" w:hAnsi="Lato"/>
          <w:sz w:val="20"/>
          <w:szCs w:val="20"/>
        </w:rPr>
        <w:t>Phone: +48 12 278 71 11</w:t>
      </w:r>
    </w:p>
    <w:p w14:paraId="6CC0D808" w14:textId="77777777" w:rsidR="00405B6F" w:rsidRPr="004A7A5E" w:rsidRDefault="00405B6F" w:rsidP="00405B6F">
      <w:pPr>
        <w:spacing w:after="0"/>
        <w:jc w:val="both"/>
        <w:rPr>
          <w:rFonts w:ascii="Lato" w:eastAsia="Lato" w:hAnsi="Lato" w:cs="Lato"/>
          <w:sz w:val="20"/>
          <w:szCs w:val="20"/>
        </w:rPr>
      </w:pPr>
      <w:r w:rsidRPr="004A7A5E">
        <w:rPr>
          <w:rFonts w:ascii="Lato" w:hAnsi="Lato"/>
          <w:sz w:val="20"/>
          <w:szCs w:val="20"/>
        </w:rPr>
        <w:t xml:space="preserve">email: </w:t>
      </w:r>
      <w:hyperlink r:id="rId32">
        <w:r w:rsidRPr="004A7A5E">
          <w:rPr>
            <w:rStyle w:val="Hipercze"/>
            <w:rFonts w:ascii="Lato" w:hAnsi="Lato"/>
            <w:sz w:val="20"/>
            <w:szCs w:val="20"/>
          </w:rPr>
          <w:t>sekretariat.sa@kopalnia.pl</w:t>
        </w:r>
      </w:hyperlink>
      <w:r w:rsidRPr="004A7A5E">
        <w:rPr>
          <w:rFonts w:ascii="Lato" w:hAnsi="Lato"/>
          <w:sz w:val="20"/>
          <w:szCs w:val="20"/>
        </w:rPr>
        <w:t xml:space="preserve"> </w:t>
      </w:r>
    </w:p>
    <w:p w14:paraId="3D2C8B57" w14:textId="77777777" w:rsidR="00405B6F" w:rsidRPr="004A7A5E" w:rsidRDefault="00405B6F" w:rsidP="00405B6F">
      <w:pPr>
        <w:spacing w:after="0"/>
        <w:jc w:val="both"/>
        <w:rPr>
          <w:rFonts w:ascii="Lato" w:eastAsia="Lato" w:hAnsi="Lato" w:cs="Lato"/>
          <w:sz w:val="20"/>
          <w:szCs w:val="20"/>
        </w:rPr>
      </w:pPr>
      <w:r w:rsidRPr="004A7A5E">
        <w:rPr>
          <w:rFonts w:ascii="Lato" w:hAnsi="Lato"/>
          <w:sz w:val="20"/>
          <w:szCs w:val="20"/>
        </w:rPr>
        <w:t>Emergency telephone (Security): +48 12 278 71 24</w:t>
      </w:r>
    </w:p>
    <w:p w14:paraId="01DD01A8" w14:textId="4CE9E75A" w:rsidR="00C42068" w:rsidRPr="004A7A5E" w:rsidRDefault="00405B6F" w:rsidP="004A7A5E">
      <w:pPr>
        <w:spacing w:after="0"/>
        <w:jc w:val="both"/>
        <w:rPr>
          <w:rFonts w:ascii="Lato" w:hAnsi="Lato"/>
          <w:color w:val="000000"/>
          <w:sz w:val="20"/>
          <w:szCs w:val="20"/>
          <w:shd w:val="clear" w:color="auto" w:fill="FFFFFF"/>
        </w:rPr>
      </w:pPr>
      <w:r w:rsidRPr="004A7A5E">
        <w:rPr>
          <w:rFonts w:ascii="Lato" w:hAnsi="Lato"/>
          <w:sz w:val="20"/>
          <w:szCs w:val="20"/>
        </w:rPr>
        <w:t xml:space="preserve">These Terms and Conditions are publicly available and are located in a visible place at the entrance to the car park and on the </w:t>
      </w:r>
      <w:hyperlink r:id="rId33" w:history="1">
        <w:r w:rsidR="004A7A5E" w:rsidRPr="004A7A5E">
          <w:rPr>
            <w:rStyle w:val="Hipercze"/>
            <w:rFonts w:ascii="Lato" w:hAnsi="Lato"/>
            <w:sz w:val="20"/>
            <w:szCs w:val="20"/>
          </w:rPr>
          <w:t>www.kopalnia.pl</w:t>
        </w:r>
      </w:hyperlink>
      <w:r w:rsidRPr="004A7A5E">
        <w:rPr>
          <w:rFonts w:ascii="Lato" w:hAnsi="Lato"/>
          <w:sz w:val="20"/>
          <w:szCs w:val="20"/>
        </w:rPr>
        <w:t xml:space="preserve"> website.</w:t>
      </w:r>
    </w:p>
    <w:sectPr w:rsidR="00C42068" w:rsidRPr="004A7A5E" w:rsidSect="007F0454">
      <w:headerReference w:type="default" r:id="rId34"/>
      <w:headerReference w:type="first" r:id="rId35"/>
      <w:footerReference w:type="first" r:id="rId36"/>
      <w:pgSz w:w="11906" w:h="16838"/>
      <w:pgMar w:top="1417" w:right="1417" w:bottom="1417" w:left="1417"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B01F" w14:textId="77777777" w:rsidR="00FC289C" w:rsidRDefault="00FC289C">
      <w:pPr>
        <w:spacing w:after="0"/>
      </w:pPr>
      <w:r>
        <w:separator/>
      </w:r>
    </w:p>
  </w:endnote>
  <w:endnote w:type="continuationSeparator" w:id="0">
    <w:p w14:paraId="08B31EDF" w14:textId="77777777" w:rsidR="00FC289C" w:rsidRDefault="00FC289C">
      <w:pPr>
        <w:spacing w:after="0"/>
      </w:pPr>
      <w:r>
        <w:continuationSeparator/>
      </w:r>
    </w:p>
  </w:endnote>
  <w:endnote w:type="continuationNotice" w:id="1">
    <w:p w14:paraId="450EF8C0" w14:textId="77777777" w:rsidR="00FC289C" w:rsidRDefault="00FC28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EE"/>
    <w:family w:val="swiss"/>
    <w:pitch w:val="variable"/>
    <w:sig w:usb0="A00000AF" w:usb1="5000604B" w:usb2="00000000" w:usb3="00000000" w:csb0="00000093"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bold">
    <w:altName w:val="Segoe UI"/>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C237" w14:textId="7AF6E1D4" w:rsidR="008257DC" w:rsidRDefault="008257DC">
    <w:pPr>
      <w:pStyle w:val="Stopka"/>
      <w:jc w:val="center"/>
    </w:pPr>
    <w:r>
      <w:fldChar w:fldCharType="begin"/>
    </w:r>
    <w:r>
      <w:instrText>PAGE   \* MERGEFORMAT</w:instrText>
    </w:r>
    <w:r>
      <w:fldChar w:fldCharType="separate"/>
    </w:r>
    <w:r w:rsidR="00241F3E">
      <w:t>1</w:t>
    </w:r>
    <w:r>
      <w:fldChar w:fldCharType="end"/>
    </w:r>
  </w:p>
  <w:p w14:paraId="3AD63298" w14:textId="77777777" w:rsidR="008257DC" w:rsidRDefault="008257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6A21" w14:textId="77777777" w:rsidR="00FC289C" w:rsidRDefault="00FC289C">
      <w:pPr>
        <w:spacing w:after="0"/>
      </w:pPr>
      <w:r>
        <w:rPr>
          <w:color w:val="000000"/>
        </w:rPr>
        <w:separator/>
      </w:r>
    </w:p>
  </w:footnote>
  <w:footnote w:type="continuationSeparator" w:id="0">
    <w:p w14:paraId="6A8094CD" w14:textId="77777777" w:rsidR="00FC289C" w:rsidRDefault="00FC289C">
      <w:pPr>
        <w:spacing w:after="0"/>
      </w:pPr>
      <w:r>
        <w:continuationSeparator/>
      </w:r>
    </w:p>
  </w:footnote>
  <w:footnote w:type="continuationNotice" w:id="1">
    <w:p w14:paraId="6E85768B" w14:textId="77777777" w:rsidR="00FC289C" w:rsidRDefault="00FC289C">
      <w:pPr>
        <w:spacing w:after="0"/>
      </w:pPr>
    </w:p>
  </w:footnote>
  <w:footnote w:id="2">
    <w:p w14:paraId="190D6CB9" w14:textId="77777777" w:rsidR="00E87C49" w:rsidRPr="00E45EE5" w:rsidRDefault="00E87C49" w:rsidP="00E87C49">
      <w:pPr>
        <w:pStyle w:val="Tekstprzypisudolnego"/>
        <w:rPr>
          <w:lang w:val="en-US"/>
        </w:rPr>
      </w:pPr>
      <w:r>
        <w:rPr>
          <w:rStyle w:val="Odwoanieprzypisudolnego"/>
        </w:rPr>
        <w:footnoteRef/>
      </w:r>
      <w:r>
        <w:t xml:space="preserve"> </w:t>
      </w:r>
      <w:r w:rsidRPr="00E45EE5">
        <w:rPr>
          <w:rFonts w:ascii="Lato" w:hAnsi="Lato"/>
          <w:color w:val="000000"/>
          <w:sz w:val="16"/>
          <w:szCs w:val="16"/>
          <w:bdr w:val="nil"/>
        </w:rPr>
        <w:t>Organised groups may also purchase a Tour Ticket for a tour with a guide speaking a language other than that indicated in items 5 and 6. In order to purchase such a ticket, the group representative should use the booking form available for registered users in the on-line service. Tours in the selected language will be possible only if the Operator has the capacity to organise and host such a tour. KSW S.A. does not guarantee the availability of the tour service in languages other than those indicated in item 5.</w:t>
      </w:r>
    </w:p>
  </w:footnote>
  <w:footnote w:id="3">
    <w:p w14:paraId="2D791A01" w14:textId="77777777" w:rsidR="00266EE2" w:rsidRPr="00574CC3" w:rsidRDefault="00266EE2" w:rsidP="00266EE2">
      <w:pPr>
        <w:pStyle w:val="Tekstprzypisudolnego"/>
        <w:rPr>
          <w:lang w:val="en-US"/>
        </w:rPr>
      </w:pPr>
      <w:r>
        <w:rPr>
          <w:rStyle w:val="Odwoanieprzypisudolnego"/>
        </w:rPr>
        <w:footnoteRef/>
      </w:r>
      <w:r>
        <w:t xml:space="preserve"> </w:t>
      </w:r>
      <w:r w:rsidRPr="00E45EE5">
        <w:rPr>
          <w:rFonts w:ascii="Lato" w:hAnsi="Lato"/>
          <w:color w:val="000000"/>
          <w:sz w:val="16"/>
          <w:szCs w:val="16"/>
          <w:bdr w:val="nil"/>
        </w:rPr>
        <w:t>Organised groups may also purchase a Tour Ticket for a tour with a guide speaking a language other than that indicated in items 5 and 6. In order to purchase such a ticket, the group representative should use the booking form available for registered users in the on-line service. Tours in the selected language will be possible only if the Operator has the capacity to organise and host such a tour. KSW S.A. does not guarantee the availability of the tour service in languages other than those indicated in item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8257DC" w14:paraId="042D4C9A" w14:textId="77777777" w:rsidTr="00F758D2">
      <w:tc>
        <w:tcPr>
          <w:tcW w:w="3115" w:type="dxa"/>
        </w:tcPr>
        <w:p w14:paraId="0240FD37" w14:textId="1178C82F" w:rsidR="008257DC" w:rsidRDefault="008257DC" w:rsidP="00F758D2">
          <w:pPr>
            <w:pStyle w:val="Nagwek"/>
            <w:ind w:left="-115"/>
          </w:pPr>
        </w:p>
      </w:tc>
      <w:tc>
        <w:tcPr>
          <w:tcW w:w="3115" w:type="dxa"/>
        </w:tcPr>
        <w:p w14:paraId="79923612" w14:textId="0C90332A" w:rsidR="008257DC" w:rsidRDefault="008257DC" w:rsidP="00F758D2">
          <w:pPr>
            <w:pStyle w:val="Nagwek"/>
            <w:jc w:val="center"/>
          </w:pPr>
        </w:p>
      </w:tc>
      <w:tc>
        <w:tcPr>
          <w:tcW w:w="3115" w:type="dxa"/>
        </w:tcPr>
        <w:p w14:paraId="77562FCF" w14:textId="41D4C856" w:rsidR="008257DC" w:rsidRDefault="008257DC" w:rsidP="00F758D2">
          <w:pPr>
            <w:pStyle w:val="Nagwek"/>
            <w:ind w:right="-115"/>
            <w:jc w:val="right"/>
          </w:pPr>
        </w:p>
      </w:tc>
    </w:tr>
  </w:tbl>
  <w:p w14:paraId="2159C609" w14:textId="3BF81BFC" w:rsidR="008257DC" w:rsidRDefault="008257DC" w:rsidP="00F758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8257DC" w14:paraId="6B0F9C2C" w14:textId="77777777" w:rsidTr="00545559">
      <w:tc>
        <w:tcPr>
          <w:tcW w:w="3115" w:type="dxa"/>
        </w:tcPr>
        <w:p w14:paraId="38FCFE2B" w14:textId="28E6A5F6" w:rsidR="008257DC" w:rsidRDefault="008257DC" w:rsidP="00545559">
          <w:pPr>
            <w:pStyle w:val="Nagwek"/>
            <w:ind w:left="-115"/>
          </w:pPr>
        </w:p>
      </w:tc>
      <w:tc>
        <w:tcPr>
          <w:tcW w:w="3115" w:type="dxa"/>
        </w:tcPr>
        <w:p w14:paraId="2BB305D0" w14:textId="363DB3EE" w:rsidR="008257DC" w:rsidRDefault="008257DC" w:rsidP="00545559">
          <w:pPr>
            <w:pStyle w:val="Nagwek"/>
            <w:jc w:val="center"/>
          </w:pPr>
        </w:p>
      </w:tc>
      <w:tc>
        <w:tcPr>
          <w:tcW w:w="3115" w:type="dxa"/>
        </w:tcPr>
        <w:p w14:paraId="3FC722DA" w14:textId="3AD703C4" w:rsidR="008257DC" w:rsidRDefault="008257DC" w:rsidP="00545559">
          <w:pPr>
            <w:pStyle w:val="Nagwek"/>
            <w:ind w:right="-115"/>
            <w:jc w:val="right"/>
          </w:pPr>
        </w:p>
      </w:tc>
    </w:tr>
  </w:tbl>
  <w:p w14:paraId="556B092C" w14:textId="2F364E05" w:rsidR="008257DC" w:rsidRDefault="008257DC" w:rsidP="005455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AB"/>
    <w:multiLevelType w:val="hybridMultilevel"/>
    <w:tmpl w:val="75941C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D16B05"/>
    <w:multiLevelType w:val="multilevel"/>
    <w:tmpl w:val="EDD6CB30"/>
    <w:lvl w:ilvl="0">
      <w:start w:val="1"/>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4056A"/>
    <w:multiLevelType w:val="hybridMultilevel"/>
    <w:tmpl w:val="CB7C0534"/>
    <w:lvl w:ilvl="0" w:tplc="566E32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9D90D5C"/>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E099C37"/>
    <w:multiLevelType w:val="hybridMultilevel"/>
    <w:tmpl w:val="134231A8"/>
    <w:lvl w:ilvl="0" w:tplc="889EBF36">
      <w:start w:val="1"/>
      <w:numFmt w:val="decimal"/>
      <w:lvlText w:val="%1)"/>
      <w:lvlJc w:val="left"/>
      <w:pPr>
        <w:ind w:left="720" w:hanging="360"/>
      </w:pPr>
    </w:lvl>
    <w:lvl w:ilvl="1" w:tplc="2E4A4B96">
      <w:start w:val="1"/>
      <w:numFmt w:val="lowerLetter"/>
      <w:lvlText w:val="%2."/>
      <w:lvlJc w:val="left"/>
      <w:pPr>
        <w:ind w:left="1440" w:hanging="360"/>
      </w:pPr>
    </w:lvl>
    <w:lvl w:ilvl="2" w:tplc="40AC7550">
      <w:start w:val="1"/>
      <w:numFmt w:val="lowerRoman"/>
      <w:lvlText w:val="%3."/>
      <w:lvlJc w:val="right"/>
      <w:pPr>
        <w:ind w:left="2160" w:hanging="180"/>
      </w:pPr>
    </w:lvl>
    <w:lvl w:ilvl="3" w:tplc="EA6CCC3C">
      <w:start w:val="1"/>
      <w:numFmt w:val="decimal"/>
      <w:lvlText w:val="%4."/>
      <w:lvlJc w:val="left"/>
      <w:pPr>
        <w:ind w:left="2880" w:hanging="360"/>
      </w:pPr>
    </w:lvl>
    <w:lvl w:ilvl="4" w:tplc="8DB27196">
      <w:start w:val="1"/>
      <w:numFmt w:val="lowerLetter"/>
      <w:lvlText w:val="%5."/>
      <w:lvlJc w:val="left"/>
      <w:pPr>
        <w:ind w:left="3600" w:hanging="360"/>
      </w:pPr>
    </w:lvl>
    <w:lvl w:ilvl="5" w:tplc="0EDC5EF6">
      <w:start w:val="1"/>
      <w:numFmt w:val="lowerRoman"/>
      <w:lvlText w:val="%6."/>
      <w:lvlJc w:val="right"/>
      <w:pPr>
        <w:ind w:left="4320" w:hanging="180"/>
      </w:pPr>
    </w:lvl>
    <w:lvl w:ilvl="6" w:tplc="829E72B0">
      <w:start w:val="1"/>
      <w:numFmt w:val="decimal"/>
      <w:lvlText w:val="%7."/>
      <w:lvlJc w:val="left"/>
      <w:pPr>
        <w:ind w:left="5040" w:hanging="360"/>
      </w:pPr>
    </w:lvl>
    <w:lvl w:ilvl="7" w:tplc="35ECE9C2">
      <w:start w:val="1"/>
      <w:numFmt w:val="lowerLetter"/>
      <w:lvlText w:val="%8."/>
      <w:lvlJc w:val="left"/>
      <w:pPr>
        <w:ind w:left="5760" w:hanging="360"/>
      </w:pPr>
    </w:lvl>
    <w:lvl w:ilvl="8" w:tplc="49D28F3E">
      <w:start w:val="1"/>
      <w:numFmt w:val="lowerRoman"/>
      <w:lvlText w:val="%9."/>
      <w:lvlJc w:val="right"/>
      <w:pPr>
        <w:ind w:left="6480" w:hanging="180"/>
      </w:pPr>
    </w:lvl>
  </w:abstractNum>
  <w:abstractNum w:abstractNumId="5" w15:restartNumberingAfterBreak="0">
    <w:nsid w:val="0E799376"/>
    <w:multiLevelType w:val="hybridMultilevel"/>
    <w:tmpl w:val="9362AE30"/>
    <w:lvl w:ilvl="0" w:tplc="E270896E">
      <w:start w:val="1"/>
      <w:numFmt w:val="lowerLetter"/>
      <w:lvlText w:val="%1)"/>
      <w:lvlJc w:val="left"/>
      <w:pPr>
        <w:ind w:left="1440" w:hanging="360"/>
      </w:pPr>
    </w:lvl>
    <w:lvl w:ilvl="1" w:tplc="C5C837FA">
      <w:start w:val="1"/>
      <w:numFmt w:val="lowerLetter"/>
      <w:lvlText w:val="%2."/>
      <w:lvlJc w:val="left"/>
      <w:pPr>
        <w:ind w:left="2160" w:hanging="360"/>
      </w:pPr>
    </w:lvl>
    <w:lvl w:ilvl="2" w:tplc="E3BAEE98">
      <w:start w:val="1"/>
      <w:numFmt w:val="lowerRoman"/>
      <w:lvlText w:val="%3."/>
      <w:lvlJc w:val="right"/>
      <w:pPr>
        <w:ind w:left="2880" w:hanging="180"/>
      </w:pPr>
    </w:lvl>
    <w:lvl w:ilvl="3" w:tplc="F31C216A">
      <w:start w:val="1"/>
      <w:numFmt w:val="decimal"/>
      <w:lvlText w:val="%4."/>
      <w:lvlJc w:val="left"/>
      <w:pPr>
        <w:ind w:left="3600" w:hanging="360"/>
      </w:pPr>
    </w:lvl>
    <w:lvl w:ilvl="4" w:tplc="375E98BA">
      <w:start w:val="1"/>
      <w:numFmt w:val="lowerLetter"/>
      <w:lvlText w:val="%5."/>
      <w:lvlJc w:val="left"/>
      <w:pPr>
        <w:ind w:left="4320" w:hanging="360"/>
      </w:pPr>
    </w:lvl>
    <w:lvl w:ilvl="5" w:tplc="ADE246D4">
      <w:start w:val="1"/>
      <w:numFmt w:val="lowerRoman"/>
      <w:lvlText w:val="%6."/>
      <w:lvlJc w:val="right"/>
      <w:pPr>
        <w:ind w:left="5040" w:hanging="180"/>
      </w:pPr>
    </w:lvl>
    <w:lvl w:ilvl="6" w:tplc="C644DCE6">
      <w:start w:val="1"/>
      <w:numFmt w:val="decimal"/>
      <w:lvlText w:val="%7."/>
      <w:lvlJc w:val="left"/>
      <w:pPr>
        <w:ind w:left="5760" w:hanging="360"/>
      </w:pPr>
    </w:lvl>
    <w:lvl w:ilvl="7" w:tplc="0D6EA80C">
      <w:start w:val="1"/>
      <w:numFmt w:val="lowerLetter"/>
      <w:lvlText w:val="%8."/>
      <w:lvlJc w:val="left"/>
      <w:pPr>
        <w:ind w:left="6480" w:hanging="360"/>
      </w:pPr>
    </w:lvl>
    <w:lvl w:ilvl="8" w:tplc="7AF80F36">
      <w:start w:val="1"/>
      <w:numFmt w:val="lowerRoman"/>
      <w:lvlText w:val="%9."/>
      <w:lvlJc w:val="right"/>
      <w:pPr>
        <w:ind w:left="7200" w:hanging="180"/>
      </w:pPr>
    </w:lvl>
  </w:abstractNum>
  <w:abstractNum w:abstractNumId="6" w15:restartNumberingAfterBreak="0">
    <w:nsid w:val="170673FF"/>
    <w:multiLevelType w:val="hybridMultilevel"/>
    <w:tmpl w:val="8F8432A2"/>
    <w:lvl w:ilvl="0" w:tplc="B66A701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15:restartNumberingAfterBreak="0">
    <w:nsid w:val="1A334E72"/>
    <w:multiLevelType w:val="multilevel"/>
    <w:tmpl w:val="5E50C1E8"/>
    <w:lvl w:ilvl="0">
      <w:start w:val="7"/>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8"/>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D477A2"/>
    <w:multiLevelType w:val="multilevel"/>
    <w:tmpl w:val="9FDC2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92564"/>
    <w:multiLevelType w:val="hybridMultilevel"/>
    <w:tmpl w:val="9DB245A4"/>
    <w:lvl w:ilvl="0" w:tplc="04150011">
      <w:start w:val="1"/>
      <w:numFmt w:val="decimal"/>
      <w:lvlText w:val="%1)"/>
      <w:lvlJc w:val="left"/>
      <w:pPr>
        <w:ind w:left="426" w:hanging="426"/>
      </w:pPr>
      <w:rPr>
        <w:caps w:val="0"/>
        <w:smallCaps w:val="0"/>
        <w:strike w:val="0"/>
        <w:dstrike w:val="0"/>
        <w:outline w:val="0"/>
        <w:emboss w:val="0"/>
        <w:imprint w:val="0"/>
        <w:spacing w:val="0"/>
        <w:w w:val="100"/>
        <w:kern w:val="0"/>
        <w:position w:val="0"/>
        <w:highlight w:val="none"/>
        <w:vertAlign w:val="baseline"/>
      </w:rPr>
    </w:lvl>
    <w:lvl w:ilvl="1" w:tplc="6138FED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3E1B12">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F50696E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41019FA">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CDA7900">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515C985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57A3016">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EA05B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A1126B"/>
    <w:multiLevelType w:val="hybridMultilevel"/>
    <w:tmpl w:val="1A103C16"/>
    <w:lvl w:ilvl="0" w:tplc="80DAB4D0">
      <w:start w:val="1"/>
      <w:numFmt w:val="decimal"/>
      <w:lvlText w:val="%1."/>
      <w:lvlJc w:val="left"/>
      <w:pPr>
        <w:ind w:left="720" w:hanging="360"/>
      </w:pPr>
    </w:lvl>
    <w:lvl w:ilvl="1" w:tplc="046271A2">
      <w:start w:val="1"/>
      <w:numFmt w:val="lowerLetter"/>
      <w:lvlText w:val="%2."/>
      <w:lvlJc w:val="left"/>
      <w:pPr>
        <w:ind w:left="1440" w:hanging="360"/>
      </w:pPr>
    </w:lvl>
    <w:lvl w:ilvl="2" w:tplc="F60CBD18">
      <w:start w:val="1"/>
      <w:numFmt w:val="lowerRoman"/>
      <w:lvlText w:val="%3."/>
      <w:lvlJc w:val="right"/>
      <w:pPr>
        <w:ind w:left="2160" w:hanging="180"/>
      </w:pPr>
    </w:lvl>
    <w:lvl w:ilvl="3" w:tplc="CDF026C2">
      <w:start w:val="1"/>
      <w:numFmt w:val="decimal"/>
      <w:lvlText w:val="%4."/>
      <w:lvlJc w:val="left"/>
      <w:pPr>
        <w:ind w:left="2880" w:hanging="360"/>
      </w:pPr>
    </w:lvl>
    <w:lvl w:ilvl="4" w:tplc="6928AF06">
      <w:start w:val="1"/>
      <w:numFmt w:val="lowerLetter"/>
      <w:lvlText w:val="%5."/>
      <w:lvlJc w:val="left"/>
      <w:pPr>
        <w:ind w:left="3600" w:hanging="360"/>
      </w:pPr>
    </w:lvl>
    <w:lvl w:ilvl="5" w:tplc="2F80C25E">
      <w:start w:val="1"/>
      <w:numFmt w:val="lowerRoman"/>
      <w:lvlText w:val="%6."/>
      <w:lvlJc w:val="right"/>
      <w:pPr>
        <w:ind w:left="4320" w:hanging="180"/>
      </w:pPr>
    </w:lvl>
    <w:lvl w:ilvl="6" w:tplc="3154C41A">
      <w:start w:val="1"/>
      <w:numFmt w:val="decimal"/>
      <w:lvlText w:val="%7."/>
      <w:lvlJc w:val="left"/>
      <w:pPr>
        <w:ind w:left="5040" w:hanging="360"/>
      </w:pPr>
    </w:lvl>
    <w:lvl w:ilvl="7" w:tplc="BC1E5414">
      <w:start w:val="1"/>
      <w:numFmt w:val="lowerLetter"/>
      <w:lvlText w:val="%8."/>
      <w:lvlJc w:val="left"/>
      <w:pPr>
        <w:ind w:left="5760" w:hanging="360"/>
      </w:pPr>
    </w:lvl>
    <w:lvl w:ilvl="8" w:tplc="E6665926">
      <w:start w:val="1"/>
      <w:numFmt w:val="lowerRoman"/>
      <w:lvlText w:val="%9."/>
      <w:lvlJc w:val="right"/>
      <w:pPr>
        <w:ind w:left="6480" w:hanging="180"/>
      </w:pPr>
    </w:lvl>
  </w:abstractNum>
  <w:abstractNum w:abstractNumId="11" w15:restartNumberingAfterBreak="0">
    <w:nsid w:val="2AD97ED1"/>
    <w:multiLevelType w:val="multilevel"/>
    <w:tmpl w:val="AC04941C"/>
    <w:lvl w:ilvl="0">
      <w:start w:val="1"/>
      <w:numFmt w:val="decimal"/>
      <w:lvlText w:val="%1."/>
      <w:lvlJc w:val="left"/>
      <w:pPr>
        <w:tabs>
          <w:tab w:val="num" w:pos="720"/>
        </w:tabs>
        <w:ind w:left="720" w:hanging="360"/>
      </w:pPr>
      <w:rPr>
        <w:color w:val="auto"/>
        <w:sz w:val="24"/>
        <w:szCs w:val="24"/>
      </w:rPr>
    </w:lvl>
    <w:lvl w:ilvl="1">
      <w:start w:val="1"/>
      <w:numFmt w:val="decimal"/>
      <w:lvlText w:val="%2)"/>
      <w:lvlJc w:val="left"/>
      <w:pPr>
        <w:ind w:left="1785" w:hanging="7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6D34D6"/>
    <w:multiLevelType w:val="hybridMultilevel"/>
    <w:tmpl w:val="F796D9D4"/>
    <w:lvl w:ilvl="0" w:tplc="B5DAD93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BB6151E"/>
    <w:multiLevelType w:val="hybridMultilevel"/>
    <w:tmpl w:val="83DC0AE6"/>
    <w:styleLink w:val="Zaimportowanystyl1"/>
    <w:lvl w:ilvl="0" w:tplc="978ED0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EF0CA2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35EFE82">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4E72CEB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73E51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3308A1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4D169C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1646A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B1E1770">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C1912E8"/>
    <w:multiLevelType w:val="hybridMultilevel"/>
    <w:tmpl w:val="F9E69816"/>
    <w:lvl w:ilvl="0" w:tplc="F87C6B3C">
      <w:start w:val="1"/>
      <w:numFmt w:val="decimal"/>
      <w:lvlText w:val="%1."/>
      <w:lvlJc w:val="left"/>
      <w:pPr>
        <w:ind w:left="720" w:hanging="360"/>
      </w:pPr>
    </w:lvl>
    <w:lvl w:ilvl="1" w:tplc="7304BA22">
      <w:start w:val="1"/>
      <w:numFmt w:val="lowerLetter"/>
      <w:lvlText w:val="%2."/>
      <w:lvlJc w:val="left"/>
      <w:pPr>
        <w:ind w:left="1440" w:hanging="360"/>
      </w:pPr>
    </w:lvl>
    <w:lvl w:ilvl="2" w:tplc="24E49C7C">
      <w:start w:val="1"/>
      <w:numFmt w:val="lowerRoman"/>
      <w:lvlText w:val="%3."/>
      <w:lvlJc w:val="right"/>
      <w:pPr>
        <w:ind w:left="2160" w:hanging="180"/>
      </w:pPr>
    </w:lvl>
    <w:lvl w:ilvl="3" w:tplc="B0FE80F6">
      <w:start w:val="1"/>
      <w:numFmt w:val="decimal"/>
      <w:lvlText w:val="%4."/>
      <w:lvlJc w:val="left"/>
      <w:pPr>
        <w:ind w:left="2880" w:hanging="360"/>
      </w:pPr>
    </w:lvl>
    <w:lvl w:ilvl="4" w:tplc="ECE24EB6">
      <w:start w:val="1"/>
      <w:numFmt w:val="lowerLetter"/>
      <w:lvlText w:val="%5."/>
      <w:lvlJc w:val="left"/>
      <w:pPr>
        <w:ind w:left="3600" w:hanging="360"/>
      </w:pPr>
    </w:lvl>
    <w:lvl w:ilvl="5" w:tplc="1EFACA12">
      <w:start w:val="1"/>
      <w:numFmt w:val="lowerRoman"/>
      <w:lvlText w:val="%6."/>
      <w:lvlJc w:val="right"/>
      <w:pPr>
        <w:ind w:left="4320" w:hanging="180"/>
      </w:pPr>
    </w:lvl>
    <w:lvl w:ilvl="6" w:tplc="BB46E7D0">
      <w:start w:val="1"/>
      <w:numFmt w:val="decimal"/>
      <w:lvlText w:val="%7."/>
      <w:lvlJc w:val="left"/>
      <w:pPr>
        <w:ind w:left="5040" w:hanging="360"/>
      </w:pPr>
    </w:lvl>
    <w:lvl w:ilvl="7" w:tplc="A3569646">
      <w:start w:val="1"/>
      <w:numFmt w:val="lowerLetter"/>
      <w:lvlText w:val="%8."/>
      <w:lvlJc w:val="left"/>
      <w:pPr>
        <w:ind w:left="5760" w:hanging="360"/>
      </w:pPr>
    </w:lvl>
    <w:lvl w:ilvl="8" w:tplc="98F0AA86">
      <w:start w:val="1"/>
      <w:numFmt w:val="lowerRoman"/>
      <w:lvlText w:val="%9."/>
      <w:lvlJc w:val="right"/>
      <w:pPr>
        <w:ind w:left="6480" w:hanging="180"/>
      </w:pPr>
    </w:lvl>
  </w:abstractNum>
  <w:abstractNum w:abstractNumId="15" w15:restartNumberingAfterBreak="0">
    <w:nsid w:val="33515988"/>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48A3FCD"/>
    <w:multiLevelType w:val="hybridMultilevel"/>
    <w:tmpl w:val="12A80730"/>
    <w:lvl w:ilvl="0" w:tplc="69C887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CEE3EF6"/>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B5B0E"/>
    <w:multiLevelType w:val="multilevel"/>
    <w:tmpl w:val="30D0E6FE"/>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2D6D4C"/>
    <w:multiLevelType w:val="hybridMultilevel"/>
    <w:tmpl w:val="83DC0AE6"/>
    <w:lvl w:ilvl="0" w:tplc="5AD035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516F5C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21CDC70">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2E586C1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8603BE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AE03714">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8894235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7A09D6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BF2415A">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6B01343"/>
    <w:multiLevelType w:val="hybridMultilevel"/>
    <w:tmpl w:val="F3905E16"/>
    <w:lvl w:ilvl="0" w:tplc="295AF0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8B1C131"/>
    <w:multiLevelType w:val="hybridMultilevel"/>
    <w:tmpl w:val="73306B8A"/>
    <w:lvl w:ilvl="0" w:tplc="F73C74E2">
      <w:start w:val="1"/>
      <w:numFmt w:val="decimal"/>
      <w:lvlText w:val="%1."/>
      <w:lvlJc w:val="left"/>
      <w:pPr>
        <w:ind w:left="720" w:hanging="360"/>
      </w:pPr>
    </w:lvl>
    <w:lvl w:ilvl="1" w:tplc="A19A176C">
      <w:start w:val="1"/>
      <w:numFmt w:val="lowerLetter"/>
      <w:lvlText w:val="%2."/>
      <w:lvlJc w:val="left"/>
      <w:pPr>
        <w:ind w:left="1440" w:hanging="360"/>
      </w:pPr>
    </w:lvl>
    <w:lvl w:ilvl="2" w:tplc="0588735C">
      <w:start w:val="1"/>
      <w:numFmt w:val="lowerRoman"/>
      <w:lvlText w:val="%3."/>
      <w:lvlJc w:val="right"/>
      <w:pPr>
        <w:ind w:left="2160" w:hanging="180"/>
      </w:pPr>
    </w:lvl>
    <w:lvl w:ilvl="3" w:tplc="EB34C048">
      <w:start w:val="1"/>
      <w:numFmt w:val="decimal"/>
      <w:lvlText w:val="%4."/>
      <w:lvlJc w:val="left"/>
      <w:pPr>
        <w:ind w:left="2880" w:hanging="360"/>
      </w:pPr>
    </w:lvl>
    <w:lvl w:ilvl="4" w:tplc="0C1A8BDA">
      <w:start w:val="1"/>
      <w:numFmt w:val="lowerLetter"/>
      <w:lvlText w:val="%5."/>
      <w:lvlJc w:val="left"/>
      <w:pPr>
        <w:ind w:left="3600" w:hanging="360"/>
      </w:pPr>
    </w:lvl>
    <w:lvl w:ilvl="5" w:tplc="A8AC777E">
      <w:start w:val="1"/>
      <w:numFmt w:val="lowerRoman"/>
      <w:lvlText w:val="%6."/>
      <w:lvlJc w:val="right"/>
      <w:pPr>
        <w:ind w:left="4320" w:hanging="180"/>
      </w:pPr>
    </w:lvl>
    <w:lvl w:ilvl="6" w:tplc="987A1502">
      <w:start w:val="1"/>
      <w:numFmt w:val="decimal"/>
      <w:lvlText w:val="%7."/>
      <w:lvlJc w:val="left"/>
      <w:pPr>
        <w:ind w:left="5040" w:hanging="360"/>
      </w:pPr>
    </w:lvl>
    <w:lvl w:ilvl="7" w:tplc="647C3E74">
      <w:start w:val="1"/>
      <w:numFmt w:val="lowerLetter"/>
      <w:lvlText w:val="%8."/>
      <w:lvlJc w:val="left"/>
      <w:pPr>
        <w:ind w:left="5760" w:hanging="360"/>
      </w:pPr>
    </w:lvl>
    <w:lvl w:ilvl="8" w:tplc="4A1225D4">
      <w:start w:val="1"/>
      <w:numFmt w:val="lowerRoman"/>
      <w:lvlText w:val="%9."/>
      <w:lvlJc w:val="right"/>
      <w:pPr>
        <w:ind w:left="6480" w:hanging="180"/>
      </w:pPr>
    </w:lvl>
  </w:abstractNum>
  <w:abstractNum w:abstractNumId="22" w15:restartNumberingAfterBreak="0">
    <w:nsid w:val="4978446F"/>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E77A37"/>
    <w:multiLevelType w:val="multilevel"/>
    <w:tmpl w:val="3EB64E00"/>
    <w:lvl w:ilvl="0">
      <w:start w:val="4"/>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22741B6"/>
    <w:multiLevelType w:val="hybridMultilevel"/>
    <w:tmpl w:val="041CED58"/>
    <w:lvl w:ilvl="0" w:tplc="CDA84916">
      <w:start w:val="1"/>
      <w:numFmt w:val="decimal"/>
      <w:lvlText w:val="%1."/>
      <w:lvlJc w:val="left"/>
      <w:pPr>
        <w:ind w:left="720" w:hanging="360"/>
      </w:pPr>
    </w:lvl>
    <w:lvl w:ilvl="1" w:tplc="2AC2A3E2">
      <w:start w:val="1"/>
      <w:numFmt w:val="lowerLetter"/>
      <w:lvlText w:val="%2."/>
      <w:lvlJc w:val="left"/>
      <w:pPr>
        <w:ind w:left="1440" w:hanging="360"/>
      </w:pPr>
    </w:lvl>
    <w:lvl w:ilvl="2" w:tplc="84BC954A">
      <w:start w:val="1"/>
      <w:numFmt w:val="lowerRoman"/>
      <w:lvlText w:val="%3."/>
      <w:lvlJc w:val="right"/>
      <w:pPr>
        <w:ind w:left="2160" w:hanging="180"/>
      </w:pPr>
    </w:lvl>
    <w:lvl w:ilvl="3" w:tplc="9B849F9E">
      <w:start w:val="1"/>
      <w:numFmt w:val="decimal"/>
      <w:lvlText w:val="%4."/>
      <w:lvlJc w:val="left"/>
      <w:pPr>
        <w:ind w:left="2880" w:hanging="360"/>
      </w:pPr>
    </w:lvl>
    <w:lvl w:ilvl="4" w:tplc="F580B3A2">
      <w:start w:val="1"/>
      <w:numFmt w:val="lowerLetter"/>
      <w:lvlText w:val="%5."/>
      <w:lvlJc w:val="left"/>
      <w:pPr>
        <w:ind w:left="3600" w:hanging="360"/>
      </w:pPr>
    </w:lvl>
    <w:lvl w:ilvl="5" w:tplc="BB0428AC">
      <w:start w:val="1"/>
      <w:numFmt w:val="lowerRoman"/>
      <w:lvlText w:val="%6."/>
      <w:lvlJc w:val="right"/>
      <w:pPr>
        <w:ind w:left="4320" w:hanging="180"/>
      </w:pPr>
    </w:lvl>
    <w:lvl w:ilvl="6" w:tplc="90E8BEB2">
      <w:start w:val="1"/>
      <w:numFmt w:val="decimal"/>
      <w:lvlText w:val="%7."/>
      <w:lvlJc w:val="left"/>
      <w:pPr>
        <w:ind w:left="5040" w:hanging="360"/>
      </w:pPr>
    </w:lvl>
    <w:lvl w:ilvl="7" w:tplc="63A2DBF0">
      <w:start w:val="1"/>
      <w:numFmt w:val="lowerLetter"/>
      <w:lvlText w:val="%8."/>
      <w:lvlJc w:val="left"/>
      <w:pPr>
        <w:ind w:left="5760" w:hanging="360"/>
      </w:pPr>
    </w:lvl>
    <w:lvl w:ilvl="8" w:tplc="46045BA0">
      <w:start w:val="1"/>
      <w:numFmt w:val="lowerRoman"/>
      <w:lvlText w:val="%9."/>
      <w:lvlJc w:val="right"/>
      <w:pPr>
        <w:ind w:left="6480" w:hanging="180"/>
      </w:pPr>
    </w:lvl>
  </w:abstractNum>
  <w:abstractNum w:abstractNumId="25" w15:restartNumberingAfterBreak="0">
    <w:nsid w:val="53576DF9"/>
    <w:multiLevelType w:val="hybridMultilevel"/>
    <w:tmpl w:val="1930BAD8"/>
    <w:lvl w:ilvl="0" w:tplc="DDBAC6D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537031CF"/>
    <w:multiLevelType w:val="hybridMultilevel"/>
    <w:tmpl w:val="D28CBEFC"/>
    <w:lvl w:ilvl="0" w:tplc="602CED6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9EA2A75"/>
    <w:multiLevelType w:val="multilevel"/>
    <w:tmpl w:val="1A22FD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BF93BF6"/>
    <w:multiLevelType w:val="hybridMultilevel"/>
    <w:tmpl w:val="17B626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25F5E5"/>
    <w:multiLevelType w:val="hybridMultilevel"/>
    <w:tmpl w:val="48FC69F6"/>
    <w:lvl w:ilvl="0" w:tplc="7CD2E1B4">
      <w:start w:val="1"/>
      <w:numFmt w:val="decimal"/>
      <w:lvlText w:val="%1)"/>
      <w:lvlJc w:val="left"/>
      <w:pPr>
        <w:ind w:left="720" w:hanging="360"/>
      </w:pPr>
    </w:lvl>
    <w:lvl w:ilvl="1" w:tplc="7BFAB62E">
      <w:start w:val="1"/>
      <w:numFmt w:val="lowerLetter"/>
      <w:lvlText w:val="%2."/>
      <w:lvlJc w:val="left"/>
      <w:pPr>
        <w:ind w:left="1440" w:hanging="360"/>
      </w:pPr>
    </w:lvl>
    <w:lvl w:ilvl="2" w:tplc="B1DE11D6">
      <w:start w:val="1"/>
      <w:numFmt w:val="lowerRoman"/>
      <w:lvlText w:val="%3."/>
      <w:lvlJc w:val="right"/>
      <w:pPr>
        <w:ind w:left="2160" w:hanging="180"/>
      </w:pPr>
    </w:lvl>
    <w:lvl w:ilvl="3" w:tplc="B034371A">
      <w:start w:val="1"/>
      <w:numFmt w:val="decimal"/>
      <w:lvlText w:val="%4."/>
      <w:lvlJc w:val="left"/>
      <w:pPr>
        <w:ind w:left="2880" w:hanging="360"/>
      </w:pPr>
    </w:lvl>
    <w:lvl w:ilvl="4" w:tplc="53C8AE3C">
      <w:start w:val="1"/>
      <w:numFmt w:val="lowerLetter"/>
      <w:lvlText w:val="%5."/>
      <w:lvlJc w:val="left"/>
      <w:pPr>
        <w:ind w:left="3600" w:hanging="360"/>
      </w:pPr>
    </w:lvl>
    <w:lvl w:ilvl="5" w:tplc="AEA692EE">
      <w:start w:val="1"/>
      <w:numFmt w:val="lowerRoman"/>
      <w:lvlText w:val="%6."/>
      <w:lvlJc w:val="right"/>
      <w:pPr>
        <w:ind w:left="4320" w:hanging="180"/>
      </w:pPr>
    </w:lvl>
    <w:lvl w:ilvl="6" w:tplc="1BDC1F18">
      <w:start w:val="1"/>
      <w:numFmt w:val="decimal"/>
      <w:lvlText w:val="%7."/>
      <w:lvlJc w:val="left"/>
      <w:pPr>
        <w:ind w:left="5040" w:hanging="360"/>
      </w:pPr>
    </w:lvl>
    <w:lvl w:ilvl="7" w:tplc="5A004220">
      <w:start w:val="1"/>
      <w:numFmt w:val="lowerLetter"/>
      <w:lvlText w:val="%8."/>
      <w:lvlJc w:val="left"/>
      <w:pPr>
        <w:ind w:left="5760" w:hanging="360"/>
      </w:pPr>
    </w:lvl>
    <w:lvl w:ilvl="8" w:tplc="47D2D9D2">
      <w:start w:val="1"/>
      <w:numFmt w:val="lowerRoman"/>
      <w:lvlText w:val="%9."/>
      <w:lvlJc w:val="right"/>
      <w:pPr>
        <w:ind w:left="6480" w:hanging="180"/>
      </w:pPr>
    </w:lvl>
  </w:abstractNum>
  <w:abstractNum w:abstractNumId="30" w15:restartNumberingAfterBreak="0">
    <w:nsid w:val="63AE5AAF"/>
    <w:multiLevelType w:val="hybridMultilevel"/>
    <w:tmpl w:val="83DC0AE6"/>
    <w:lvl w:ilvl="0" w:tplc="B930F2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8F4DF0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9460FC">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11DEF47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558BC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B0E2EA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61069AC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4E263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7CD5FE">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77E20B4"/>
    <w:multiLevelType w:val="hybridMultilevel"/>
    <w:tmpl w:val="A8624170"/>
    <w:lvl w:ilvl="0" w:tplc="A2787FC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F2743A"/>
    <w:multiLevelType w:val="hybridMultilevel"/>
    <w:tmpl w:val="7A6CFB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64079B"/>
    <w:multiLevelType w:val="hybridMultilevel"/>
    <w:tmpl w:val="CB60C68A"/>
    <w:styleLink w:val="Zaimportowanystyl4"/>
    <w:lvl w:ilvl="0" w:tplc="3B2EDD8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5049A0A">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8CE4186">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DBAA92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3B8C9FE">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4C62A2">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88ADF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3A8D83A">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D7457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EAF0BBC"/>
    <w:multiLevelType w:val="hybridMultilevel"/>
    <w:tmpl w:val="65B4449E"/>
    <w:lvl w:ilvl="0" w:tplc="E0CA4E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0BD4487"/>
    <w:multiLevelType w:val="hybridMultilevel"/>
    <w:tmpl w:val="48DECFCC"/>
    <w:lvl w:ilvl="0" w:tplc="AEB24FE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8D1B09"/>
    <w:multiLevelType w:val="hybridMultilevel"/>
    <w:tmpl w:val="6E067BE6"/>
    <w:lvl w:ilvl="0" w:tplc="C49291AE">
      <w:start w:val="1"/>
      <w:numFmt w:val="decimal"/>
      <w:lvlText w:val="%1."/>
      <w:lvlJc w:val="left"/>
      <w:pPr>
        <w:ind w:left="720" w:hanging="360"/>
      </w:pPr>
    </w:lvl>
    <w:lvl w:ilvl="1" w:tplc="47CE2470">
      <w:start w:val="1"/>
      <w:numFmt w:val="lowerLetter"/>
      <w:lvlText w:val="%2."/>
      <w:lvlJc w:val="left"/>
      <w:pPr>
        <w:ind w:left="1440" w:hanging="360"/>
      </w:pPr>
    </w:lvl>
    <w:lvl w:ilvl="2" w:tplc="3670F5B0">
      <w:start w:val="1"/>
      <w:numFmt w:val="lowerRoman"/>
      <w:lvlText w:val="%3."/>
      <w:lvlJc w:val="right"/>
      <w:pPr>
        <w:ind w:left="2160" w:hanging="180"/>
      </w:pPr>
    </w:lvl>
    <w:lvl w:ilvl="3" w:tplc="2884C860">
      <w:start w:val="1"/>
      <w:numFmt w:val="decimal"/>
      <w:lvlText w:val="%4."/>
      <w:lvlJc w:val="left"/>
      <w:pPr>
        <w:ind w:left="2880" w:hanging="360"/>
      </w:pPr>
    </w:lvl>
    <w:lvl w:ilvl="4" w:tplc="9650FB7C">
      <w:start w:val="1"/>
      <w:numFmt w:val="lowerLetter"/>
      <w:lvlText w:val="%5."/>
      <w:lvlJc w:val="left"/>
      <w:pPr>
        <w:ind w:left="3600" w:hanging="360"/>
      </w:pPr>
    </w:lvl>
    <w:lvl w:ilvl="5" w:tplc="81DC6482">
      <w:start w:val="1"/>
      <w:numFmt w:val="lowerRoman"/>
      <w:lvlText w:val="%6."/>
      <w:lvlJc w:val="right"/>
      <w:pPr>
        <w:ind w:left="4320" w:hanging="180"/>
      </w:pPr>
    </w:lvl>
    <w:lvl w:ilvl="6" w:tplc="4F086164">
      <w:start w:val="1"/>
      <w:numFmt w:val="decimal"/>
      <w:lvlText w:val="%7."/>
      <w:lvlJc w:val="left"/>
      <w:pPr>
        <w:ind w:left="5040" w:hanging="360"/>
      </w:pPr>
    </w:lvl>
    <w:lvl w:ilvl="7" w:tplc="C6AA045A">
      <w:start w:val="1"/>
      <w:numFmt w:val="lowerLetter"/>
      <w:lvlText w:val="%8."/>
      <w:lvlJc w:val="left"/>
      <w:pPr>
        <w:ind w:left="5760" w:hanging="360"/>
      </w:pPr>
    </w:lvl>
    <w:lvl w:ilvl="8" w:tplc="5DEA5FEC">
      <w:start w:val="1"/>
      <w:numFmt w:val="lowerRoman"/>
      <w:lvlText w:val="%9."/>
      <w:lvlJc w:val="right"/>
      <w:pPr>
        <w:ind w:left="6480" w:hanging="180"/>
      </w:pPr>
    </w:lvl>
  </w:abstractNum>
  <w:abstractNum w:abstractNumId="37" w15:restartNumberingAfterBreak="0">
    <w:nsid w:val="743A3356"/>
    <w:multiLevelType w:val="hybridMultilevel"/>
    <w:tmpl w:val="03867E90"/>
    <w:lvl w:ilvl="0" w:tplc="A54E09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5B90D7F"/>
    <w:multiLevelType w:val="hybridMultilevel"/>
    <w:tmpl w:val="83DC0AE6"/>
    <w:numStyleLink w:val="Zaimportowanystyl1"/>
  </w:abstractNum>
  <w:abstractNum w:abstractNumId="39" w15:restartNumberingAfterBreak="0">
    <w:nsid w:val="78DF5401"/>
    <w:multiLevelType w:val="hybridMultilevel"/>
    <w:tmpl w:val="E1D2BA0C"/>
    <w:lvl w:ilvl="0" w:tplc="D4CE92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9B675F8"/>
    <w:multiLevelType w:val="hybridMultilevel"/>
    <w:tmpl w:val="BE52E818"/>
    <w:lvl w:ilvl="0" w:tplc="9D680A84">
      <w:start w:val="1"/>
      <w:numFmt w:val="decimal"/>
      <w:lvlText w:val="%1."/>
      <w:lvlJc w:val="left"/>
      <w:pPr>
        <w:ind w:left="720" w:hanging="360"/>
      </w:pPr>
    </w:lvl>
    <w:lvl w:ilvl="1" w:tplc="D4A07ED2">
      <w:start w:val="1"/>
      <w:numFmt w:val="lowerLetter"/>
      <w:lvlText w:val="%2."/>
      <w:lvlJc w:val="left"/>
      <w:pPr>
        <w:ind w:left="1440" w:hanging="360"/>
      </w:pPr>
    </w:lvl>
    <w:lvl w:ilvl="2" w:tplc="B49EC35E">
      <w:start w:val="1"/>
      <w:numFmt w:val="lowerRoman"/>
      <w:lvlText w:val="%3."/>
      <w:lvlJc w:val="right"/>
      <w:pPr>
        <w:ind w:left="2160" w:hanging="180"/>
      </w:pPr>
    </w:lvl>
    <w:lvl w:ilvl="3" w:tplc="868296E2">
      <w:start w:val="1"/>
      <w:numFmt w:val="decimal"/>
      <w:lvlText w:val="%4."/>
      <w:lvlJc w:val="left"/>
      <w:pPr>
        <w:ind w:left="2880" w:hanging="360"/>
      </w:pPr>
    </w:lvl>
    <w:lvl w:ilvl="4" w:tplc="EF9AA028">
      <w:start w:val="1"/>
      <w:numFmt w:val="lowerLetter"/>
      <w:lvlText w:val="%5."/>
      <w:lvlJc w:val="left"/>
      <w:pPr>
        <w:ind w:left="3600" w:hanging="360"/>
      </w:pPr>
    </w:lvl>
    <w:lvl w:ilvl="5" w:tplc="8F46FE06">
      <w:start w:val="1"/>
      <w:numFmt w:val="lowerRoman"/>
      <w:lvlText w:val="%6."/>
      <w:lvlJc w:val="right"/>
      <w:pPr>
        <w:ind w:left="4320" w:hanging="180"/>
      </w:pPr>
    </w:lvl>
    <w:lvl w:ilvl="6" w:tplc="C7D4BBA2">
      <w:start w:val="1"/>
      <w:numFmt w:val="decimal"/>
      <w:lvlText w:val="%7."/>
      <w:lvlJc w:val="left"/>
      <w:pPr>
        <w:ind w:left="5040" w:hanging="360"/>
      </w:pPr>
    </w:lvl>
    <w:lvl w:ilvl="7" w:tplc="CA7EDEB8">
      <w:start w:val="1"/>
      <w:numFmt w:val="lowerLetter"/>
      <w:lvlText w:val="%8."/>
      <w:lvlJc w:val="left"/>
      <w:pPr>
        <w:ind w:left="5760" w:hanging="360"/>
      </w:pPr>
    </w:lvl>
    <w:lvl w:ilvl="8" w:tplc="B7D268C0">
      <w:start w:val="1"/>
      <w:numFmt w:val="lowerRoman"/>
      <w:lvlText w:val="%9."/>
      <w:lvlJc w:val="right"/>
      <w:pPr>
        <w:ind w:left="6480" w:hanging="180"/>
      </w:pPr>
    </w:lvl>
  </w:abstractNum>
  <w:abstractNum w:abstractNumId="41" w15:restartNumberingAfterBreak="0">
    <w:nsid w:val="79BB49AB"/>
    <w:multiLevelType w:val="hybridMultilevel"/>
    <w:tmpl w:val="CC103DD2"/>
    <w:lvl w:ilvl="0" w:tplc="2D96555A">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AB3D88B"/>
    <w:multiLevelType w:val="hybridMultilevel"/>
    <w:tmpl w:val="09623A72"/>
    <w:lvl w:ilvl="0" w:tplc="9A1E03BC">
      <w:start w:val="1"/>
      <w:numFmt w:val="lowerLetter"/>
      <w:lvlText w:val="%1."/>
      <w:lvlJc w:val="left"/>
      <w:pPr>
        <w:ind w:left="720" w:hanging="360"/>
      </w:pPr>
    </w:lvl>
    <w:lvl w:ilvl="1" w:tplc="A9165D1A">
      <w:start w:val="1"/>
      <w:numFmt w:val="lowerLetter"/>
      <w:lvlText w:val="%2."/>
      <w:lvlJc w:val="left"/>
      <w:pPr>
        <w:ind w:left="1440" w:hanging="360"/>
      </w:pPr>
    </w:lvl>
    <w:lvl w:ilvl="2" w:tplc="265AABFE">
      <w:start w:val="1"/>
      <w:numFmt w:val="lowerRoman"/>
      <w:lvlText w:val="%3."/>
      <w:lvlJc w:val="right"/>
      <w:pPr>
        <w:ind w:left="2160" w:hanging="180"/>
      </w:pPr>
    </w:lvl>
    <w:lvl w:ilvl="3" w:tplc="CB983BB0">
      <w:start w:val="1"/>
      <w:numFmt w:val="decimal"/>
      <w:lvlText w:val="%4."/>
      <w:lvlJc w:val="left"/>
      <w:pPr>
        <w:ind w:left="2880" w:hanging="360"/>
      </w:pPr>
    </w:lvl>
    <w:lvl w:ilvl="4" w:tplc="1DF8FE50">
      <w:start w:val="1"/>
      <w:numFmt w:val="lowerLetter"/>
      <w:lvlText w:val="%5."/>
      <w:lvlJc w:val="left"/>
      <w:pPr>
        <w:ind w:left="3600" w:hanging="360"/>
      </w:pPr>
    </w:lvl>
    <w:lvl w:ilvl="5" w:tplc="FE64CEC4">
      <w:start w:val="1"/>
      <w:numFmt w:val="lowerRoman"/>
      <w:lvlText w:val="%6."/>
      <w:lvlJc w:val="right"/>
      <w:pPr>
        <w:ind w:left="4320" w:hanging="180"/>
      </w:pPr>
    </w:lvl>
    <w:lvl w:ilvl="6" w:tplc="CCF2DE4E">
      <w:start w:val="1"/>
      <w:numFmt w:val="decimal"/>
      <w:lvlText w:val="%7."/>
      <w:lvlJc w:val="left"/>
      <w:pPr>
        <w:ind w:left="5040" w:hanging="360"/>
      </w:pPr>
    </w:lvl>
    <w:lvl w:ilvl="7" w:tplc="FF4A3E32">
      <w:start w:val="1"/>
      <w:numFmt w:val="lowerLetter"/>
      <w:lvlText w:val="%8."/>
      <w:lvlJc w:val="left"/>
      <w:pPr>
        <w:ind w:left="5760" w:hanging="360"/>
      </w:pPr>
    </w:lvl>
    <w:lvl w:ilvl="8" w:tplc="738ADBFE">
      <w:start w:val="1"/>
      <w:numFmt w:val="lowerRoman"/>
      <w:lvlText w:val="%9."/>
      <w:lvlJc w:val="right"/>
      <w:pPr>
        <w:ind w:left="6480" w:hanging="180"/>
      </w:pPr>
    </w:lvl>
  </w:abstractNum>
  <w:abstractNum w:abstractNumId="43" w15:restartNumberingAfterBreak="0">
    <w:nsid w:val="7D447387"/>
    <w:multiLevelType w:val="multilevel"/>
    <w:tmpl w:val="AF889AD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7DB9786F"/>
    <w:multiLevelType w:val="hybridMultilevel"/>
    <w:tmpl w:val="26980C7C"/>
    <w:styleLink w:val="Zaimportowanystyl2"/>
    <w:lvl w:ilvl="0" w:tplc="5A82845A">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AA84522">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C4CD486">
      <w:start w:val="1"/>
      <w:numFmt w:val="lowerRoman"/>
      <w:lvlText w:val="%3."/>
      <w:lvlJc w:val="left"/>
      <w:pPr>
        <w:ind w:left="2291" w:hanging="257"/>
      </w:pPr>
      <w:rPr>
        <w:rFonts w:hAnsi="Arial Unicode MS"/>
        <w:caps w:val="0"/>
        <w:smallCaps w:val="0"/>
        <w:strike w:val="0"/>
        <w:dstrike w:val="0"/>
        <w:outline w:val="0"/>
        <w:emboss w:val="0"/>
        <w:imprint w:val="0"/>
        <w:spacing w:val="0"/>
        <w:w w:val="100"/>
        <w:kern w:val="0"/>
        <w:position w:val="0"/>
        <w:highlight w:val="none"/>
        <w:vertAlign w:val="baseline"/>
      </w:rPr>
    </w:lvl>
    <w:lvl w:ilvl="3" w:tplc="D9A2A472">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D904F5C">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9F034A2">
      <w:start w:val="1"/>
      <w:numFmt w:val="lowerRoman"/>
      <w:lvlText w:val="%6."/>
      <w:lvlJc w:val="left"/>
      <w:pPr>
        <w:ind w:left="4451" w:hanging="257"/>
      </w:pPr>
      <w:rPr>
        <w:rFonts w:hAnsi="Arial Unicode MS"/>
        <w:caps w:val="0"/>
        <w:smallCaps w:val="0"/>
        <w:strike w:val="0"/>
        <w:dstrike w:val="0"/>
        <w:outline w:val="0"/>
        <w:emboss w:val="0"/>
        <w:imprint w:val="0"/>
        <w:spacing w:val="0"/>
        <w:w w:val="100"/>
        <w:kern w:val="0"/>
        <w:position w:val="0"/>
        <w:highlight w:val="none"/>
        <w:vertAlign w:val="baseline"/>
      </w:rPr>
    </w:lvl>
    <w:lvl w:ilvl="6" w:tplc="9A4CF38C">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27A3A3A">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9920DC8">
      <w:start w:val="1"/>
      <w:numFmt w:val="lowerRoman"/>
      <w:lvlText w:val="%9."/>
      <w:lvlJc w:val="left"/>
      <w:pPr>
        <w:ind w:left="6611" w:hanging="2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DE34158"/>
    <w:multiLevelType w:val="hybridMultilevel"/>
    <w:tmpl w:val="417C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5142621">
    <w:abstractNumId w:val="22"/>
  </w:num>
  <w:num w:numId="2" w16cid:durableId="1630474769">
    <w:abstractNumId w:val="12"/>
  </w:num>
  <w:num w:numId="3" w16cid:durableId="418600652">
    <w:abstractNumId w:val="33"/>
  </w:num>
  <w:num w:numId="4" w16cid:durableId="497617266">
    <w:abstractNumId w:val="13"/>
  </w:num>
  <w:num w:numId="5" w16cid:durableId="1810170359">
    <w:abstractNumId w:val="38"/>
  </w:num>
  <w:num w:numId="6" w16cid:durableId="1920092267">
    <w:abstractNumId w:val="44"/>
  </w:num>
  <w:num w:numId="7" w16cid:durableId="2145728656">
    <w:abstractNumId w:val="20"/>
  </w:num>
  <w:num w:numId="8" w16cid:durableId="2061515904">
    <w:abstractNumId w:val="26"/>
  </w:num>
  <w:num w:numId="9" w16cid:durableId="1231118062">
    <w:abstractNumId w:val="15"/>
  </w:num>
  <w:num w:numId="10" w16cid:durableId="1750807612">
    <w:abstractNumId w:val="30"/>
  </w:num>
  <w:num w:numId="11" w16cid:durableId="1693264975">
    <w:abstractNumId w:val="25"/>
  </w:num>
  <w:num w:numId="12" w16cid:durableId="804156690">
    <w:abstractNumId w:val="27"/>
  </w:num>
  <w:num w:numId="13" w16cid:durableId="1324163981">
    <w:abstractNumId w:val="43"/>
  </w:num>
  <w:num w:numId="14" w16cid:durableId="1136265844">
    <w:abstractNumId w:val="37"/>
  </w:num>
  <w:num w:numId="15" w16cid:durableId="1304232287">
    <w:abstractNumId w:val="45"/>
  </w:num>
  <w:num w:numId="16" w16cid:durableId="178933713">
    <w:abstractNumId w:val="11"/>
  </w:num>
  <w:num w:numId="17" w16cid:durableId="1631400610">
    <w:abstractNumId w:val="32"/>
  </w:num>
  <w:num w:numId="18" w16cid:durableId="1587961850">
    <w:abstractNumId w:val="9"/>
  </w:num>
  <w:num w:numId="19" w16cid:durableId="1289780503">
    <w:abstractNumId w:val="6"/>
  </w:num>
  <w:num w:numId="20" w16cid:durableId="241573499">
    <w:abstractNumId w:val="19"/>
  </w:num>
  <w:num w:numId="21" w16cid:durableId="2109501642">
    <w:abstractNumId w:val="18"/>
  </w:num>
  <w:num w:numId="22" w16cid:durableId="459343989">
    <w:abstractNumId w:val="17"/>
  </w:num>
  <w:num w:numId="23" w16cid:durableId="2000110307">
    <w:abstractNumId w:val="39"/>
  </w:num>
  <w:num w:numId="24" w16cid:durableId="817108113">
    <w:abstractNumId w:val="34"/>
  </w:num>
  <w:num w:numId="25" w16cid:durableId="495539570">
    <w:abstractNumId w:val="41"/>
  </w:num>
  <w:num w:numId="26" w16cid:durableId="1579703823">
    <w:abstractNumId w:val="28"/>
  </w:num>
  <w:num w:numId="27" w16cid:durableId="827750186">
    <w:abstractNumId w:val="3"/>
  </w:num>
  <w:num w:numId="28" w16cid:durableId="1724214259">
    <w:abstractNumId w:val="16"/>
  </w:num>
  <w:num w:numId="29" w16cid:durableId="797988728">
    <w:abstractNumId w:val="2"/>
  </w:num>
  <w:num w:numId="30" w16cid:durableId="845943918">
    <w:abstractNumId w:val="4"/>
  </w:num>
  <w:num w:numId="31" w16cid:durableId="1201866834">
    <w:abstractNumId w:val="29"/>
  </w:num>
  <w:num w:numId="32" w16cid:durableId="589654803">
    <w:abstractNumId w:val="35"/>
  </w:num>
  <w:num w:numId="33" w16cid:durableId="284040459">
    <w:abstractNumId w:val="23"/>
  </w:num>
  <w:num w:numId="34" w16cid:durableId="1521238014">
    <w:abstractNumId w:val="31"/>
  </w:num>
  <w:num w:numId="35" w16cid:durableId="1192954404">
    <w:abstractNumId w:val="5"/>
  </w:num>
  <w:num w:numId="36" w16cid:durableId="924802062">
    <w:abstractNumId w:val="1"/>
  </w:num>
  <w:num w:numId="37" w16cid:durableId="913196390">
    <w:abstractNumId w:val="7"/>
  </w:num>
  <w:num w:numId="38" w16cid:durableId="1223178243">
    <w:abstractNumId w:val="0"/>
  </w:num>
  <w:num w:numId="39" w16cid:durableId="1175682956">
    <w:abstractNumId w:val="24"/>
  </w:num>
  <w:num w:numId="40" w16cid:durableId="404450420">
    <w:abstractNumId w:val="14"/>
  </w:num>
  <w:num w:numId="41" w16cid:durableId="1729575405">
    <w:abstractNumId w:val="10"/>
  </w:num>
  <w:num w:numId="42" w16cid:durableId="96096460">
    <w:abstractNumId w:val="21"/>
  </w:num>
  <w:num w:numId="43" w16cid:durableId="1329745792">
    <w:abstractNumId w:val="40"/>
  </w:num>
  <w:num w:numId="44" w16cid:durableId="1592663565">
    <w:abstractNumId w:val="36"/>
  </w:num>
  <w:num w:numId="45" w16cid:durableId="771627061">
    <w:abstractNumId w:val="42"/>
  </w:num>
  <w:num w:numId="46" w16cid:durableId="1749501022">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68"/>
    <w:rsid w:val="00001CFB"/>
    <w:rsid w:val="00001EDE"/>
    <w:rsid w:val="00004371"/>
    <w:rsid w:val="00006716"/>
    <w:rsid w:val="00006D7B"/>
    <w:rsid w:val="00006E6C"/>
    <w:rsid w:val="00006F16"/>
    <w:rsid w:val="000130E8"/>
    <w:rsid w:val="00013AFB"/>
    <w:rsid w:val="0002163E"/>
    <w:rsid w:val="00023A52"/>
    <w:rsid w:val="00023CF0"/>
    <w:rsid w:val="00023E17"/>
    <w:rsid w:val="00027486"/>
    <w:rsid w:val="00031476"/>
    <w:rsid w:val="00034BBC"/>
    <w:rsid w:val="0003650E"/>
    <w:rsid w:val="00037B5C"/>
    <w:rsid w:val="00041F1D"/>
    <w:rsid w:val="00050732"/>
    <w:rsid w:val="00053181"/>
    <w:rsid w:val="00055BF9"/>
    <w:rsid w:val="00061E78"/>
    <w:rsid w:val="000638DE"/>
    <w:rsid w:val="0007219A"/>
    <w:rsid w:val="00080628"/>
    <w:rsid w:val="000834CC"/>
    <w:rsid w:val="00084019"/>
    <w:rsid w:val="00097D4B"/>
    <w:rsid w:val="000A173E"/>
    <w:rsid w:val="000A79CD"/>
    <w:rsid w:val="000B6E9F"/>
    <w:rsid w:val="000B7163"/>
    <w:rsid w:val="000B718B"/>
    <w:rsid w:val="000C1887"/>
    <w:rsid w:val="000C5B74"/>
    <w:rsid w:val="000C6039"/>
    <w:rsid w:val="000D4E64"/>
    <w:rsid w:val="000D7AAC"/>
    <w:rsid w:val="000E251E"/>
    <w:rsid w:val="000E34CE"/>
    <w:rsid w:val="000F2940"/>
    <w:rsid w:val="000F40D7"/>
    <w:rsid w:val="000F7D3E"/>
    <w:rsid w:val="00103005"/>
    <w:rsid w:val="00103CD8"/>
    <w:rsid w:val="001041B6"/>
    <w:rsid w:val="001055DE"/>
    <w:rsid w:val="001108CC"/>
    <w:rsid w:val="00113949"/>
    <w:rsid w:val="001167D8"/>
    <w:rsid w:val="00116D98"/>
    <w:rsid w:val="00120ED9"/>
    <w:rsid w:val="0012364A"/>
    <w:rsid w:val="00125757"/>
    <w:rsid w:val="00130155"/>
    <w:rsid w:val="001315AD"/>
    <w:rsid w:val="00140EFB"/>
    <w:rsid w:val="00145365"/>
    <w:rsid w:val="00152E83"/>
    <w:rsid w:val="001541A1"/>
    <w:rsid w:val="00155015"/>
    <w:rsid w:val="001561BD"/>
    <w:rsid w:val="0015639D"/>
    <w:rsid w:val="0016144D"/>
    <w:rsid w:val="00163644"/>
    <w:rsid w:val="0016717E"/>
    <w:rsid w:val="00172702"/>
    <w:rsid w:val="00174E8C"/>
    <w:rsid w:val="001820D7"/>
    <w:rsid w:val="00183AA4"/>
    <w:rsid w:val="0018727A"/>
    <w:rsid w:val="00190573"/>
    <w:rsid w:val="001960BC"/>
    <w:rsid w:val="00197F44"/>
    <w:rsid w:val="001A2B7B"/>
    <w:rsid w:val="001A612D"/>
    <w:rsid w:val="001B525F"/>
    <w:rsid w:val="001B65FF"/>
    <w:rsid w:val="001C2B6B"/>
    <w:rsid w:val="001C45A3"/>
    <w:rsid w:val="001C5C88"/>
    <w:rsid w:val="001D272E"/>
    <w:rsid w:val="001D4A3C"/>
    <w:rsid w:val="001D4CE1"/>
    <w:rsid w:val="001D600B"/>
    <w:rsid w:val="001D6ABD"/>
    <w:rsid w:val="001D7616"/>
    <w:rsid w:val="001E3372"/>
    <w:rsid w:val="001E635D"/>
    <w:rsid w:val="001E7E00"/>
    <w:rsid w:val="001F0F24"/>
    <w:rsid w:val="001F3045"/>
    <w:rsid w:val="001F6905"/>
    <w:rsid w:val="0020041E"/>
    <w:rsid w:val="00201224"/>
    <w:rsid w:val="00212858"/>
    <w:rsid w:val="00213869"/>
    <w:rsid w:val="002146AA"/>
    <w:rsid w:val="0021635E"/>
    <w:rsid w:val="00220DED"/>
    <w:rsid w:val="002220EB"/>
    <w:rsid w:val="002238B8"/>
    <w:rsid w:val="00225387"/>
    <w:rsid w:val="002309C7"/>
    <w:rsid w:val="00237F86"/>
    <w:rsid w:val="00241F3E"/>
    <w:rsid w:val="00242687"/>
    <w:rsid w:val="0025129F"/>
    <w:rsid w:val="00251ADF"/>
    <w:rsid w:val="00252928"/>
    <w:rsid w:val="00254829"/>
    <w:rsid w:val="00254BEE"/>
    <w:rsid w:val="00257A6D"/>
    <w:rsid w:val="00265B22"/>
    <w:rsid w:val="002669CB"/>
    <w:rsid w:val="00266EE2"/>
    <w:rsid w:val="002740F2"/>
    <w:rsid w:val="00283A59"/>
    <w:rsid w:val="00283F83"/>
    <w:rsid w:val="00290855"/>
    <w:rsid w:val="00293338"/>
    <w:rsid w:val="00294A2E"/>
    <w:rsid w:val="00295332"/>
    <w:rsid w:val="002A1172"/>
    <w:rsid w:val="002A4513"/>
    <w:rsid w:val="002A61D3"/>
    <w:rsid w:val="002B33F2"/>
    <w:rsid w:val="002B556B"/>
    <w:rsid w:val="002C27E8"/>
    <w:rsid w:val="002D5E09"/>
    <w:rsid w:val="002E126B"/>
    <w:rsid w:val="002E163D"/>
    <w:rsid w:val="002E2D45"/>
    <w:rsid w:val="002E3194"/>
    <w:rsid w:val="002E4825"/>
    <w:rsid w:val="002E71E5"/>
    <w:rsid w:val="002F0109"/>
    <w:rsid w:val="002F3439"/>
    <w:rsid w:val="002F3522"/>
    <w:rsid w:val="002F5A09"/>
    <w:rsid w:val="002F6B23"/>
    <w:rsid w:val="003000F9"/>
    <w:rsid w:val="00301902"/>
    <w:rsid w:val="003075C3"/>
    <w:rsid w:val="0031313A"/>
    <w:rsid w:val="00313D9A"/>
    <w:rsid w:val="00315A74"/>
    <w:rsid w:val="00322A18"/>
    <w:rsid w:val="00323907"/>
    <w:rsid w:val="00325472"/>
    <w:rsid w:val="00334666"/>
    <w:rsid w:val="00351747"/>
    <w:rsid w:val="00352C88"/>
    <w:rsid w:val="00360B82"/>
    <w:rsid w:val="00365658"/>
    <w:rsid w:val="003802A8"/>
    <w:rsid w:val="003802B0"/>
    <w:rsid w:val="00384592"/>
    <w:rsid w:val="00387D11"/>
    <w:rsid w:val="0039753C"/>
    <w:rsid w:val="003A0481"/>
    <w:rsid w:val="003A07D8"/>
    <w:rsid w:val="003A0C37"/>
    <w:rsid w:val="003B0AB6"/>
    <w:rsid w:val="003B5258"/>
    <w:rsid w:val="003C3839"/>
    <w:rsid w:val="003C4F4E"/>
    <w:rsid w:val="003D09FE"/>
    <w:rsid w:val="003D4509"/>
    <w:rsid w:val="003D53A1"/>
    <w:rsid w:val="003E061C"/>
    <w:rsid w:val="003E35A4"/>
    <w:rsid w:val="003E5038"/>
    <w:rsid w:val="003F000E"/>
    <w:rsid w:val="003F1512"/>
    <w:rsid w:val="003F4FDD"/>
    <w:rsid w:val="003F66C4"/>
    <w:rsid w:val="004019D8"/>
    <w:rsid w:val="00403663"/>
    <w:rsid w:val="0040477D"/>
    <w:rsid w:val="0040515E"/>
    <w:rsid w:val="00405B6F"/>
    <w:rsid w:val="004069D5"/>
    <w:rsid w:val="004167FC"/>
    <w:rsid w:val="00417972"/>
    <w:rsid w:val="00422495"/>
    <w:rsid w:val="00424A43"/>
    <w:rsid w:val="004259EA"/>
    <w:rsid w:val="00425BE1"/>
    <w:rsid w:val="004265FD"/>
    <w:rsid w:val="0043230E"/>
    <w:rsid w:val="004324CB"/>
    <w:rsid w:val="004341FB"/>
    <w:rsid w:val="0043798A"/>
    <w:rsid w:val="00443A59"/>
    <w:rsid w:val="00443B51"/>
    <w:rsid w:val="00444EDF"/>
    <w:rsid w:val="004576C8"/>
    <w:rsid w:val="00461E9C"/>
    <w:rsid w:val="0046591B"/>
    <w:rsid w:val="00471124"/>
    <w:rsid w:val="004744FA"/>
    <w:rsid w:val="00474D40"/>
    <w:rsid w:val="00474FCA"/>
    <w:rsid w:val="004760F8"/>
    <w:rsid w:val="00477A84"/>
    <w:rsid w:val="00486ACD"/>
    <w:rsid w:val="004873D5"/>
    <w:rsid w:val="00492232"/>
    <w:rsid w:val="004952D1"/>
    <w:rsid w:val="00495644"/>
    <w:rsid w:val="004A28E2"/>
    <w:rsid w:val="004A2F74"/>
    <w:rsid w:val="004A2FF1"/>
    <w:rsid w:val="004A7A5E"/>
    <w:rsid w:val="004B2FF8"/>
    <w:rsid w:val="004C440D"/>
    <w:rsid w:val="004D141A"/>
    <w:rsid w:val="004D242D"/>
    <w:rsid w:val="004D309F"/>
    <w:rsid w:val="004D37F9"/>
    <w:rsid w:val="004D540C"/>
    <w:rsid w:val="004D56C5"/>
    <w:rsid w:val="004E1078"/>
    <w:rsid w:val="004E36F3"/>
    <w:rsid w:val="004E5D07"/>
    <w:rsid w:val="004E5F35"/>
    <w:rsid w:val="004F4841"/>
    <w:rsid w:val="004F48FD"/>
    <w:rsid w:val="004F5241"/>
    <w:rsid w:val="004F55FB"/>
    <w:rsid w:val="004F5C6C"/>
    <w:rsid w:val="004F7587"/>
    <w:rsid w:val="005017E3"/>
    <w:rsid w:val="00502EB9"/>
    <w:rsid w:val="005127EE"/>
    <w:rsid w:val="005130F7"/>
    <w:rsid w:val="0051409D"/>
    <w:rsid w:val="00514290"/>
    <w:rsid w:val="0051607B"/>
    <w:rsid w:val="0051700D"/>
    <w:rsid w:val="005236B3"/>
    <w:rsid w:val="00523A57"/>
    <w:rsid w:val="00523D5C"/>
    <w:rsid w:val="00526D27"/>
    <w:rsid w:val="00532452"/>
    <w:rsid w:val="00534A24"/>
    <w:rsid w:val="00545559"/>
    <w:rsid w:val="00545D54"/>
    <w:rsid w:val="005465D4"/>
    <w:rsid w:val="00546672"/>
    <w:rsid w:val="00546F4C"/>
    <w:rsid w:val="005522E6"/>
    <w:rsid w:val="0055643B"/>
    <w:rsid w:val="00557C4F"/>
    <w:rsid w:val="00561491"/>
    <w:rsid w:val="00566DE3"/>
    <w:rsid w:val="00567797"/>
    <w:rsid w:val="00572481"/>
    <w:rsid w:val="005728BE"/>
    <w:rsid w:val="00574970"/>
    <w:rsid w:val="00574CC3"/>
    <w:rsid w:val="00576430"/>
    <w:rsid w:val="00576EA5"/>
    <w:rsid w:val="00577B06"/>
    <w:rsid w:val="00581998"/>
    <w:rsid w:val="00582D41"/>
    <w:rsid w:val="00585BCE"/>
    <w:rsid w:val="005921E1"/>
    <w:rsid w:val="00597617"/>
    <w:rsid w:val="005A265C"/>
    <w:rsid w:val="005B21AA"/>
    <w:rsid w:val="005B2314"/>
    <w:rsid w:val="005B2BAA"/>
    <w:rsid w:val="005B2D96"/>
    <w:rsid w:val="005B3960"/>
    <w:rsid w:val="005C48FF"/>
    <w:rsid w:val="005C6A55"/>
    <w:rsid w:val="005C778F"/>
    <w:rsid w:val="005D21BE"/>
    <w:rsid w:val="005D41C9"/>
    <w:rsid w:val="005E040D"/>
    <w:rsid w:val="005E0905"/>
    <w:rsid w:val="005E17D5"/>
    <w:rsid w:val="005E33A0"/>
    <w:rsid w:val="005E4EAF"/>
    <w:rsid w:val="005E6C7A"/>
    <w:rsid w:val="005E7956"/>
    <w:rsid w:val="005F0C30"/>
    <w:rsid w:val="005F44DD"/>
    <w:rsid w:val="005F4A0B"/>
    <w:rsid w:val="005F6EAC"/>
    <w:rsid w:val="0060122A"/>
    <w:rsid w:val="00614B05"/>
    <w:rsid w:val="00626505"/>
    <w:rsid w:val="0063747E"/>
    <w:rsid w:val="00640E29"/>
    <w:rsid w:val="00641A60"/>
    <w:rsid w:val="0064508F"/>
    <w:rsid w:val="00652B06"/>
    <w:rsid w:val="00653143"/>
    <w:rsid w:val="006568EE"/>
    <w:rsid w:val="006602C0"/>
    <w:rsid w:val="00660576"/>
    <w:rsid w:val="00662CA8"/>
    <w:rsid w:val="00665DD7"/>
    <w:rsid w:val="00680125"/>
    <w:rsid w:val="006876A0"/>
    <w:rsid w:val="006910B5"/>
    <w:rsid w:val="006A7420"/>
    <w:rsid w:val="006B2AA1"/>
    <w:rsid w:val="006B5EDA"/>
    <w:rsid w:val="006C2542"/>
    <w:rsid w:val="006C28CD"/>
    <w:rsid w:val="006D19CE"/>
    <w:rsid w:val="006D6942"/>
    <w:rsid w:val="006D6E24"/>
    <w:rsid w:val="006E064F"/>
    <w:rsid w:val="006E2079"/>
    <w:rsid w:val="006E7EF3"/>
    <w:rsid w:val="006F6C73"/>
    <w:rsid w:val="00702CA8"/>
    <w:rsid w:val="00712532"/>
    <w:rsid w:val="0072394D"/>
    <w:rsid w:val="007249D4"/>
    <w:rsid w:val="0073306B"/>
    <w:rsid w:val="00737C16"/>
    <w:rsid w:val="00740830"/>
    <w:rsid w:val="00752872"/>
    <w:rsid w:val="00753DC6"/>
    <w:rsid w:val="0075575D"/>
    <w:rsid w:val="00760C7F"/>
    <w:rsid w:val="007679DE"/>
    <w:rsid w:val="00773B93"/>
    <w:rsid w:val="007813A9"/>
    <w:rsid w:val="00781B8D"/>
    <w:rsid w:val="00783BC9"/>
    <w:rsid w:val="00786EA0"/>
    <w:rsid w:val="007A5915"/>
    <w:rsid w:val="007A7DFC"/>
    <w:rsid w:val="007B4F65"/>
    <w:rsid w:val="007B7C69"/>
    <w:rsid w:val="007C05DB"/>
    <w:rsid w:val="007D7438"/>
    <w:rsid w:val="007E0970"/>
    <w:rsid w:val="007E3111"/>
    <w:rsid w:val="007E73D7"/>
    <w:rsid w:val="007F0454"/>
    <w:rsid w:val="007F0906"/>
    <w:rsid w:val="007F5FCB"/>
    <w:rsid w:val="00800106"/>
    <w:rsid w:val="00805AE9"/>
    <w:rsid w:val="008152C8"/>
    <w:rsid w:val="00815B0F"/>
    <w:rsid w:val="008225B6"/>
    <w:rsid w:val="00825334"/>
    <w:rsid w:val="008257DC"/>
    <w:rsid w:val="0083026C"/>
    <w:rsid w:val="00832B8E"/>
    <w:rsid w:val="00836208"/>
    <w:rsid w:val="00842B65"/>
    <w:rsid w:val="00845153"/>
    <w:rsid w:val="00852729"/>
    <w:rsid w:val="00865824"/>
    <w:rsid w:val="008702A3"/>
    <w:rsid w:val="008740AE"/>
    <w:rsid w:val="00891903"/>
    <w:rsid w:val="008A3C97"/>
    <w:rsid w:val="008A7722"/>
    <w:rsid w:val="008B115E"/>
    <w:rsid w:val="008B778D"/>
    <w:rsid w:val="008C1DDD"/>
    <w:rsid w:val="008C74CD"/>
    <w:rsid w:val="008D1AEF"/>
    <w:rsid w:val="008D6598"/>
    <w:rsid w:val="008D68C7"/>
    <w:rsid w:val="008D767F"/>
    <w:rsid w:val="008E2079"/>
    <w:rsid w:val="008E262C"/>
    <w:rsid w:val="008F7C71"/>
    <w:rsid w:val="0090113E"/>
    <w:rsid w:val="00901822"/>
    <w:rsid w:val="009046D0"/>
    <w:rsid w:val="00904B08"/>
    <w:rsid w:val="00906330"/>
    <w:rsid w:val="009116E4"/>
    <w:rsid w:val="00913E35"/>
    <w:rsid w:val="00914F97"/>
    <w:rsid w:val="00916DDD"/>
    <w:rsid w:val="009273E2"/>
    <w:rsid w:val="00927746"/>
    <w:rsid w:val="00927CF1"/>
    <w:rsid w:val="00933394"/>
    <w:rsid w:val="00933916"/>
    <w:rsid w:val="0093542E"/>
    <w:rsid w:val="00936F6E"/>
    <w:rsid w:val="00941E31"/>
    <w:rsid w:val="00942776"/>
    <w:rsid w:val="00944FEE"/>
    <w:rsid w:val="00945ED9"/>
    <w:rsid w:val="009476B4"/>
    <w:rsid w:val="009500B4"/>
    <w:rsid w:val="00952454"/>
    <w:rsid w:val="009536C4"/>
    <w:rsid w:val="009577CB"/>
    <w:rsid w:val="009600BE"/>
    <w:rsid w:val="00960413"/>
    <w:rsid w:val="00960C6C"/>
    <w:rsid w:val="00970EFF"/>
    <w:rsid w:val="00973D0D"/>
    <w:rsid w:val="00982DD0"/>
    <w:rsid w:val="00992856"/>
    <w:rsid w:val="0099658C"/>
    <w:rsid w:val="0099713C"/>
    <w:rsid w:val="009A043D"/>
    <w:rsid w:val="009A081D"/>
    <w:rsid w:val="009B5D1E"/>
    <w:rsid w:val="009C092C"/>
    <w:rsid w:val="009C1209"/>
    <w:rsid w:val="009C30ED"/>
    <w:rsid w:val="009D44CB"/>
    <w:rsid w:val="009E50B1"/>
    <w:rsid w:val="009E65EE"/>
    <w:rsid w:val="009F2B64"/>
    <w:rsid w:val="009F30F8"/>
    <w:rsid w:val="009F7863"/>
    <w:rsid w:val="00A101DB"/>
    <w:rsid w:val="00A1054C"/>
    <w:rsid w:val="00A1739B"/>
    <w:rsid w:val="00A25B75"/>
    <w:rsid w:val="00A3209F"/>
    <w:rsid w:val="00A33AB7"/>
    <w:rsid w:val="00A33E64"/>
    <w:rsid w:val="00A40323"/>
    <w:rsid w:val="00A50E58"/>
    <w:rsid w:val="00A52395"/>
    <w:rsid w:val="00A544E4"/>
    <w:rsid w:val="00A548F3"/>
    <w:rsid w:val="00A57AD9"/>
    <w:rsid w:val="00A57EA4"/>
    <w:rsid w:val="00A67506"/>
    <w:rsid w:val="00A70425"/>
    <w:rsid w:val="00A71DAE"/>
    <w:rsid w:val="00A74631"/>
    <w:rsid w:val="00A806CB"/>
    <w:rsid w:val="00A83601"/>
    <w:rsid w:val="00A85C12"/>
    <w:rsid w:val="00A9221F"/>
    <w:rsid w:val="00A93DD7"/>
    <w:rsid w:val="00AA3397"/>
    <w:rsid w:val="00AC2BC4"/>
    <w:rsid w:val="00AC31F7"/>
    <w:rsid w:val="00AC5C60"/>
    <w:rsid w:val="00AD0899"/>
    <w:rsid w:val="00AD1C31"/>
    <w:rsid w:val="00AD5D1B"/>
    <w:rsid w:val="00AE3105"/>
    <w:rsid w:val="00AE41E0"/>
    <w:rsid w:val="00AE4C8B"/>
    <w:rsid w:val="00AF129F"/>
    <w:rsid w:val="00AF2E8A"/>
    <w:rsid w:val="00AF5CB9"/>
    <w:rsid w:val="00B03261"/>
    <w:rsid w:val="00B04722"/>
    <w:rsid w:val="00B058B0"/>
    <w:rsid w:val="00B06982"/>
    <w:rsid w:val="00B17288"/>
    <w:rsid w:val="00B21C5C"/>
    <w:rsid w:val="00B22BEC"/>
    <w:rsid w:val="00B235CC"/>
    <w:rsid w:val="00B23EAB"/>
    <w:rsid w:val="00B240A9"/>
    <w:rsid w:val="00B30043"/>
    <w:rsid w:val="00B3036D"/>
    <w:rsid w:val="00B30996"/>
    <w:rsid w:val="00B30E8F"/>
    <w:rsid w:val="00B41C4C"/>
    <w:rsid w:val="00B41CA2"/>
    <w:rsid w:val="00B4346E"/>
    <w:rsid w:val="00B47EAA"/>
    <w:rsid w:val="00B515A2"/>
    <w:rsid w:val="00B55E9B"/>
    <w:rsid w:val="00B6190E"/>
    <w:rsid w:val="00B64BF9"/>
    <w:rsid w:val="00B66A39"/>
    <w:rsid w:val="00B70083"/>
    <w:rsid w:val="00B82D42"/>
    <w:rsid w:val="00B90CF6"/>
    <w:rsid w:val="00BA08FC"/>
    <w:rsid w:val="00BA470B"/>
    <w:rsid w:val="00BB0D3A"/>
    <w:rsid w:val="00BB723D"/>
    <w:rsid w:val="00BC0370"/>
    <w:rsid w:val="00BC251C"/>
    <w:rsid w:val="00BC2774"/>
    <w:rsid w:val="00BC309C"/>
    <w:rsid w:val="00BC6BED"/>
    <w:rsid w:val="00BD2129"/>
    <w:rsid w:val="00BD4B6B"/>
    <w:rsid w:val="00BD5C84"/>
    <w:rsid w:val="00BE0AB0"/>
    <w:rsid w:val="00BE40D6"/>
    <w:rsid w:val="00BE4386"/>
    <w:rsid w:val="00BE574C"/>
    <w:rsid w:val="00BF39E0"/>
    <w:rsid w:val="00BF4AFB"/>
    <w:rsid w:val="00C05BA6"/>
    <w:rsid w:val="00C21B55"/>
    <w:rsid w:val="00C227F1"/>
    <w:rsid w:val="00C2588E"/>
    <w:rsid w:val="00C3135F"/>
    <w:rsid w:val="00C40C08"/>
    <w:rsid w:val="00C40D87"/>
    <w:rsid w:val="00C42068"/>
    <w:rsid w:val="00C43410"/>
    <w:rsid w:val="00C43D58"/>
    <w:rsid w:val="00C44DC9"/>
    <w:rsid w:val="00C45939"/>
    <w:rsid w:val="00C53206"/>
    <w:rsid w:val="00C542F5"/>
    <w:rsid w:val="00C62C32"/>
    <w:rsid w:val="00C64AC5"/>
    <w:rsid w:val="00C743B1"/>
    <w:rsid w:val="00C83FB8"/>
    <w:rsid w:val="00C91D79"/>
    <w:rsid w:val="00C92661"/>
    <w:rsid w:val="00C97DA4"/>
    <w:rsid w:val="00CA0E66"/>
    <w:rsid w:val="00CA4C5E"/>
    <w:rsid w:val="00CA6870"/>
    <w:rsid w:val="00CA706A"/>
    <w:rsid w:val="00CA7968"/>
    <w:rsid w:val="00CB3979"/>
    <w:rsid w:val="00CC0A35"/>
    <w:rsid w:val="00CC0AFC"/>
    <w:rsid w:val="00CC17F9"/>
    <w:rsid w:val="00CC37BA"/>
    <w:rsid w:val="00CC3C86"/>
    <w:rsid w:val="00CC48B4"/>
    <w:rsid w:val="00CD46E4"/>
    <w:rsid w:val="00CD4CB9"/>
    <w:rsid w:val="00CD7803"/>
    <w:rsid w:val="00CE0C51"/>
    <w:rsid w:val="00CE266B"/>
    <w:rsid w:val="00CE7304"/>
    <w:rsid w:val="00CF5EF4"/>
    <w:rsid w:val="00D00E65"/>
    <w:rsid w:val="00D06938"/>
    <w:rsid w:val="00D1182A"/>
    <w:rsid w:val="00D45852"/>
    <w:rsid w:val="00D47E68"/>
    <w:rsid w:val="00D52978"/>
    <w:rsid w:val="00D530BB"/>
    <w:rsid w:val="00D55AC8"/>
    <w:rsid w:val="00D60B51"/>
    <w:rsid w:val="00D6697D"/>
    <w:rsid w:val="00D74BF4"/>
    <w:rsid w:val="00D74FC6"/>
    <w:rsid w:val="00D75317"/>
    <w:rsid w:val="00D82955"/>
    <w:rsid w:val="00D833F3"/>
    <w:rsid w:val="00D903D2"/>
    <w:rsid w:val="00D91E1E"/>
    <w:rsid w:val="00DA3A04"/>
    <w:rsid w:val="00DA4E2C"/>
    <w:rsid w:val="00DA627C"/>
    <w:rsid w:val="00DA6916"/>
    <w:rsid w:val="00DB1AC0"/>
    <w:rsid w:val="00DB7E57"/>
    <w:rsid w:val="00DC09D9"/>
    <w:rsid w:val="00DD0EB4"/>
    <w:rsid w:val="00DD3E3A"/>
    <w:rsid w:val="00DD4FCB"/>
    <w:rsid w:val="00DD6D6A"/>
    <w:rsid w:val="00DE456A"/>
    <w:rsid w:val="00DF0708"/>
    <w:rsid w:val="00DF630A"/>
    <w:rsid w:val="00DF76CC"/>
    <w:rsid w:val="00E018A3"/>
    <w:rsid w:val="00E04911"/>
    <w:rsid w:val="00E15A30"/>
    <w:rsid w:val="00E17FCA"/>
    <w:rsid w:val="00E32257"/>
    <w:rsid w:val="00E33F39"/>
    <w:rsid w:val="00E35186"/>
    <w:rsid w:val="00E36FBA"/>
    <w:rsid w:val="00E41D22"/>
    <w:rsid w:val="00E45EE5"/>
    <w:rsid w:val="00E46622"/>
    <w:rsid w:val="00E4783F"/>
    <w:rsid w:val="00E51E59"/>
    <w:rsid w:val="00E5295D"/>
    <w:rsid w:val="00E601BF"/>
    <w:rsid w:val="00E629E5"/>
    <w:rsid w:val="00E648DA"/>
    <w:rsid w:val="00E65113"/>
    <w:rsid w:val="00E65605"/>
    <w:rsid w:val="00E666CD"/>
    <w:rsid w:val="00E7057C"/>
    <w:rsid w:val="00E74B67"/>
    <w:rsid w:val="00E763A2"/>
    <w:rsid w:val="00E76747"/>
    <w:rsid w:val="00E87C49"/>
    <w:rsid w:val="00E91797"/>
    <w:rsid w:val="00E939A1"/>
    <w:rsid w:val="00E9411A"/>
    <w:rsid w:val="00E96880"/>
    <w:rsid w:val="00E97628"/>
    <w:rsid w:val="00EA018A"/>
    <w:rsid w:val="00EA2C0E"/>
    <w:rsid w:val="00EB44D2"/>
    <w:rsid w:val="00EB6CEC"/>
    <w:rsid w:val="00ED37C5"/>
    <w:rsid w:val="00ED640B"/>
    <w:rsid w:val="00EE717A"/>
    <w:rsid w:val="00F02387"/>
    <w:rsid w:val="00F02BEE"/>
    <w:rsid w:val="00F0404E"/>
    <w:rsid w:val="00F05A91"/>
    <w:rsid w:val="00F11732"/>
    <w:rsid w:val="00F2770B"/>
    <w:rsid w:val="00F42E93"/>
    <w:rsid w:val="00F43D27"/>
    <w:rsid w:val="00F45CD8"/>
    <w:rsid w:val="00F53D50"/>
    <w:rsid w:val="00F6258E"/>
    <w:rsid w:val="00F64366"/>
    <w:rsid w:val="00F66E3B"/>
    <w:rsid w:val="00F758D2"/>
    <w:rsid w:val="00F77F90"/>
    <w:rsid w:val="00F83095"/>
    <w:rsid w:val="00F878C7"/>
    <w:rsid w:val="00F90DA4"/>
    <w:rsid w:val="00F9791C"/>
    <w:rsid w:val="00F97A3C"/>
    <w:rsid w:val="00FA2549"/>
    <w:rsid w:val="00FA5FA4"/>
    <w:rsid w:val="00FA6EBB"/>
    <w:rsid w:val="00FB408C"/>
    <w:rsid w:val="00FB6B33"/>
    <w:rsid w:val="00FC0E3F"/>
    <w:rsid w:val="00FC289C"/>
    <w:rsid w:val="00FC39D0"/>
    <w:rsid w:val="00FC5A94"/>
    <w:rsid w:val="00FD1EE0"/>
    <w:rsid w:val="00FD4130"/>
    <w:rsid w:val="00FD4549"/>
    <w:rsid w:val="00FE16EF"/>
    <w:rsid w:val="00FF27D8"/>
    <w:rsid w:val="00FF7003"/>
    <w:rsid w:val="01FD10F9"/>
    <w:rsid w:val="02BF9F79"/>
    <w:rsid w:val="02C068C7"/>
    <w:rsid w:val="04511228"/>
    <w:rsid w:val="049315F3"/>
    <w:rsid w:val="0C531ACF"/>
    <w:rsid w:val="0D44D7B9"/>
    <w:rsid w:val="0FF9E3ED"/>
    <w:rsid w:val="13BD317F"/>
    <w:rsid w:val="14D52978"/>
    <w:rsid w:val="15CE0FBD"/>
    <w:rsid w:val="1AABE3A5"/>
    <w:rsid w:val="1C47B406"/>
    <w:rsid w:val="21AB20D0"/>
    <w:rsid w:val="22362A9D"/>
    <w:rsid w:val="24348438"/>
    <w:rsid w:val="29A57C55"/>
    <w:rsid w:val="2AD519C1"/>
    <w:rsid w:val="2BCD72A0"/>
    <w:rsid w:val="2DDEA20D"/>
    <w:rsid w:val="2F23BD6D"/>
    <w:rsid w:val="304394C4"/>
    <w:rsid w:val="320BE389"/>
    <w:rsid w:val="32AD3BDD"/>
    <w:rsid w:val="3D73162A"/>
    <w:rsid w:val="3FEC43A8"/>
    <w:rsid w:val="41639141"/>
    <w:rsid w:val="41881409"/>
    <w:rsid w:val="44189E0A"/>
    <w:rsid w:val="46EE8F56"/>
    <w:rsid w:val="481DC0CF"/>
    <w:rsid w:val="4AD5C594"/>
    <w:rsid w:val="4F6CB219"/>
    <w:rsid w:val="505A50E8"/>
    <w:rsid w:val="506E6796"/>
    <w:rsid w:val="50758AD3"/>
    <w:rsid w:val="51CC212C"/>
    <w:rsid w:val="521F696B"/>
    <w:rsid w:val="54138E1F"/>
    <w:rsid w:val="54543772"/>
    <w:rsid w:val="564888AE"/>
    <w:rsid w:val="5716F4D8"/>
    <w:rsid w:val="59B1373E"/>
    <w:rsid w:val="615E7964"/>
    <w:rsid w:val="6175BE9D"/>
    <w:rsid w:val="658ABC7C"/>
    <w:rsid w:val="6653FC6B"/>
    <w:rsid w:val="674532A8"/>
    <w:rsid w:val="71113722"/>
    <w:rsid w:val="711928FF"/>
    <w:rsid w:val="7212A917"/>
    <w:rsid w:val="733FA6C3"/>
    <w:rsid w:val="77CF17A5"/>
    <w:rsid w:val="77E44267"/>
    <w:rsid w:val="783EEFBC"/>
    <w:rsid w:val="7C5D319A"/>
    <w:rsid w:val="7DF901F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0679"/>
  <w15:docId w15:val="{A625DB1E-1BE8-476B-80B7-41F82C3F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290"/>
    <w:pPr>
      <w:suppressAutoHyphens/>
    </w:pPr>
  </w:style>
  <w:style w:type="paragraph" w:styleId="Nagwek1">
    <w:name w:val="heading 1"/>
    <w:basedOn w:val="Normalny"/>
    <w:next w:val="Normalny"/>
    <w:link w:val="Nagwek1Znak"/>
    <w:uiPriority w:val="9"/>
    <w:qFormat/>
    <w:rsid w:val="00A93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93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93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D5E09"/>
    <w:pPr>
      <w:keepNext/>
      <w:keepLines/>
      <w:spacing w:before="40" w:after="0"/>
      <w:jc w:val="center"/>
      <w:outlineLvl w:val="3"/>
    </w:pPr>
    <w:rPr>
      <w:rFonts w:ascii="Lato" w:eastAsiaTheme="majorEastAsia" w:hAnsi="Lato" w:cstheme="majorBidi"/>
      <w:iCs/>
      <w:color w:val="2F5496" w:themeColor="accent1" w:themeShade="BF"/>
      <w:sz w:val="24"/>
    </w:rPr>
  </w:style>
  <w:style w:type="paragraph" w:styleId="Nagwek5">
    <w:name w:val="heading 5"/>
    <w:basedOn w:val="Normalny"/>
    <w:next w:val="Normalny"/>
    <w:link w:val="Nagwek5Znak"/>
    <w:autoRedefine/>
    <w:uiPriority w:val="9"/>
    <w:unhideWhenUsed/>
    <w:qFormat/>
    <w:rsid w:val="009E65EE"/>
    <w:pPr>
      <w:keepNext/>
      <w:keepLines/>
      <w:spacing w:before="40" w:after="0"/>
      <w:jc w:val="center"/>
      <w:outlineLvl w:val="4"/>
    </w:pPr>
    <w:rPr>
      <w:rFonts w:ascii="Lato" w:eastAsiaTheme="majorEastAsia" w:hAnsi="Lato" w:cstheme="majorBidi"/>
      <w:b/>
      <w:bCs/>
      <w:color w:val="0020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563C1"/>
      <w:u w:val="single"/>
    </w:rPr>
  </w:style>
  <w:style w:type="paragraph" w:styleId="Akapitzlist">
    <w:name w:val="List Paragraph"/>
    <w:basedOn w:val="Normalny"/>
    <w:uiPriority w:val="34"/>
    <w:qFormat/>
    <w:pPr>
      <w:ind w:left="720"/>
    </w:pPr>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character" w:styleId="Pogrubienie">
    <w:name w:val="Strong"/>
    <w:rPr>
      <w:b/>
      <w:bCs/>
    </w:rPr>
  </w:style>
  <w:style w:type="character" w:customStyle="1" w:styleId="br">
    <w:name w:val="br"/>
    <w:basedOn w:val="Domylnaczcionkaakapitu"/>
  </w:style>
  <w:style w:type="character" w:customStyle="1" w:styleId="apple-style-span">
    <w:name w:val="apple-style-span"/>
    <w:basedOn w:val="Domylnaczcionkaakapitu"/>
  </w:style>
  <w:style w:type="paragraph" w:customStyle="1" w:styleId="txt1">
    <w:name w:val="txt1"/>
    <w:basedOn w:val="Normalny"/>
    <w:pPr>
      <w:spacing w:before="280" w:after="280"/>
    </w:pPr>
    <w:rPr>
      <w:rFonts w:ascii="Times New Roman" w:eastAsia="Times New Roman" w:hAnsi="Times New Roman"/>
      <w:sz w:val="24"/>
      <w:szCs w:val="24"/>
      <w:lang w:eastAsia="ar-SA"/>
    </w:rPr>
  </w:style>
  <w:style w:type="paragraph" w:styleId="NormalnyWeb">
    <w:name w:val="Normal (Web)"/>
    <w:basedOn w:val="Normalny"/>
    <w:pPr>
      <w:spacing w:before="280" w:after="280"/>
    </w:pPr>
    <w:rPr>
      <w:rFonts w:ascii="Times New Roman" w:eastAsia="Times New Roman" w:hAnsi="Times New Roman"/>
      <w:sz w:val="24"/>
      <w:szCs w:val="24"/>
      <w:lang w:eastAsia="ar-SA"/>
    </w:rPr>
  </w:style>
  <w:style w:type="paragraph" w:styleId="Tekstprzypisudolnego">
    <w:name w:val="footnote text"/>
    <w:basedOn w:val="Normalny"/>
    <w:link w:val="TekstprzypisudolnegoZnak"/>
    <w:semiHidden/>
    <w:unhideWhenUsed/>
    <w:rsid w:val="000638DE"/>
    <w:pPr>
      <w:spacing w:after="0"/>
    </w:pPr>
    <w:rPr>
      <w:sz w:val="20"/>
      <w:szCs w:val="20"/>
    </w:rPr>
  </w:style>
  <w:style w:type="character" w:customStyle="1" w:styleId="TekstprzypisudolnegoZnak">
    <w:name w:val="Tekst przypisu dolnego Znak"/>
    <w:basedOn w:val="Domylnaczcionkaakapitu"/>
    <w:link w:val="Tekstprzypisudolnego"/>
    <w:semiHidden/>
    <w:rsid w:val="000638DE"/>
    <w:rPr>
      <w:sz w:val="20"/>
      <w:szCs w:val="20"/>
    </w:rPr>
  </w:style>
  <w:style w:type="character" w:styleId="Odwoanieprzypisudolnego">
    <w:name w:val="footnote reference"/>
    <w:basedOn w:val="Domylnaczcionkaakapitu"/>
    <w:semiHidden/>
    <w:unhideWhenUsed/>
    <w:rsid w:val="000638DE"/>
    <w:rPr>
      <w:vertAlign w:val="superscript"/>
    </w:rPr>
  </w:style>
  <w:style w:type="character" w:styleId="Odwoaniedokomentarza">
    <w:name w:val="annotation reference"/>
    <w:basedOn w:val="Domylnaczcionkaakapitu"/>
    <w:uiPriority w:val="99"/>
    <w:semiHidden/>
    <w:unhideWhenUsed/>
    <w:rsid w:val="000638DE"/>
    <w:rPr>
      <w:sz w:val="16"/>
      <w:szCs w:val="16"/>
    </w:rPr>
  </w:style>
  <w:style w:type="paragraph" w:styleId="Tekstkomentarza">
    <w:name w:val="annotation text"/>
    <w:basedOn w:val="Normalny"/>
    <w:link w:val="TekstkomentarzaZnak"/>
    <w:uiPriority w:val="99"/>
    <w:unhideWhenUsed/>
    <w:rsid w:val="000638DE"/>
    <w:rPr>
      <w:sz w:val="20"/>
      <w:szCs w:val="20"/>
    </w:rPr>
  </w:style>
  <w:style w:type="character" w:customStyle="1" w:styleId="TekstkomentarzaZnak">
    <w:name w:val="Tekst komentarza Znak"/>
    <w:basedOn w:val="Domylnaczcionkaakapitu"/>
    <w:link w:val="Tekstkomentarza"/>
    <w:uiPriority w:val="99"/>
    <w:rsid w:val="000638DE"/>
    <w:rPr>
      <w:sz w:val="20"/>
      <w:szCs w:val="20"/>
    </w:rPr>
  </w:style>
  <w:style w:type="paragraph" w:styleId="Tematkomentarza">
    <w:name w:val="annotation subject"/>
    <w:basedOn w:val="Tekstkomentarza"/>
    <w:next w:val="Tekstkomentarza"/>
    <w:link w:val="TematkomentarzaZnak"/>
    <w:uiPriority w:val="99"/>
    <w:semiHidden/>
    <w:unhideWhenUsed/>
    <w:rsid w:val="000638DE"/>
    <w:rPr>
      <w:b/>
      <w:bCs/>
    </w:rPr>
  </w:style>
  <w:style w:type="character" w:customStyle="1" w:styleId="TematkomentarzaZnak">
    <w:name w:val="Temat komentarza Znak"/>
    <w:basedOn w:val="TekstkomentarzaZnak"/>
    <w:link w:val="Tematkomentarza"/>
    <w:uiPriority w:val="99"/>
    <w:semiHidden/>
    <w:rsid w:val="000638DE"/>
    <w:rPr>
      <w:b/>
      <w:bCs/>
      <w:sz w:val="20"/>
      <w:szCs w:val="20"/>
    </w:rPr>
  </w:style>
  <w:style w:type="paragraph" w:styleId="Tekstdymka">
    <w:name w:val="Balloon Text"/>
    <w:basedOn w:val="Normalny"/>
    <w:link w:val="TekstdymkaZnak"/>
    <w:uiPriority w:val="99"/>
    <w:semiHidden/>
    <w:unhideWhenUsed/>
    <w:rsid w:val="0000671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716"/>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257A6D"/>
    <w:rPr>
      <w:color w:val="605E5C"/>
      <w:shd w:val="clear" w:color="auto" w:fill="E1DFDD"/>
    </w:rPr>
  </w:style>
  <w:style w:type="character" w:customStyle="1" w:styleId="Nagwek1Znak">
    <w:name w:val="Nagłówek 1 Znak"/>
    <w:basedOn w:val="Domylnaczcionkaakapitu"/>
    <w:link w:val="Nagwek1"/>
    <w:uiPriority w:val="9"/>
    <w:rsid w:val="00A93DD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93DD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93DD7"/>
    <w:rPr>
      <w:rFonts w:asciiTheme="majorHAnsi" w:eastAsiaTheme="majorEastAsia" w:hAnsiTheme="majorHAnsi" w:cstheme="majorBidi"/>
      <w:color w:val="1F3763" w:themeColor="accent1" w:themeShade="7F"/>
      <w:sz w:val="24"/>
      <w:szCs w:val="24"/>
    </w:rPr>
  </w:style>
  <w:style w:type="character" w:customStyle="1" w:styleId="Nierozpoznanawzmianka2">
    <w:name w:val="Nierozpoznana wzmianka2"/>
    <w:basedOn w:val="Domylnaczcionkaakapitu"/>
    <w:uiPriority w:val="99"/>
    <w:semiHidden/>
    <w:unhideWhenUsed/>
    <w:rsid w:val="00BF39E0"/>
    <w:rPr>
      <w:color w:val="605E5C"/>
      <w:shd w:val="clear" w:color="auto" w:fill="E1DFDD"/>
    </w:rPr>
  </w:style>
  <w:style w:type="paragraph" w:styleId="Nagwek">
    <w:name w:val="header"/>
    <w:basedOn w:val="Normalny"/>
    <w:link w:val="NagwekZnak"/>
    <w:uiPriority w:val="99"/>
    <w:unhideWhenUsed/>
    <w:rsid w:val="00E601BF"/>
    <w:pPr>
      <w:tabs>
        <w:tab w:val="center" w:pos="4536"/>
        <w:tab w:val="right" w:pos="9072"/>
      </w:tabs>
      <w:spacing w:after="0"/>
    </w:pPr>
  </w:style>
  <w:style w:type="character" w:customStyle="1" w:styleId="NagwekZnak">
    <w:name w:val="Nagłówek Znak"/>
    <w:basedOn w:val="Domylnaczcionkaakapitu"/>
    <w:link w:val="Nagwek"/>
    <w:uiPriority w:val="99"/>
    <w:rsid w:val="00E601BF"/>
  </w:style>
  <w:style w:type="table" w:customStyle="1" w:styleId="NormalTable0">
    <w:name w:val="Normal Table0"/>
    <w:rsid w:val="000D7AAC"/>
    <w:pPr>
      <w:pBdr>
        <w:top w:val="nil"/>
        <w:left w:val="nil"/>
        <w:bottom w:val="nil"/>
        <w:right w:val="nil"/>
        <w:between w:val="nil"/>
        <w:bar w:val="nil"/>
      </w:pBdr>
      <w:autoSpaceDN/>
      <w:spacing w:after="0"/>
      <w:textAlignment w:val="auto"/>
    </w:pPr>
    <w:rPr>
      <w:rFonts w:ascii="Times New Roman" w:eastAsia="Arial Unicode MS" w:hAnsi="Times New Roman"/>
      <w:sz w:val="20"/>
      <w:szCs w:val="20"/>
      <w:bdr w:val="nil"/>
      <w:lang w:eastAsia="pl-PL"/>
    </w:rPr>
    <w:tblPr>
      <w:tblInd w:w="0" w:type="dxa"/>
      <w:tblCellMar>
        <w:top w:w="0" w:type="dxa"/>
        <w:left w:w="0" w:type="dxa"/>
        <w:bottom w:w="0" w:type="dxa"/>
        <w:right w:w="0" w:type="dxa"/>
      </w:tblCellMar>
    </w:tblPr>
  </w:style>
  <w:style w:type="paragraph" w:customStyle="1" w:styleId="Domylne">
    <w:name w:val="Domyślne"/>
    <w:rsid w:val="000D7AAC"/>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u w:color="000000"/>
      <w:bdr w:val="nil"/>
      <w:lang w:eastAsia="pl-PL"/>
    </w:rPr>
  </w:style>
  <w:style w:type="numbering" w:customStyle="1" w:styleId="Zaimportowanystyl4">
    <w:name w:val="Zaimportowany styl 4"/>
    <w:rsid w:val="000D7AAC"/>
    <w:pPr>
      <w:numPr>
        <w:numId w:val="3"/>
      </w:numPr>
    </w:pPr>
  </w:style>
  <w:style w:type="numbering" w:customStyle="1" w:styleId="Zaimportowanystyl1">
    <w:name w:val="Zaimportowany styl 1"/>
    <w:rsid w:val="000C6039"/>
    <w:pPr>
      <w:numPr>
        <w:numId w:val="4"/>
      </w:numPr>
    </w:pPr>
  </w:style>
  <w:style w:type="numbering" w:customStyle="1" w:styleId="Zaimportowanystyl2">
    <w:name w:val="Zaimportowany styl 2"/>
    <w:rsid w:val="000C6039"/>
    <w:pPr>
      <w:numPr>
        <w:numId w:val="6"/>
      </w:numPr>
    </w:pPr>
  </w:style>
  <w:style w:type="character" w:customStyle="1" w:styleId="Brak">
    <w:name w:val="Brak"/>
    <w:rsid w:val="00A71DAE"/>
  </w:style>
  <w:style w:type="paragraph" w:styleId="Tekstprzypisukocowego">
    <w:name w:val="endnote text"/>
    <w:basedOn w:val="Normalny"/>
    <w:link w:val="TekstprzypisukocowegoZnak"/>
    <w:uiPriority w:val="99"/>
    <w:semiHidden/>
    <w:unhideWhenUsed/>
    <w:rsid w:val="002740F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740F2"/>
    <w:rPr>
      <w:sz w:val="20"/>
      <w:szCs w:val="20"/>
    </w:rPr>
  </w:style>
  <w:style w:type="character" w:styleId="Odwoanieprzypisukocowego">
    <w:name w:val="endnote reference"/>
    <w:basedOn w:val="Domylnaczcionkaakapitu"/>
    <w:uiPriority w:val="99"/>
    <w:semiHidden/>
    <w:unhideWhenUsed/>
    <w:rsid w:val="002740F2"/>
    <w:rPr>
      <w:vertAlign w:val="superscript"/>
    </w:rPr>
  </w:style>
  <w:style w:type="character" w:styleId="UyteHipercze">
    <w:name w:val="FollowedHyperlink"/>
    <w:basedOn w:val="Domylnaczcionkaakapitu"/>
    <w:uiPriority w:val="99"/>
    <w:semiHidden/>
    <w:unhideWhenUsed/>
    <w:rsid w:val="00BC251C"/>
    <w:rPr>
      <w:color w:val="954F72" w:themeColor="followedHyperlink"/>
      <w:u w:val="single"/>
    </w:rPr>
  </w:style>
  <w:style w:type="table" w:styleId="Tabela-Siatka">
    <w:name w:val="Table Grid"/>
    <w:basedOn w:val="Standardowy"/>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561BD"/>
    <w:pPr>
      <w:autoSpaceDN/>
      <w:spacing w:after="0"/>
      <w:textAlignment w:val="auto"/>
    </w:pPr>
  </w:style>
  <w:style w:type="character" w:customStyle="1" w:styleId="Nierozpoznanawzmianka3">
    <w:name w:val="Nierozpoznana wzmianka3"/>
    <w:basedOn w:val="Domylnaczcionkaakapitu"/>
    <w:uiPriority w:val="99"/>
    <w:semiHidden/>
    <w:unhideWhenUsed/>
    <w:rsid w:val="001820D7"/>
    <w:rPr>
      <w:color w:val="605E5C"/>
      <w:shd w:val="clear" w:color="auto" w:fill="E1DFDD"/>
    </w:rPr>
  </w:style>
  <w:style w:type="character" w:customStyle="1" w:styleId="Nagwek4Znak">
    <w:name w:val="Nagłówek 4 Znak"/>
    <w:basedOn w:val="Domylnaczcionkaakapitu"/>
    <w:link w:val="Nagwek4"/>
    <w:uiPriority w:val="9"/>
    <w:rsid w:val="002D5E09"/>
    <w:rPr>
      <w:rFonts w:ascii="Lato" w:eastAsiaTheme="majorEastAsia" w:hAnsi="Lato" w:cstheme="majorBidi"/>
      <w:iCs/>
      <w:color w:val="2F5496" w:themeColor="accent1" w:themeShade="BF"/>
      <w:sz w:val="24"/>
    </w:rPr>
  </w:style>
  <w:style w:type="character" w:styleId="Numerstrony">
    <w:name w:val="page number"/>
    <w:basedOn w:val="Domylnaczcionkaakapitu"/>
    <w:rsid w:val="00172702"/>
  </w:style>
  <w:style w:type="paragraph" w:styleId="Bezodstpw">
    <w:name w:val="No Spacing"/>
    <w:uiPriority w:val="1"/>
    <w:qFormat/>
    <w:rsid w:val="00172702"/>
    <w:pPr>
      <w:autoSpaceDN/>
      <w:spacing w:after="0"/>
      <w:textAlignment w:val="auto"/>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9E65EE"/>
    <w:rPr>
      <w:rFonts w:ascii="Lato" w:eastAsiaTheme="majorEastAsia" w:hAnsi="Lato" w:cstheme="majorBidi"/>
      <w:b/>
      <w:bCs/>
      <w:color w:val="002060"/>
    </w:rPr>
  </w:style>
  <w:style w:type="numbering" w:customStyle="1" w:styleId="Zaimportowanystyl11">
    <w:name w:val="Zaimportowany styl 11"/>
    <w:rsid w:val="00FA6EBB"/>
  </w:style>
  <w:style w:type="character" w:styleId="Nierozpoznanawzmianka">
    <w:name w:val="Unresolved Mention"/>
    <w:basedOn w:val="Domylnaczcionkaakapitu"/>
    <w:uiPriority w:val="99"/>
    <w:semiHidden/>
    <w:unhideWhenUsed/>
    <w:rsid w:val="003F1512"/>
    <w:rPr>
      <w:color w:val="605E5C"/>
      <w:shd w:val="clear" w:color="auto" w:fill="E1DFDD"/>
    </w:rPr>
  </w:style>
  <w:style w:type="table" w:styleId="Tabelasiatki1jasna">
    <w:name w:val="Grid Table 1 Light"/>
    <w:basedOn w:val="Standardowy"/>
    <w:uiPriority w:val="46"/>
    <w:rsid w:val="002E126B"/>
    <w:pPr>
      <w:spacing w:after="0"/>
    </w:pPr>
    <w:rPr>
      <w:lang w:val="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erozpoznanawzmianka4">
    <w:name w:val="Nierozpoznana wzmianka4"/>
    <w:basedOn w:val="Domylnaczcionkaakapitu"/>
    <w:uiPriority w:val="99"/>
    <w:semiHidden/>
    <w:unhideWhenUsed/>
    <w:rsid w:val="00BE5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447">
      <w:bodyDiv w:val="1"/>
      <w:marLeft w:val="0"/>
      <w:marRight w:val="0"/>
      <w:marTop w:val="0"/>
      <w:marBottom w:val="0"/>
      <w:divBdr>
        <w:top w:val="none" w:sz="0" w:space="0" w:color="auto"/>
        <w:left w:val="none" w:sz="0" w:space="0" w:color="auto"/>
        <w:bottom w:val="none" w:sz="0" w:space="0" w:color="auto"/>
        <w:right w:val="none" w:sz="0" w:space="0" w:color="auto"/>
      </w:divBdr>
    </w:div>
    <w:div w:id="492993827">
      <w:bodyDiv w:val="1"/>
      <w:marLeft w:val="0"/>
      <w:marRight w:val="0"/>
      <w:marTop w:val="0"/>
      <w:marBottom w:val="0"/>
      <w:divBdr>
        <w:top w:val="none" w:sz="0" w:space="0" w:color="auto"/>
        <w:left w:val="none" w:sz="0" w:space="0" w:color="auto"/>
        <w:bottom w:val="none" w:sz="0" w:space="0" w:color="auto"/>
        <w:right w:val="none" w:sz="0" w:space="0" w:color="auto"/>
      </w:divBdr>
    </w:div>
    <w:div w:id="762577615">
      <w:bodyDiv w:val="1"/>
      <w:marLeft w:val="0"/>
      <w:marRight w:val="0"/>
      <w:marTop w:val="0"/>
      <w:marBottom w:val="0"/>
      <w:divBdr>
        <w:top w:val="none" w:sz="0" w:space="0" w:color="auto"/>
        <w:left w:val="none" w:sz="0" w:space="0" w:color="auto"/>
        <w:bottom w:val="none" w:sz="0" w:space="0" w:color="auto"/>
        <w:right w:val="none" w:sz="0" w:space="0" w:color="auto"/>
      </w:divBdr>
    </w:div>
    <w:div w:id="786508064">
      <w:bodyDiv w:val="1"/>
      <w:marLeft w:val="0"/>
      <w:marRight w:val="0"/>
      <w:marTop w:val="0"/>
      <w:marBottom w:val="0"/>
      <w:divBdr>
        <w:top w:val="none" w:sz="0" w:space="0" w:color="auto"/>
        <w:left w:val="none" w:sz="0" w:space="0" w:color="auto"/>
        <w:bottom w:val="none" w:sz="0" w:space="0" w:color="auto"/>
        <w:right w:val="none" w:sz="0" w:space="0" w:color="auto"/>
      </w:divBdr>
    </w:div>
    <w:div w:id="1001078371">
      <w:bodyDiv w:val="1"/>
      <w:marLeft w:val="0"/>
      <w:marRight w:val="0"/>
      <w:marTop w:val="0"/>
      <w:marBottom w:val="0"/>
      <w:divBdr>
        <w:top w:val="none" w:sz="0" w:space="0" w:color="auto"/>
        <w:left w:val="none" w:sz="0" w:space="0" w:color="auto"/>
        <w:bottom w:val="none" w:sz="0" w:space="0" w:color="auto"/>
        <w:right w:val="none" w:sz="0" w:space="0" w:color="auto"/>
      </w:divBdr>
    </w:div>
    <w:div w:id="1109813897">
      <w:bodyDiv w:val="1"/>
      <w:marLeft w:val="0"/>
      <w:marRight w:val="0"/>
      <w:marTop w:val="0"/>
      <w:marBottom w:val="0"/>
      <w:divBdr>
        <w:top w:val="none" w:sz="0" w:space="0" w:color="auto"/>
        <w:left w:val="none" w:sz="0" w:space="0" w:color="auto"/>
        <w:bottom w:val="none" w:sz="0" w:space="0" w:color="auto"/>
        <w:right w:val="none" w:sz="0" w:space="0" w:color="auto"/>
      </w:divBdr>
    </w:div>
    <w:div w:id="1162546102">
      <w:bodyDiv w:val="1"/>
      <w:marLeft w:val="0"/>
      <w:marRight w:val="0"/>
      <w:marTop w:val="0"/>
      <w:marBottom w:val="0"/>
      <w:divBdr>
        <w:top w:val="none" w:sz="0" w:space="0" w:color="auto"/>
        <w:left w:val="none" w:sz="0" w:space="0" w:color="auto"/>
        <w:bottom w:val="none" w:sz="0" w:space="0" w:color="auto"/>
        <w:right w:val="none" w:sz="0" w:space="0" w:color="auto"/>
      </w:divBdr>
    </w:div>
    <w:div w:id="1375305696">
      <w:bodyDiv w:val="1"/>
      <w:marLeft w:val="0"/>
      <w:marRight w:val="0"/>
      <w:marTop w:val="0"/>
      <w:marBottom w:val="0"/>
      <w:divBdr>
        <w:top w:val="none" w:sz="0" w:space="0" w:color="auto"/>
        <w:left w:val="none" w:sz="0" w:space="0" w:color="auto"/>
        <w:bottom w:val="none" w:sz="0" w:space="0" w:color="auto"/>
        <w:right w:val="none" w:sz="0" w:space="0" w:color="auto"/>
      </w:divBdr>
    </w:div>
    <w:div w:id="1408268050">
      <w:bodyDiv w:val="1"/>
      <w:marLeft w:val="0"/>
      <w:marRight w:val="0"/>
      <w:marTop w:val="0"/>
      <w:marBottom w:val="0"/>
      <w:divBdr>
        <w:top w:val="none" w:sz="0" w:space="0" w:color="auto"/>
        <w:left w:val="none" w:sz="0" w:space="0" w:color="auto"/>
        <w:bottom w:val="none" w:sz="0" w:space="0" w:color="auto"/>
        <w:right w:val="none" w:sz="0" w:space="0" w:color="auto"/>
      </w:divBdr>
    </w:div>
    <w:div w:id="1789468354">
      <w:bodyDiv w:val="1"/>
      <w:marLeft w:val="0"/>
      <w:marRight w:val="0"/>
      <w:marTop w:val="0"/>
      <w:marBottom w:val="0"/>
      <w:divBdr>
        <w:top w:val="none" w:sz="0" w:space="0" w:color="auto"/>
        <w:left w:val="none" w:sz="0" w:space="0" w:color="auto"/>
        <w:bottom w:val="none" w:sz="0" w:space="0" w:color="auto"/>
        <w:right w:val="none" w:sz="0" w:space="0" w:color="auto"/>
      </w:divBdr>
      <w:divsChild>
        <w:div w:id="433477376">
          <w:marLeft w:val="0"/>
          <w:marRight w:val="0"/>
          <w:marTop w:val="240"/>
          <w:marBottom w:val="0"/>
          <w:divBdr>
            <w:top w:val="none" w:sz="0" w:space="0" w:color="auto"/>
            <w:left w:val="none" w:sz="0" w:space="0" w:color="auto"/>
            <w:bottom w:val="none" w:sz="0" w:space="0" w:color="auto"/>
            <w:right w:val="none" w:sz="0" w:space="0" w:color="auto"/>
          </w:divBdr>
        </w:div>
        <w:div w:id="749544637">
          <w:marLeft w:val="0"/>
          <w:marRight w:val="0"/>
          <w:marTop w:val="240"/>
          <w:marBottom w:val="0"/>
          <w:divBdr>
            <w:top w:val="none" w:sz="0" w:space="0" w:color="auto"/>
            <w:left w:val="none" w:sz="0" w:space="0" w:color="auto"/>
            <w:bottom w:val="none" w:sz="0" w:space="0" w:color="auto"/>
            <w:right w:val="none" w:sz="0" w:space="0" w:color="auto"/>
          </w:divBdr>
        </w:div>
      </w:divsChild>
    </w:div>
    <w:div w:id="197263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www.kopalnia.pl" TargetMode="External"/><Relationship Id="rId18" Type="http://schemas.openxmlformats.org/officeDocument/2006/relationships/hyperlink" Target="http://www.kopalnia.pl" TargetMode="External"/><Relationship Id="rId26" Type="http://schemas.openxmlformats.org/officeDocument/2006/relationships/hyperlink" Target="mailto:iod.sa@kopalnia.pl" TargetMode="External"/><Relationship Id="rId21" Type="http://schemas.openxmlformats.org/officeDocument/2006/relationships/hyperlink" Target="https://poland.payu.com/wp-content/uploads/sites/14/2021/04/Regulamin-pojedynczej-transakcji-p%C5%82atniczej-PayU_2021_04.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ilety.kopalnia.pl/" TargetMode="External"/><Relationship Id="rId17" Type="http://schemas.openxmlformats.org/officeDocument/2006/relationships/hyperlink" Target="https://bilety.kopalnia.pl" TargetMode="External"/><Relationship Id="rId25" Type="http://schemas.openxmlformats.org/officeDocument/2006/relationships/hyperlink" Target="mailto:online@kopalnia.pl" TargetMode="External"/><Relationship Id="rId33" Type="http://schemas.openxmlformats.org/officeDocument/2006/relationships/hyperlink" Target="http://www.kopalnia.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lety.kopalnia.pl" TargetMode="External"/><Relationship Id="rId20" Type="http://schemas.openxmlformats.org/officeDocument/2006/relationships/hyperlink" Target="mailto:rezerwcja@kopalnia.pl" TargetMode="External"/><Relationship Id="rId29" Type="http://schemas.openxmlformats.org/officeDocument/2006/relationships/hyperlink" Target="mailto:online@kopaln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ety.kopalnia.pl/" TargetMode="External"/><Relationship Id="rId24" Type="http://schemas.openxmlformats.org/officeDocument/2006/relationships/hyperlink" Target="mailto:online@kopalnia.pl" TargetMode="External"/><Relationship Id="rId32" Type="http://schemas.openxmlformats.org/officeDocument/2006/relationships/hyperlink" Target="mailto:sekretariat.sa@kopalnia.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rasa.gornicza@kopalnia.pl" TargetMode="External"/><Relationship Id="rId23" Type="http://schemas.openxmlformats.org/officeDocument/2006/relationships/hyperlink" Target="https://bilety.kopalnia.pl/" TargetMode="External"/><Relationship Id="rId28" Type="http://schemas.openxmlformats.org/officeDocument/2006/relationships/hyperlink" Target="http://www.kopalnia.pl" TargetMode="External"/><Relationship Id="rId36" Type="http://schemas.openxmlformats.org/officeDocument/2006/relationships/footer" Target="footer1.xml"/><Relationship Id="rId10" Type="http://schemas.openxmlformats.org/officeDocument/2006/relationships/hyperlink" Target="https://bilety.kopalnia.pl" TargetMode="External"/><Relationship Id="rId19" Type="http://schemas.openxmlformats.org/officeDocument/2006/relationships/hyperlink" Target="https://bilety.kopalnia.pl/" TargetMode="External"/><Relationship Id="rId31" Type="http://schemas.openxmlformats.org/officeDocument/2006/relationships/hyperlink" Target="mailto:online@kopalnia.pl" TargetMode="External"/><Relationship Id="rId4" Type="http://schemas.openxmlformats.org/officeDocument/2006/relationships/settings" Target="settings.xml"/><Relationship Id="rId9" Type="http://schemas.openxmlformats.org/officeDocument/2006/relationships/hyperlink" Target="mailto:sekretariat.sa@kopalnia.pl" TargetMode="External"/><Relationship Id="rId14" Type="http://schemas.openxmlformats.org/officeDocument/2006/relationships/hyperlink" Target="mailto:rezerwacja@kopalnia.pl" TargetMode="External"/><Relationship Id="rId22" Type="http://schemas.openxmlformats.org/officeDocument/2006/relationships/hyperlink" Target="mailto:reklamacje@kopalnia.pl" TargetMode="External"/><Relationship Id="rId27" Type="http://schemas.openxmlformats.org/officeDocument/2006/relationships/hyperlink" Target="www.kopalnia.pl" TargetMode="External"/><Relationship Id="rId30" Type="http://schemas.openxmlformats.org/officeDocument/2006/relationships/hyperlink" Target="mailto:online@kopalnia.pl" TargetMode="External"/><Relationship Id="rId35" Type="http://schemas.openxmlformats.org/officeDocument/2006/relationships/header" Target="header2.xml"/><Relationship Id="rId8" Type="http://schemas.openxmlformats.org/officeDocument/2006/relationships/hyperlink" Target="https://bilety.kopalnia.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A09E-2F01-44EE-A9FE-8CB14E7B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34</Pages>
  <Words>12610</Words>
  <Characters>75660</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Regulamin sprzedaży biletów</vt:lpstr>
    </vt:vector>
  </TitlesOfParts>
  <Company>Microsoft</Company>
  <LinksUpToDate>false</LinksUpToDate>
  <CharactersWithSpaces>88094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sprzedaży biletów</dc:title>
  <dc:subject/>
  <dc:creator>Mariusz Kot</dc:creator>
  <cp:keywords/>
  <dc:description/>
  <cp:lastModifiedBy>Katarzyna  Latko</cp:lastModifiedBy>
  <cp:revision>39</cp:revision>
  <cp:lastPrinted>2025-11-21T10:58:00Z</cp:lastPrinted>
  <dcterms:created xsi:type="dcterms:W3CDTF">2023-08-08T18:59:00Z</dcterms:created>
  <dcterms:modified xsi:type="dcterms:W3CDTF">2026-03-06T09:01:00Z</dcterms:modified>
</cp:coreProperties>
</file>