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772F7" w14:textId="7BAA270E" w:rsidR="00A5789F" w:rsidRPr="00294622" w:rsidRDefault="00A5789F" w:rsidP="00621BAF">
      <w:pPr>
        <w:pStyle w:val="Nagwek1"/>
        <w:jc w:val="center"/>
        <w:rPr>
          <w:rFonts w:ascii="Lato" w:eastAsia="Times New Roman" w:hAnsi="Lato"/>
          <w:color w:val="0070C0"/>
          <w:sz w:val="28"/>
          <w:szCs w:val="28"/>
          <w:lang w:eastAsia="pl-PL"/>
        </w:rPr>
      </w:pPr>
      <w:r w:rsidRPr="00294622">
        <w:rPr>
          <w:rFonts w:ascii="Lato" w:eastAsia="Times New Roman" w:hAnsi="Lato"/>
          <w:color w:val="0070C0"/>
          <w:sz w:val="28"/>
          <w:szCs w:val="28"/>
          <w:lang w:eastAsia="pl-PL"/>
        </w:rPr>
        <w:t>Regulamin zwiedzania Kopalni Soli „Wieliczka”</w:t>
      </w:r>
      <w:r w:rsidR="0033231C" w:rsidRPr="00294622">
        <w:rPr>
          <w:rFonts w:ascii="Lato" w:eastAsia="Times New Roman" w:hAnsi="Lato"/>
          <w:color w:val="0070C0"/>
          <w:sz w:val="28"/>
          <w:szCs w:val="28"/>
          <w:lang w:eastAsia="pl-PL"/>
        </w:rPr>
        <w:t xml:space="preserve">, </w:t>
      </w:r>
      <w:r w:rsidRPr="00294622">
        <w:rPr>
          <w:rFonts w:ascii="Lato" w:eastAsia="Times New Roman" w:hAnsi="Lato"/>
          <w:color w:val="0070C0"/>
          <w:sz w:val="28"/>
          <w:szCs w:val="28"/>
          <w:lang w:eastAsia="pl-PL"/>
        </w:rPr>
        <w:t>Podziemnej Ekspozycji Muzeum Żup Krakowskich Wieliczka</w:t>
      </w:r>
      <w:r w:rsidR="00DD7844" w:rsidRPr="00294622">
        <w:rPr>
          <w:rFonts w:ascii="Lato" w:eastAsia="Times New Roman" w:hAnsi="Lato"/>
          <w:color w:val="0070C0"/>
          <w:sz w:val="28"/>
          <w:szCs w:val="28"/>
          <w:lang w:eastAsia="pl-PL"/>
        </w:rPr>
        <w:t xml:space="preserve"> </w:t>
      </w:r>
      <w:r w:rsidR="004A59C7" w:rsidRPr="00294622">
        <w:rPr>
          <w:rFonts w:ascii="Lato" w:eastAsia="Times New Roman" w:hAnsi="Lato"/>
          <w:color w:val="0070C0"/>
          <w:sz w:val="28"/>
          <w:szCs w:val="28"/>
          <w:lang w:eastAsia="pl-PL"/>
        </w:rPr>
        <w:br/>
      </w:r>
      <w:r w:rsidR="00DD7844" w:rsidRPr="00294622">
        <w:rPr>
          <w:rFonts w:ascii="Lato" w:eastAsia="Times New Roman" w:hAnsi="Lato"/>
          <w:color w:val="0070C0"/>
          <w:sz w:val="28"/>
          <w:szCs w:val="28"/>
          <w:lang w:eastAsia="pl-PL"/>
        </w:rPr>
        <w:t xml:space="preserve">oraz </w:t>
      </w:r>
      <w:r w:rsidR="00C10FDC" w:rsidRPr="00294622">
        <w:rPr>
          <w:rFonts w:ascii="Lato" w:eastAsia="Times New Roman" w:hAnsi="Lato"/>
          <w:color w:val="0070C0"/>
          <w:sz w:val="28"/>
          <w:szCs w:val="28"/>
          <w:lang w:eastAsia="pl-PL"/>
        </w:rPr>
        <w:t>T</w:t>
      </w:r>
      <w:r w:rsidR="00DD7844" w:rsidRPr="00294622">
        <w:rPr>
          <w:rFonts w:ascii="Lato" w:eastAsia="Times New Roman" w:hAnsi="Lato"/>
          <w:color w:val="0070C0"/>
          <w:sz w:val="28"/>
          <w:szCs w:val="28"/>
          <w:lang w:eastAsia="pl-PL"/>
        </w:rPr>
        <w:t xml:space="preserve">ężni </w:t>
      </w:r>
      <w:r w:rsidR="007E330B" w:rsidRPr="00294622">
        <w:rPr>
          <w:rFonts w:ascii="Lato" w:eastAsia="Times New Roman" w:hAnsi="Lato"/>
          <w:color w:val="0070C0"/>
          <w:sz w:val="28"/>
          <w:szCs w:val="28"/>
          <w:lang w:eastAsia="pl-PL"/>
        </w:rPr>
        <w:t xml:space="preserve">Solankowej </w:t>
      </w:r>
    </w:p>
    <w:p w14:paraId="3A6CEE47" w14:textId="77777777" w:rsidR="00BF1D33" w:rsidRPr="00294622" w:rsidRDefault="00BF1D33" w:rsidP="00B3122A">
      <w:pPr>
        <w:spacing w:after="0" w:line="300" w:lineRule="atLeast"/>
        <w:jc w:val="center"/>
        <w:rPr>
          <w:rFonts w:ascii="Lato" w:eastAsia="Calibri" w:hAnsi="Lato" w:cs="Times New Roman"/>
        </w:rPr>
      </w:pPr>
    </w:p>
    <w:p w14:paraId="1BD791E0" w14:textId="449C40C4" w:rsidR="00464BED" w:rsidRPr="00294622" w:rsidRDefault="00A5789F" w:rsidP="00BF1D33">
      <w:pPr>
        <w:pStyle w:val="Nagwek2"/>
        <w:jc w:val="center"/>
        <w:rPr>
          <w:rFonts w:ascii="Lato" w:eastAsia="Times New Roman" w:hAnsi="Lato"/>
          <w:bCs/>
          <w:color w:val="0070C0"/>
          <w:lang w:eastAsia="pl-PL"/>
        </w:rPr>
      </w:pPr>
      <w:r w:rsidRPr="00294622">
        <w:rPr>
          <w:rFonts w:ascii="Lato" w:eastAsia="Times New Roman" w:hAnsi="Lato"/>
          <w:bCs/>
          <w:color w:val="0070C0"/>
          <w:lang w:eastAsia="pl-PL"/>
        </w:rPr>
        <w:t>§1</w:t>
      </w:r>
      <w:r w:rsidRPr="00294622">
        <w:rPr>
          <w:rFonts w:ascii="Lato" w:eastAsia="Times New Roman" w:hAnsi="Lato"/>
          <w:bCs/>
          <w:color w:val="0070C0"/>
          <w:lang w:eastAsia="pl-PL"/>
        </w:rPr>
        <w:br/>
        <w:t>Postanowienia ogólne</w:t>
      </w:r>
    </w:p>
    <w:p w14:paraId="0668E9D3" w14:textId="01453AD2" w:rsidR="00DF2296" w:rsidRPr="00294622" w:rsidRDefault="00DF2296" w:rsidP="00D42513">
      <w:pPr>
        <w:numPr>
          <w:ilvl w:val="0"/>
          <w:numId w:val="2"/>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Organizatorem zwiedzania jest Kopalnia Soli „Wieliczka” S.A. z siedzibą w Wieliczce, Park Kingi 1, 32 – 020 Wieliczka, wpisana do rejestru przedsiębiorców Krajowego Rejestru Sądowego prowadzonego przez Sąd Rejon</w:t>
      </w:r>
      <w:r w:rsidR="009A7171" w:rsidRPr="00294622">
        <w:rPr>
          <w:rFonts w:ascii="Lato" w:eastAsia="Times New Roman" w:hAnsi="Lato" w:cs="Times New Roman"/>
          <w:sz w:val="24"/>
          <w:szCs w:val="24"/>
          <w:lang w:eastAsia="pl-PL"/>
        </w:rPr>
        <w:t>owy dla Krakowa - Śródmieścia w </w:t>
      </w:r>
      <w:r w:rsidRPr="00294622">
        <w:rPr>
          <w:rFonts w:ascii="Lato" w:eastAsia="Times New Roman" w:hAnsi="Lato" w:cs="Times New Roman"/>
          <w:sz w:val="24"/>
          <w:szCs w:val="24"/>
          <w:lang w:eastAsia="pl-PL"/>
        </w:rPr>
        <w:t>Krakowie XII Wydział Gospodarczy Krajowego Rejestru Sądowego pod numerem 0000278401, numer identyfikacji podatkowej (NIP): 6830003427, wy</w:t>
      </w:r>
      <w:r w:rsidR="006E1D44" w:rsidRPr="00294622">
        <w:rPr>
          <w:rFonts w:ascii="Lato" w:eastAsia="Times New Roman" w:hAnsi="Lato" w:cs="Times New Roman"/>
          <w:sz w:val="24"/>
          <w:szCs w:val="24"/>
          <w:lang w:eastAsia="pl-PL"/>
        </w:rPr>
        <w:t xml:space="preserve">sokość kapitału zakładowego: 21 </w:t>
      </w:r>
      <w:r w:rsidRPr="00294622">
        <w:rPr>
          <w:rFonts w:ascii="Lato" w:eastAsia="Times New Roman" w:hAnsi="Lato" w:cs="Times New Roman"/>
          <w:sz w:val="24"/>
          <w:szCs w:val="24"/>
          <w:lang w:eastAsia="pl-PL"/>
        </w:rPr>
        <w:t>000</w:t>
      </w:r>
      <w:r w:rsidR="006E1D44" w:rsidRPr="00294622">
        <w:rPr>
          <w:rFonts w:ascii="Lato" w:eastAsia="Times New Roman" w:hAnsi="Lato" w:cs="Times New Roman"/>
          <w:sz w:val="24"/>
          <w:szCs w:val="24"/>
          <w:lang w:eastAsia="pl-PL"/>
        </w:rPr>
        <w:t xml:space="preserve"> </w:t>
      </w:r>
      <w:r w:rsidRPr="00294622">
        <w:rPr>
          <w:rFonts w:ascii="Lato" w:eastAsia="Times New Roman" w:hAnsi="Lato" w:cs="Times New Roman"/>
          <w:sz w:val="24"/>
          <w:szCs w:val="24"/>
          <w:lang w:eastAsia="pl-PL"/>
        </w:rPr>
        <w:t>000</w:t>
      </w:r>
      <w:r w:rsidR="006E1D44" w:rsidRPr="00294622">
        <w:rPr>
          <w:rFonts w:ascii="Lato" w:eastAsia="Times New Roman" w:hAnsi="Lato" w:cs="Times New Roman"/>
          <w:sz w:val="24"/>
          <w:szCs w:val="24"/>
          <w:lang w:eastAsia="pl-PL"/>
        </w:rPr>
        <w:t xml:space="preserve"> </w:t>
      </w:r>
      <w:r w:rsidRPr="00294622">
        <w:rPr>
          <w:rFonts w:ascii="Lato" w:eastAsia="Times New Roman" w:hAnsi="Lato" w:cs="Times New Roman"/>
          <w:sz w:val="24"/>
          <w:szCs w:val="24"/>
          <w:lang w:eastAsia="pl-PL"/>
        </w:rPr>
        <w:t>zł - kapitał zakładowy pokryty w całości, REGON: 000041683</w:t>
      </w:r>
      <w:r w:rsidR="009A7171" w:rsidRPr="00294622">
        <w:rPr>
          <w:rFonts w:ascii="Lato" w:eastAsia="Times New Roman" w:hAnsi="Lato" w:cs="Times New Roman"/>
          <w:sz w:val="24"/>
          <w:szCs w:val="24"/>
          <w:lang w:eastAsia="pl-PL"/>
        </w:rPr>
        <w:t>, zwana dalej „Kopalnią”.</w:t>
      </w:r>
    </w:p>
    <w:p w14:paraId="6AD9E117" w14:textId="487937FC" w:rsidR="00A5789F" w:rsidRPr="00294622" w:rsidRDefault="0033231C" w:rsidP="71980A85">
      <w:pPr>
        <w:numPr>
          <w:ilvl w:val="0"/>
          <w:numId w:val="2"/>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Niniejszy R</w:t>
      </w:r>
      <w:r w:rsidR="00A5789F" w:rsidRPr="00294622">
        <w:rPr>
          <w:rFonts w:ascii="Lato" w:eastAsia="Times New Roman" w:hAnsi="Lato" w:cs="Times New Roman"/>
          <w:sz w:val="24"/>
          <w:szCs w:val="24"/>
          <w:lang w:eastAsia="pl-PL"/>
        </w:rPr>
        <w:t>egulamin</w:t>
      </w:r>
      <w:r w:rsidRPr="00294622">
        <w:rPr>
          <w:rFonts w:ascii="Lato" w:eastAsia="Times New Roman" w:hAnsi="Lato" w:cs="Times New Roman"/>
          <w:sz w:val="24"/>
          <w:szCs w:val="24"/>
          <w:lang w:eastAsia="pl-PL"/>
        </w:rPr>
        <w:t xml:space="preserve"> określa zasady</w:t>
      </w:r>
      <w:r w:rsidR="00A5789F" w:rsidRPr="00294622">
        <w:rPr>
          <w:rFonts w:ascii="Lato" w:eastAsia="Times New Roman" w:hAnsi="Lato" w:cs="Times New Roman"/>
          <w:sz w:val="24"/>
          <w:szCs w:val="24"/>
          <w:lang w:eastAsia="pl-PL"/>
        </w:rPr>
        <w:t xml:space="preserve"> zwiedzania Kopalni Soli „Wieliczka” i</w:t>
      </w:r>
      <w:r w:rsidR="00C21F49" w:rsidRPr="00294622">
        <w:rPr>
          <w:rFonts w:ascii="Lato" w:eastAsia="Times New Roman" w:hAnsi="Lato" w:cs="Times New Roman"/>
          <w:sz w:val="24"/>
          <w:szCs w:val="24"/>
          <w:lang w:eastAsia="pl-PL"/>
        </w:rPr>
        <w:t xml:space="preserve"> </w:t>
      </w:r>
      <w:r w:rsidR="00A5789F" w:rsidRPr="00294622">
        <w:rPr>
          <w:rFonts w:ascii="Lato" w:eastAsia="Times New Roman" w:hAnsi="Lato" w:cs="Times New Roman"/>
          <w:sz w:val="24"/>
          <w:szCs w:val="24"/>
          <w:lang w:eastAsia="pl-PL"/>
        </w:rPr>
        <w:t>Podziemnej Ekspozycji Muzeum Żup Krakowskich Wieliczka</w:t>
      </w:r>
      <w:r w:rsidR="00DF2296" w:rsidRPr="00294622">
        <w:rPr>
          <w:rFonts w:ascii="Lato" w:eastAsia="Times New Roman" w:hAnsi="Lato" w:cs="Times New Roman"/>
          <w:sz w:val="24"/>
          <w:szCs w:val="24"/>
          <w:lang w:eastAsia="pl-PL"/>
        </w:rPr>
        <w:t>,</w:t>
      </w:r>
      <w:r w:rsidR="00A5789F" w:rsidRPr="00294622">
        <w:rPr>
          <w:rFonts w:ascii="Lato" w:eastAsia="Times New Roman" w:hAnsi="Lato" w:cs="Times New Roman"/>
          <w:sz w:val="24"/>
          <w:szCs w:val="24"/>
          <w:lang w:eastAsia="pl-PL"/>
        </w:rPr>
        <w:t xml:space="preserve"> zwanych dalej </w:t>
      </w:r>
      <w:r w:rsidR="00DF2296" w:rsidRPr="00294622">
        <w:rPr>
          <w:rFonts w:ascii="Lato" w:eastAsia="Times New Roman" w:hAnsi="Lato" w:cs="Times New Roman"/>
          <w:sz w:val="24"/>
          <w:szCs w:val="24"/>
          <w:lang w:eastAsia="pl-PL"/>
        </w:rPr>
        <w:t>łącznie „</w:t>
      </w:r>
      <w:r w:rsidR="00A5789F" w:rsidRPr="00294622">
        <w:rPr>
          <w:rFonts w:ascii="Lato" w:eastAsia="Times New Roman" w:hAnsi="Lato" w:cs="Times New Roman"/>
          <w:sz w:val="24"/>
          <w:szCs w:val="24"/>
          <w:lang w:eastAsia="pl-PL"/>
        </w:rPr>
        <w:t>wyrobiskami Kopalni</w:t>
      </w:r>
      <w:r w:rsidR="00DF2296" w:rsidRPr="00294622">
        <w:rPr>
          <w:rFonts w:ascii="Lato" w:eastAsia="Times New Roman" w:hAnsi="Lato" w:cs="Times New Roman"/>
          <w:sz w:val="24"/>
          <w:szCs w:val="24"/>
          <w:lang w:eastAsia="pl-PL"/>
        </w:rPr>
        <w:t>”</w:t>
      </w:r>
      <w:r w:rsidR="00C10FDC" w:rsidRPr="00294622">
        <w:rPr>
          <w:rFonts w:ascii="Lato" w:eastAsia="Times New Roman" w:hAnsi="Lato" w:cs="Times New Roman"/>
          <w:sz w:val="24"/>
          <w:szCs w:val="24"/>
          <w:lang w:eastAsia="pl-PL"/>
        </w:rPr>
        <w:t xml:space="preserve"> oraz zasady zwiedzania T</w:t>
      </w:r>
      <w:r w:rsidRPr="00294622">
        <w:rPr>
          <w:rFonts w:ascii="Lato" w:eastAsia="Times New Roman" w:hAnsi="Lato" w:cs="Times New Roman"/>
          <w:sz w:val="24"/>
          <w:szCs w:val="24"/>
          <w:lang w:eastAsia="pl-PL"/>
        </w:rPr>
        <w:t xml:space="preserve">ężni </w:t>
      </w:r>
      <w:r w:rsidR="00015686" w:rsidRPr="00294622">
        <w:rPr>
          <w:rFonts w:ascii="Lato" w:eastAsia="Times New Roman" w:hAnsi="Lato" w:cs="Times New Roman"/>
          <w:sz w:val="24"/>
          <w:szCs w:val="24"/>
          <w:lang w:eastAsia="pl-PL"/>
        </w:rPr>
        <w:t>S</w:t>
      </w:r>
      <w:r w:rsidRPr="00294622">
        <w:rPr>
          <w:rFonts w:ascii="Lato" w:eastAsia="Times New Roman" w:hAnsi="Lato" w:cs="Times New Roman"/>
          <w:sz w:val="24"/>
          <w:szCs w:val="24"/>
          <w:lang w:eastAsia="pl-PL"/>
        </w:rPr>
        <w:t>olankowej na terenie Kopalni Soli „Wieliczka”</w:t>
      </w:r>
      <w:r w:rsidR="00A5789F" w:rsidRPr="00294622">
        <w:rPr>
          <w:rFonts w:ascii="Lato" w:eastAsia="Times New Roman" w:hAnsi="Lato" w:cs="Times New Roman"/>
          <w:sz w:val="24"/>
          <w:szCs w:val="24"/>
          <w:lang w:eastAsia="pl-PL"/>
        </w:rPr>
        <w:t>.</w:t>
      </w:r>
    </w:p>
    <w:p w14:paraId="439D3062" w14:textId="54E8C362" w:rsidR="00A5789F" w:rsidRPr="00294622" w:rsidRDefault="00A5789F" w:rsidP="00E941B7">
      <w:pPr>
        <w:numPr>
          <w:ilvl w:val="0"/>
          <w:numId w:val="2"/>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Kopalnia jest zakładem </w:t>
      </w:r>
      <w:r w:rsidR="00DF2296" w:rsidRPr="00294622">
        <w:rPr>
          <w:rFonts w:ascii="Lato" w:eastAsia="Times New Roman" w:hAnsi="Lato" w:cs="Times New Roman"/>
          <w:sz w:val="24"/>
          <w:szCs w:val="24"/>
          <w:lang w:eastAsia="pl-PL"/>
        </w:rPr>
        <w:t>w rozumieniu</w:t>
      </w:r>
      <w:r w:rsidRPr="00294622">
        <w:rPr>
          <w:rFonts w:ascii="Lato" w:eastAsia="Times New Roman" w:hAnsi="Lato" w:cs="Times New Roman"/>
          <w:sz w:val="24"/>
          <w:szCs w:val="24"/>
          <w:lang w:eastAsia="pl-PL"/>
        </w:rPr>
        <w:t xml:space="preserve"> przepis</w:t>
      </w:r>
      <w:r w:rsidR="00DF2296" w:rsidRPr="00294622">
        <w:rPr>
          <w:rFonts w:ascii="Lato" w:eastAsia="Times New Roman" w:hAnsi="Lato" w:cs="Times New Roman"/>
          <w:sz w:val="24"/>
          <w:szCs w:val="24"/>
          <w:lang w:eastAsia="pl-PL"/>
        </w:rPr>
        <w:t>ów</w:t>
      </w:r>
      <w:r w:rsidRPr="00294622">
        <w:rPr>
          <w:rFonts w:ascii="Lato" w:eastAsia="Times New Roman" w:hAnsi="Lato" w:cs="Times New Roman"/>
          <w:sz w:val="24"/>
          <w:szCs w:val="24"/>
          <w:lang w:eastAsia="pl-PL"/>
        </w:rPr>
        <w:t xml:space="preserve"> </w:t>
      </w:r>
      <w:r w:rsidR="00C21F49" w:rsidRPr="00294622">
        <w:rPr>
          <w:rFonts w:ascii="Lato" w:eastAsia="Times New Roman" w:hAnsi="Lato" w:cs="Times New Roman"/>
          <w:sz w:val="24"/>
          <w:szCs w:val="24"/>
          <w:lang w:eastAsia="pl-PL"/>
        </w:rPr>
        <w:t xml:space="preserve">ustawy </w:t>
      </w:r>
      <w:r w:rsidRPr="00294622">
        <w:rPr>
          <w:rFonts w:ascii="Lato" w:eastAsia="Times New Roman" w:hAnsi="Lato" w:cs="Times New Roman"/>
          <w:sz w:val="24"/>
          <w:szCs w:val="24"/>
          <w:lang w:eastAsia="pl-PL"/>
        </w:rPr>
        <w:t>z dnia 9 czerwca 2011 r. Prawo geologiczne i górnicze</w:t>
      </w:r>
      <w:r w:rsidR="00583AFF" w:rsidRPr="00294622">
        <w:rPr>
          <w:rFonts w:ascii="Lato" w:eastAsia="Times New Roman" w:hAnsi="Lato" w:cs="Times New Roman"/>
          <w:sz w:val="24"/>
          <w:szCs w:val="24"/>
          <w:lang w:eastAsia="pl-PL"/>
        </w:rPr>
        <w:t>, prowadzącym działalność w celach innych niż określone ustawą, w szczególności turystycznych, leczniczych i rekreacyjnych</w:t>
      </w:r>
      <w:r w:rsidRPr="00294622">
        <w:rPr>
          <w:rFonts w:ascii="Lato" w:eastAsia="Times New Roman" w:hAnsi="Lato" w:cs="Times New Roman"/>
          <w:sz w:val="24"/>
          <w:szCs w:val="24"/>
          <w:lang w:eastAsia="pl-PL"/>
        </w:rPr>
        <w:t>.</w:t>
      </w:r>
    </w:p>
    <w:p w14:paraId="7C18C3B0" w14:textId="5BF28B7C" w:rsidR="00A5789F" w:rsidRPr="00294622" w:rsidRDefault="1838254A" w:rsidP="00D42513">
      <w:pPr>
        <w:numPr>
          <w:ilvl w:val="0"/>
          <w:numId w:val="2"/>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Wyrobiska Kopalni obejmujące Trasę Turystyczną oraz Trasę Górniczą nie stanowią „muzeum”, w rozumieniu ustawy z dnia 21 listopada 1996 r. o muzeach.  </w:t>
      </w:r>
    </w:p>
    <w:p w14:paraId="74D625A7" w14:textId="531DFACE" w:rsidR="1838254A" w:rsidRPr="00294622" w:rsidRDefault="1838254A" w:rsidP="1838254A">
      <w:pPr>
        <w:pStyle w:val="Nagwek2"/>
        <w:jc w:val="center"/>
        <w:rPr>
          <w:rFonts w:ascii="Lato" w:eastAsia="Times New Roman" w:hAnsi="Lato"/>
          <w:color w:val="0070C0"/>
          <w:lang w:eastAsia="pl-PL"/>
        </w:rPr>
      </w:pPr>
    </w:p>
    <w:p w14:paraId="47D129D9" w14:textId="7D9EB359" w:rsidR="00464BED" w:rsidRPr="00294622" w:rsidRDefault="00A5789F" w:rsidP="00BF1D33">
      <w:pPr>
        <w:pStyle w:val="Nagwek2"/>
        <w:jc w:val="center"/>
        <w:rPr>
          <w:rFonts w:ascii="Lato" w:eastAsia="Times New Roman" w:hAnsi="Lato"/>
          <w:bCs/>
          <w:color w:val="0070C0"/>
          <w:lang w:eastAsia="pl-PL"/>
        </w:rPr>
      </w:pPr>
      <w:r w:rsidRPr="00294622">
        <w:rPr>
          <w:rFonts w:ascii="Lato" w:eastAsia="Times New Roman" w:hAnsi="Lato"/>
          <w:bCs/>
          <w:color w:val="0070C0"/>
          <w:lang w:eastAsia="pl-PL"/>
        </w:rPr>
        <w:t>§2</w:t>
      </w:r>
      <w:r w:rsidRPr="00294622">
        <w:rPr>
          <w:rFonts w:ascii="Lato" w:eastAsia="Times New Roman" w:hAnsi="Lato"/>
          <w:bCs/>
          <w:color w:val="0070C0"/>
          <w:lang w:eastAsia="pl-PL"/>
        </w:rPr>
        <w:br/>
        <w:t>Udostępnienie Kopalni</w:t>
      </w:r>
    </w:p>
    <w:p w14:paraId="02AC9B60" w14:textId="0C2ABAAF" w:rsidR="00A5789F" w:rsidRPr="00294622" w:rsidRDefault="00A5789F" w:rsidP="00D42513">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Kopalnia udostępnia do zwiedzania</w:t>
      </w:r>
      <w:r w:rsidR="007F3011" w:rsidRPr="00294622">
        <w:rPr>
          <w:rFonts w:ascii="Lato" w:eastAsia="Times New Roman" w:hAnsi="Lato" w:cs="Times New Roman"/>
          <w:sz w:val="24"/>
          <w:szCs w:val="24"/>
          <w:lang w:eastAsia="pl-PL"/>
        </w:rPr>
        <w:t>:</w:t>
      </w:r>
    </w:p>
    <w:p w14:paraId="233D4B70" w14:textId="6D659FBA" w:rsidR="004E6486" w:rsidRPr="00294622" w:rsidRDefault="6EB9130F" w:rsidP="6EB9130F">
      <w:pPr>
        <w:pStyle w:val="Akapitzlist"/>
        <w:numPr>
          <w:ilvl w:val="0"/>
          <w:numId w:val="15"/>
        </w:numPr>
        <w:pBdr>
          <w:top w:val="nil"/>
          <w:left w:val="nil"/>
          <w:bottom w:val="nil"/>
          <w:right w:val="nil"/>
          <w:between w:val="nil"/>
          <w:bar w:val="nil"/>
        </w:pBdr>
        <w:shd w:val="clear" w:color="auto" w:fill="FFFFFF" w:themeFill="background1"/>
        <w:spacing w:after="0" w:line="300" w:lineRule="atLeast"/>
        <w:jc w:val="both"/>
        <w:rPr>
          <w:rFonts w:ascii="Lato" w:eastAsia="Lato" w:hAnsi="Lato" w:cs="Lato"/>
          <w:sz w:val="24"/>
          <w:szCs w:val="24"/>
        </w:rPr>
      </w:pPr>
      <w:r w:rsidRPr="00294622">
        <w:rPr>
          <w:rFonts w:ascii="Lato" w:eastAsia="Lato" w:hAnsi="Lato" w:cs="Lato"/>
          <w:sz w:val="24"/>
          <w:szCs w:val="24"/>
          <w:lang w:val="es-ES"/>
        </w:rPr>
        <w:t>podziemną Trasę Turystyczną obejmującą zespół od 10 do 20 wyrobisk górniczych o długości do 2,2 km</w:t>
      </w:r>
      <w:r w:rsidRPr="00294622">
        <w:rPr>
          <w:rFonts w:ascii="Lato" w:eastAsia="Lato" w:hAnsi="Lato" w:cs="Lato"/>
          <w:sz w:val="24"/>
          <w:szCs w:val="24"/>
        </w:rPr>
        <w:t>, oraz</w:t>
      </w:r>
      <w:r w:rsidRPr="00294622">
        <w:rPr>
          <w:rFonts w:ascii="Lato" w:eastAsia="Lato" w:hAnsi="Lato" w:cs="Lato"/>
          <w:sz w:val="24"/>
          <w:szCs w:val="24"/>
          <w:lang w:val="es-ES"/>
        </w:rPr>
        <w:t xml:space="preserve"> Podziemną Ekspozycję Muzeum Żup Krakowskich Wieliczka o długości do 1,5 km, </w:t>
      </w:r>
      <w:r w:rsidRPr="00294622">
        <w:rPr>
          <w:rFonts w:ascii="Lato" w:eastAsia="Lato" w:hAnsi="Lato" w:cs="Lato"/>
          <w:color w:val="000000" w:themeColor="text1"/>
          <w:sz w:val="24"/>
          <w:szCs w:val="24"/>
          <w:lang w:eastAsia="pl-PL"/>
        </w:rPr>
        <w:t>obejmującą zespół od 10 do 19 wyrobisk,</w:t>
      </w:r>
    </w:p>
    <w:p w14:paraId="5166BD2D" w14:textId="39CEE46A" w:rsidR="009A5372" w:rsidRPr="00294622" w:rsidRDefault="6196B1C4" w:rsidP="6196B1C4">
      <w:pPr>
        <w:pStyle w:val="Akapitzlist"/>
        <w:numPr>
          <w:ilvl w:val="0"/>
          <w:numId w:val="15"/>
        </w:numPr>
        <w:pBdr>
          <w:top w:val="nil"/>
          <w:left w:val="nil"/>
          <w:bottom w:val="nil"/>
          <w:right w:val="nil"/>
          <w:between w:val="nil"/>
          <w:bar w:val="nil"/>
        </w:pBdr>
        <w:shd w:val="clear" w:color="auto" w:fill="FFFFFF" w:themeFill="background1"/>
        <w:spacing w:after="0" w:line="300" w:lineRule="atLeast"/>
        <w:jc w:val="both"/>
        <w:rPr>
          <w:rFonts w:ascii="Lato" w:eastAsia="Lato" w:hAnsi="Lato" w:cs="Lato"/>
          <w:sz w:val="24"/>
          <w:szCs w:val="24"/>
        </w:rPr>
      </w:pPr>
      <w:r w:rsidRPr="00294622">
        <w:rPr>
          <w:rFonts w:ascii="Lato" w:eastAsia="Lato" w:hAnsi="Lato" w:cs="Lato"/>
          <w:sz w:val="24"/>
          <w:szCs w:val="24"/>
          <w:lang w:val="es-ES"/>
        </w:rPr>
        <w:t>podziemną Trasę Górniczą i jej surowe wyrobiska, w</w:t>
      </w:r>
      <w:r w:rsidRPr="00294622">
        <w:rPr>
          <w:rFonts w:ascii="Lato" w:eastAsia="Lato" w:hAnsi="Lato" w:cs="Lato"/>
          <w:sz w:val="24"/>
          <w:szCs w:val="24"/>
        </w:rPr>
        <w:t xml:space="preserve"> otoczeniu</w:t>
      </w:r>
      <w:r w:rsidRPr="00294622">
        <w:rPr>
          <w:rFonts w:ascii="Lato" w:eastAsia="Lato" w:hAnsi="Lato" w:cs="Lato"/>
          <w:sz w:val="24"/>
          <w:szCs w:val="24"/>
          <w:lang w:val="es-ES"/>
        </w:rPr>
        <w:t xml:space="preserve"> najstarsz</w:t>
      </w:r>
      <w:r w:rsidRPr="00294622">
        <w:rPr>
          <w:rFonts w:ascii="Lato" w:eastAsia="Lato" w:hAnsi="Lato" w:cs="Lato"/>
          <w:sz w:val="24"/>
          <w:szCs w:val="24"/>
        </w:rPr>
        <w:t>ego</w:t>
      </w:r>
      <w:r w:rsidRPr="00294622">
        <w:rPr>
          <w:rFonts w:ascii="Lato" w:eastAsia="Lato" w:hAnsi="Lato" w:cs="Lato"/>
          <w:sz w:val="24"/>
          <w:szCs w:val="24"/>
          <w:lang w:val="es-ES"/>
        </w:rPr>
        <w:t xml:space="preserve"> zachowan</w:t>
      </w:r>
      <w:r w:rsidRPr="00294622">
        <w:rPr>
          <w:rFonts w:ascii="Lato" w:eastAsia="Lato" w:hAnsi="Lato" w:cs="Lato"/>
          <w:sz w:val="24"/>
          <w:szCs w:val="24"/>
        </w:rPr>
        <w:t>ego</w:t>
      </w:r>
      <w:r w:rsidRPr="00294622">
        <w:rPr>
          <w:rFonts w:ascii="Lato" w:eastAsia="Lato" w:hAnsi="Lato" w:cs="Lato"/>
          <w:sz w:val="24"/>
          <w:szCs w:val="24"/>
          <w:lang w:val="es-ES"/>
        </w:rPr>
        <w:t xml:space="preserve"> </w:t>
      </w:r>
      <w:r w:rsidRPr="00294622">
        <w:rPr>
          <w:rFonts w:ascii="Lato" w:eastAsia="Lato" w:hAnsi="Lato" w:cs="Lato"/>
          <w:sz w:val="24"/>
          <w:szCs w:val="24"/>
        </w:rPr>
        <w:t>s</w:t>
      </w:r>
      <w:r w:rsidRPr="00294622">
        <w:rPr>
          <w:rFonts w:ascii="Lato" w:eastAsia="Lato" w:hAnsi="Lato" w:cs="Lato"/>
          <w:sz w:val="24"/>
          <w:szCs w:val="24"/>
          <w:lang w:val="es-ES"/>
        </w:rPr>
        <w:t>zyb</w:t>
      </w:r>
      <w:r w:rsidRPr="00294622">
        <w:rPr>
          <w:rFonts w:ascii="Lato" w:eastAsia="Lato" w:hAnsi="Lato" w:cs="Lato"/>
          <w:sz w:val="24"/>
          <w:szCs w:val="24"/>
        </w:rPr>
        <w:t>u</w:t>
      </w:r>
      <w:r w:rsidRPr="00294622">
        <w:rPr>
          <w:rFonts w:ascii="Lato" w:eastAsia="Lato" w:hAnsi="Lato" w:cs="Lato"/>
          <w:sz w:val="24"/>
          <w:szCs w:val="24"/>
          <w:lang w:val="es-ES"/>
        </w:rPr>
        <w:t xml:space="preserve"> Regis</w:t>
      </w:r>
      <w:r w:rsidRPr="00294622">
        <w:rPr>
          <w:rFonts w:ascii="Lato" w:eastAsia="Lato" w:hAnsi="Lato" w:cs="Lato"/>
          <w:sz w:val="24"/>
          <w:szCs w:val="24"/>
        </w:rPr>
        <w:t>,</w:t>
      </w:r>
      <w:r w:rsidRPr="00294622">
        <w:rPr>
          <w:rFonts w:ascii="Lato" w:eastAsia="Lato" w:hAnsi="Lato" w:cs="Lato"/>
          <w:sz w:val="24"/>
          <w:szCs w:val="24"/>
          <w:lang w:val="es-ES"/>
        </w:rPr>
        <w:t xml:space="preserve"> obejmującą zespół od 7 do 14 wyrobisk górniczych, o długości do 2 km,</w:t>
      </w:r>
    </w:p>
    <w:p w14:paraId="0183CC40" w14:textId="2DAF40BE" w:rsidR="004E6486" w:rsidRPr="00294622" w:rsidRDefault="00C10FDC" w:rsidP="70CFF925">
      <w:pPr>
        <w:pStyle w:val="Akapitzlist"/>
        <w:numPr>
          <w:ilvl w:val="0"/>
          <w:numId w:val="15"/>
        </w:numPr>
        <w:pBdr>
          <w:top w:val="nil"/>
          <w:left w:val="nil"/>
          <w:bottom w:val="nil"/>
          <w:right w:val="nil"/>
          <w:between w:val="nil"/>
          <w:bar w:val="nil"/>
        </w:pBdr>
        <w:shd w:val="clear" w:color="auto" w:fill="FFFFFF" w:themeFill="background1"/>
        <w:spacing w:after="0" w:line="300" w:lineRule="atLeast"/>
        <w:jc w:val="both"/>
        <w:rPr>
          <w:rFonts w:ascii="Lato" w:eastAsia="Lato" w:hAnsi="Lato" w:cs="Lato"/>
          <w:sz w:val="24"/>
          <w:szCs w:val="24"/>
        </w:rPr>
      </w:pPr>
      <w:r w:rsidRPr="00294622">
        <w:rPr>
          <w:rFonts w:ascii="Lato" w:eastAsia="Lato" w:hAnsi="Lato" w:cs="Lato"/>
          <w:sz w:val="24"/>
          <w:szCs w:val="24"/>
          <w:lang w:val="es-ES"/>
        </w:rPr>
        <w:t>T</w:t>
      </w:r>
      <w:r w:rsidR="009A5372" w:rsidRPr="00294622">
        <w:rPr>
          <w:rFonts w:ascii="Lato" w:eastAsia="Lato" w:hAnsi="Lato" w:cs="Lato"/>
          <w:sz w:val="24"/>
          <w:szCs w:val="24"/>
          <w:lang w:val="es-ES"/>
        </w:rPr>
        <w:t xml:space="preserve">ężnię </w:t>
      </w:r>
      <w:r w:rsidR="00DA725F" w:rsidRPr="00294622">
        <w:rPr>
          <w:rFonts w:ascii="Lato" w:eastAsia="Lato" w:hAnsi="Lato" w:cs="Lato"/>
          <w:sz w:val="24"/>
          <w:szCs w:val="24"/>
          <w:lang w:val="es-ES"/>
        </w:rPr>
        <w:t>Solankową</w:t>
      </w:r>
      <w:r w:rsidR="0007126F" w:rsidRPr="00294622">
        <w:rPr>
          <w:rFonts w:ascii="Lato" w:eastAsia="Lato" w:hAnsi="Lato" w:cs="Lato"/>
          <w:sz w:val="24"/>
          <w:szCs w:val="24"/>
          <w:lang w:val="es-ES"/>
        </w:rPr>
        <w:t>,</w:t>
      </w:r>
      <w:r w:rsidR="009A5372" w:rsidRPr="00294622">
        <w:rPr>
          <w:rFonts w:ascii="Lato" w:eastAsia="Lato" w:hAnsi="Lato" w:cs="Lato"/>
          <w:sz w:val="24"/>
          <w:szCs w:val="24"/>
          <w:lang w:val="es-ES"/>
        </w:rPr>
        <w:t xml:space="preserve"> </w:t>
      </w:r>
      <w:r w:rsidR="0007126F" w:rsidRPr="00294622">
        <w:rPr>
          <w:rFonts w:ascii="Lato" w:eastAsia="Lato" w:hAnsi="Lato" w:cs="Lato"/>
          <w:sz w:val="24"/>
          <w:szCs w:val="24"/>
          <w:lang w:val="es-ES"/>
        </w:rPr>
        <w:t>zlokalizowaną pod adresem Park Kingi 1 w Wieliczce</w:t>
      </w:r>
      <w:r w:rsidR="004E6486" w:rsidRPr="00294622">
        <w:rPr>
          <w:rFonts w:ascii="Lato" w:eastAsia="Lato" w:hAnsi="Lato" w:cs="Lato"/>
          <w:sz w:val="24"/>
          <w:szCs w:val="24"/>
          <w:lang w:val="es-ES"/>
        </w:rPr>
        <w:t>.</w:t>
      </w:r>
      <w:r w:rsidR="4AC54444" w:rsidRPr="00294622">
        <w:rPr>
          <w:rFonts w:ascii="Lato" w:eastAsia="Lato" w:hAnsi="Lato" w:cs="Lato"/>
          <w:sz w:val="24"/>
          <w:szCs w:val="24"/>
          <w:lang w:val="es-ES"/>
        </w:rPr>
        <w:t xml:space="preserve"> </w:t>
      </w:r>
    </w:p>
    <w:p w14:paraId="32D15624" w14:textId="496A0908" w:rsidR="00A5789F" w:rsidRPr="00294622" w:rsidRDefault="1838254A" w:rsidP="6305FCF0">
      <w:pPr>
        <w:numPr>
          <w:ilvl w:val="0"/>
          <w:numId w:val="3"/>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Kopalnia Soli „Wieliczka” jest czynna codziennie, z wyjątkiem 1 stycznia, pierwszego dnia Świąt Wielkanocnych, 1 listopada oraz 24 i 25 grudnia, przy czym Kopalnia zastrzega sobie prawo zamknięcia dla zwiedzających wyrobisk Kopalni lub Tężni Solankowej w niektóre dni lub skrócenia godzin zwiedzania, w szczególności z przyczyn organizacyjnych, sanitarnych, związanych z bezpieczeństwem lub (dotyczy zamknięcia Tężni Solankowej) z uwagi na niekorzystne warunki atmosferyczne (w szczególności burze lub niskie temperatury).</w:t>
      </w:r>
    </w:p>
    <w:p w14:paraId="73D4C253" w14:textId="4E8E64DC" w:rsidR="0007126F" w:rsidRPr="00294622" w:rsidRDefault="00A5789F" w:rsidP="07ED8C64">
      <w:pPr>
        <w:numPr>
          <w:ilvl w:val="0"/>
          <w:numId w:val="3"/>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Szczegółowe informacje dotyczące dni i godzin otwarcia</w:t>
      </w:r>
      <w:r w:rsidR="00450191" w:rsidRPr="00294622">
        <w:rPr>
          <w:rFonts w:ascii="Lato" w:eastAsia="Times New Roman" w:hAnsi="Lato" w:cs="Times New Roman"/>
          <w:sz w:val="24"/>
          <w:szCs w:val="24"/>
          <w:lang w:eastAsia="pl-PL"/>
        </w:rPr>
        <w:t xml:space="preserve"> wyrobisk Kopalni oraz Tężni Solankowej</w:t>
      </w:r>
      <w:r w:rsidRPr="00294622">
        <w:rPr>
          <w:rFonts w:ascii="Lato" w:eastAsia="Times New Roman" w:hAnsi="Lato" w:cs="Times New Roman"/>
          <w:sz w:val="24"/>
          <w:szCs w:val="24"/>
          <w:lang w:eastAsia="pl-PL"/>
        </w:rPr>
        <w:t xml:space="preserve"> podawane są do wiadomości na</w:t>
      </w:r>
      <w:r w:rsidR="00171112" w:rsidRPr="00294622">
        <w:rPr>
          <w:rFonts w:ascii="Lato" w:eastAsia="Times New Roman" w:hAnsi="Lato" w:cs="Times New Roman"/>
          <w:sz w:val="24"/>
          <w:szCs w:val="24"/>
          <w:lang w:eastAsia="pl-PL"/>
        </w:rPr>
        <w:t> </w:t>
      </w:r>
      <w:r w:rsidRPr="00294622">
        <w:rPr>
          <w:rFonts w:ascii="Lato" w:eastAsia="Times New Roman" w:hAnsi="Lato" w:cs="Times New Roman"/>
          <w:sz w:val="24"/>
          <w:szCs w:val="24"/>
          <w:lang w:eastAsia="pl-PL"/>
        </w:rPr>
        <w:t xml:space="preserve">stronie internetowej </w:t>
      </w:r>
      <w:hyperlink r:id="rId8" w:history="1">
        <w:r w:rsidR="004A59C7" w:rsidRPr="00294622">
          <w:rPr>
            <w:rStyle w:val="Hipercze"/>
            <w:rFonts w:ascii="Lato" w:eastAsia="Times New Roman" w:hAnsi="Lato" w:cs="Times New Roman"/>
            <w:sz w:val="24"/>
            <w:szCs w:val="24"/>
            <w:lang w:eastAsia="pl-PL"/>
          </w:rPr>
          <w:t>www.kopalnia.pl</w:t>
        </w:r>
      </w:hyperlink>
      <w:r w:rsidR="004A59C7" w:rsidRPr="00294622">
        <w:rPr>
          <w:rFonts w:ascii="Lato" w:eastAsia="Times New Roman" w:hAnsi="Lato" w:cs="Times New Roman"/>
          <w:sz w:val="24"/>
          <w:szCs w:val="24"/>
          <w:lang w:eastAsia="pl-PL"/>
        </w:rPr>
        <w:t xml:space="preserve"> </w:t>
      </w:r>
      <w:r w:rsidR="006B2232" w:rsidRPr="00294622">
        <w:rPr>
          <w:rFonts w:ascii="Lato" w:eastAsia="Times New Roman" w:hAnsi="Lato" w:cs="Times New Roman"/>
          <w:sz w:val="24"/>
          <w:szCs w:val="24"/>
          <w:lang w:eastAsia="pl-PL"/>
        </w:rPr>
        <w:t xml:space="preserve">oraz w </w:t>
      </w:r>
      <w:r w:rsidR="00FE7071" w:rsidRPr="00294622">
        <w:rPr>
          <w:rFonts w:ascii="Lato" w:eastAsia="Times New Roman" w:hAnsi="Lato" w:cs="Times New Roman"/>
          <w:sz w:val="24"/>
          <w:szCs w:val="24"/>
          <w:lang w:eastAsia="pl-PL"/>
        </w:rPr>
        <w:t>punktach sprzedaży</w:t>
      </w:r>
      <w:r w:rsidR="006B2232" w:rsidRPr="00294622">
        <w:rPr>
          <w:rFonts w:ascii="Lato" w:eastAsia="Times New Roman" w:hAnsi="Lato" w:cs="Times New Roman"/>
          <w:sz w:val="24"/>
          <w:szCs w:val="24"/>
          <w:lang w:eastAsia="pl-PL"/>
        </w:rPr>
        <w:t xml:space="preserve"> i </w:t>
      </w:r>
      <w:r w:rsidRPr="00294622">
        <w:rPr>
          <w:rFonts w:ascii="Lato" w:eastAsia="Times New Roman" w:hAnsi="Lato" w:cs="Times New Roman"/>
          <w:sz w:val="24"/>
          <w:szCs w:val="24"/>
          <w:lang w:eastAsia="pl-PL"/>
        </w:rPr>
        <w:t>informacji Kopalni</w:t>
      </w:r>
      <w:r w:rsidR="004E6486" w:rsidRPr="00294622">
        <w:rPr>
          <w:rFonts w:ascii="Lato" w:eastAsia="Times New Roman" w:hAnsi="Lato" w:cs="Times New Roman"/>
          <w:sz w:val="24"/>
          <w:szCs w:val="24"/>
          <w:lang w:eastAsia="pl-PL"/>
        </w:rPr>
        <w:t xml:space="preserve"> zlokalizow</w:t>
      </w:r>
      <w:r w:rsidR="00450191" w:rsidRPr="00294622">
        <w:rPr>
          <w:rFonts w:ascii="Lato" w:eastAsia="Times New Roman" w:hAnsi="Lato" w:cs="Times New Roman"/>
          <w:sz w:val="24"/>
          <w:szCs w:val="24"/>
          <w:lang w:eastAsia="pl-PL"/>
        </w:rPr>
        <w:t>anych przy ul. Daniłowicza 10 w </w:t>
      </w:r>
      <w:r w:rsidR="004E6486" w:rsidRPr="00294622">
        <w:rPr>
          <w:rFonts w:ascii="Lato" w:eastAsia="Times New Roman" w:hAnsi="Lato" w:cs="Times New Roman"/>
          <w:sz w:val="24"/>
          <w:szCs w:val="24"/>
          <w:lang w:eastAsia="pl-PL"/>
        </w:rPr>
        <w:t>Wieliczce</w:t>
      </w:r>
      <w:r w:rsidRPr="00294622">
        <w:rPr>
          <w:rFonts w:ascii="Lato" w:eastAsia="Times New Roman" w:hAnsi="Lato" w:cs="Times New Roman"/>
          <w:sz w:val="24"/>
          <w:szCs w:val="24"/>
          <w:lang w:eastAsia="pl-PL"/>
        </w:rPr>
        <w:t>.</w:t>
      </w:r>
    </w:p>
    <w:p w14:paraId="38952E1C" w14:textId="77777777" w:rsidR="0084331F" w:rsidRPr="00294622" w:rsidRDefault="0007126F" w:rsidP="0084331F">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lastRenderedPageBreak/>
        <w:t>W trakcie przebywania na terenie Kopalni Soli „Wieliczka” zabronione jest prowadzenie działalności handlowej lub promocyjnej.</w:t>
      </w:r>
    </w:p>
    <w:p w14:paraId="3001A950" w14:textId="3DFB62C8" w:rsidR="0084331F" w:rsidRPr="00294622" w:rsidRDefault="0084331F" w:rsidP="0084331F">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Opiekunowie lub przedstawiciele ustawowi osób małoletnich lub</w:t>
      </w:r>
      <w:r w:rsidR="00F60E00" w:rsidRPr="00294622">
        <w:rPr>
          <w:rFonts w:ascii="Lato" w:eastAsia="Times New Roman" w:hAnsi="Lato" w:cs="Times New Roman"/>
          <w:sz w:val="24"/>
          <w:szCs w:val="24"/>
          <w:lang w:eastAsia="pl-PL"/>
        </w:rPr>
        <w:t xml:space="preserve"> </w:t>
      </w:r>
      <w:r w:rsidRPr="00294622">
        <w:rPr>
          <w:rFonts w:ascii="Lato" w:eastAsia="Times New Roman" w:hAnsi="Lato" w:cs="Times New Roman"/>
          <w:sz w:val="24"/>
          <w:szCs w:val="24"/>
          <w:lang w:eastAsia="pl-PL"/>
        </w:rPr>
        <w:t>ubezwłasnowolnionych całkowicie ponoszą pełną odpowiedzialność za osoby pozostające pod ich opieką i za szkody przez nie wyrządzone w trakcie zwiedzania.</w:t>
      </w:r>
    </w:p>
    <w:p w14:paraId="339EAB4F" w14:textId="345D7844" w:rsidR="0084331F" w:rsidRPr="00294622" w:rsidRDefault="0084331F" w:rsidP="0084331F">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Do wyrobisk Kopalni</w:t>
      </w:r>
      <w:r w:rsidR="000E4C04" w:rsidRPr="00294622">
        <w:rPr>
          <w:rFonts w:ascii="Lato" w:eastAsia="Times New Roman" w:hAnsi="Lato" w:cs="Times New Roman"/>
          <w:sz w:val="24"/>
          <w:szCs w:val="24"/>
          <w:lang w:eastAsia="pl-PL"/>
        </w:rPr>
        <w:t xml:space="preserve"> oraz na teren Tężni S</w:t>
      </w:r>
      <w:r w:rsidRPr="00294622">
        <w:rPr>
          <w:rFonts w:ascii="Lato" w:eastAsia="Times New Roman" w:hAnsi="Lato" w:cs="Times New Roman"/>
          <w:sz w:val="24"/>
          <w:szCs w:val="24"/>
          <w:lang w:eastAsia="pl-PL"/>
        </w:rPr>
        <w:t xml:space="preserve">olankowej nie wolno wprowadzać ani wnosić zwierząt, </w:t>
      </w:r>
      <w:proofErr w:type="gramStart"/>
      <w:r w:rsidRPr="00294622">
        <w:rPr>
          <w:rFonts w:ascii="Lato" w:eastAsia="Times New Roman" w:hAnsi="Lato" w:cs="Times New Roman"/>
          <w:sz w:val="24"/>
          <w:szCs w:val="24"/>
          <w:lang w:eastAsia="pl-PL"/>
        </w:rPr>
        <w:t>za wyjątkiem</w:t>
      </w:r>
      <w:proofErr w:type="gramEnd"/>
      <w:r w:rsidRPr="00294622">
        <w:rPr>
          <w:rFonts w:ascii="Lato" w:eastAsia="Times New Roman" w:hAnsi="Lato" w:cs="Times New Roman"/>
          <w:sz w:val="24"/>
          <w:szCs w:val="24"/>
          <w:lang w:eastAsia="pl-PL"/>
        </w:rPr>
        <w:t xml:space="preserve"> psów asystentów osób niepełnosprawnych oraz psów przewodników osób niewidomych i słabowidzących, z uwzględnieniem przepisów ustawy z dnia 27 sierpnia 1997 r. o rehabilitacji zawodowej i społecznej oraz</w:t>
      </w:r>
      <w:r w:rsidR="00F60E00" w:rsidRPr="00294622">
        <w:rPr>
          <w:rFonts w:ascii="Lato" w:eastAsia="Times New Roman" w:hAnsi="Lato" w:cs="Times New Roman"/>
          <w:sz w:val="24"/>
          <w:szCs w:val="24"/>
          <w:lang w:eastAsia="pl-PL"/>
        </w:rPr>
        <w:t xml:space="preserve"> </w:t>
      </w:r>
      <w:r w:rsidRPr="00294622">
        <w:rPr>
          <w:rFonts w:ascii="Lato" w:eastAsia="Times New Roman" w:hAnsi="Lato" w:cs="Times New Roman"/>
          <w:sz w:val="24"/>
          <w:szCs w:val="24"/>
          <w:lang w:eastAsia="pl-PL"/>
        </w:rPr>
        <w:t>zatrudnianiu osób niepełnosprawnych.</w:t>
      </w:r>
    </w:p>
    <w:p w14:paraId="41D2D458" w14:textId="6F4B063D" w:rsidR="0084331F" w:rsidRPr="00294622" w:rsidRDefault="0084331F" w:rsidP="0084331F">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Do wyrobisk K</w:t>
      </w:r>
      <w:r w:rsidR="000E4C04" w:rsidRPr="00294622">
        <w:rPr>
          <w:rFonts w:ascii="Lato" w:eastAsia="Times New Roman" w:hAnsi="Lato" w:cs="Times New Roman"/>
          <w:sz w:val="24"/>
          <w:szCs w:val="24"/>
          <w:lang w:eastAsia="pl-PL"/>
        </w:rPr>
        <w:t>opalni lub na teren Tężni S</w:t>
      </w:r>
      <w:r w:rsidRPr="00294622">
        <w:rPr>
          <w:rFonts w:ascii="Lato" w:eastAsia="Times New Roman" w:hAnsi="Lato" w:cs="Times New Roman"/>
          <w:sz w:val="24"/>
          <w:szCs w:val="24"/>
          <w:lang w:eastAsia="pl-PL"/>
        </w:rPr>
        <w:t>olankowej nie wolno wnosić bagaży z wyjątkiem bagażu podręcznego. Za bagaż podręczny uważa się bagaż o maksymalnych wymiarach 35cm×20cm×20cm.</w:t>
      </w:r>
    </w:p>
    <w:p w14:paraId="4F412E91" w14:textId="3FB27E73" w:rsidR="0084331F" w:rsidRPr="00294622" w:rsidRDefault="0084331F" w:rsidP="0084331F">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Plecaki, torby, walizki </w:t>
      </w:r>
      <w:r w:rsidRPr="00294622">
        <w:rPr>
          <w:rFonts w:ascii="Lato" w:eastAsia="Times New Roman" w:hAnsi="Lato" w:cs="Times New Roman"/>
          <w:color w:val="000000" w:themeColor="text1"/>
          <w:sz w:val="24"/>
          <w:szCs w:val="24"/>
          <w:lang w:eastAsia="pl-PL"/>
        </w:rPr>
        <w:t xml:space="preserve">oraz pozostałe bagaże </w:t>
      </w:r>
      <w:r w:rsidRPr="00294622">
        <w:rPr>
          <w:rFonts w:ascii="Lato" w:eastAsia="Times New Roman" w:hAnsi="Lato" w:cs="Times New Roman"/>
          <w:sz w:val="24"/>
          <w:szCs w:val="24"/>
          <w:lang w:eastAsia="pl-PL"/>
        </w:rPr>
        <w:t>o większych gabarytach niż wskazane w ust. 7 należy pozostawić w autokarach, samochodach itp. lub w udostępnianych przez Kopalnię skrytkach automatycznej przechowalni bagażu, znajdującej się na terenie Kopalni Soli „Wieliczka” S.A. w pobliżu bud</w:t>
      </w:r>
      <w:r w:rsidR="000E4C04" w:rsidRPr="00294622">
        <w:rPr>
          <w:rFonts w:ascii="Lato" w:eastAsia="Times New Roman" w:hAnsi="Lato" w:cs="Times New Roman"/>
          <w:sz w:val="24"/>
          <w:szCs w:val="24"/>
          <w:lang w:eastAsia="pl-PL"/>
        </w:rPr>
        <w:t>ynku nadszybia szybu Daniłowicz</w:t>
      </w:r>
      <w:r w:rsidRPr="00294622">
        <w:rPr>
          <w:rFonts w:ascii="Lato" w:eastAsia="Times New Roman" w:hAnsi="Lato" w:cs="Times New Roman"/>
          <w:sz w:val="24"/>
          <w:szCs w:val="24"/>
          <w:lang w:eastAsia="pl-PL"/>
        </w:rPr>
        <w:t>.</w:t>
      </w:r>
      <w:r w:rsidRPr="00294622">
        <w:rPr>
          <w:rFonts w:ascii="Lato" w:eastAsia="Lato" w:hAnsi="Lato" w:cs="Lato"/>
          <w:color w:val="000000"/>
          <w:sz w:val="24"/>
          <w:szCs w:val="24"/>
          <w:u w:color="000000"/>
          <w:bdr w:val="nil"/>
          <w:lang w:eastAsia="pl-PL"/>
        </w:rPr>
        <w:t xml:space="preserve"> </w:t>
      </w:r>
    </w:p>
    <w:p w14:paraId="1543A038" w14:textId="6EAD92F6" w:rsidR="0084331F" w:rsidRPr="00294622" w:rsidRDefault="6EB9130F" w:rsidP="6EB9130F">
      <w:pPr>
        <w:numPr>
          <w:ilvl w:val="0"/>
          <w:numId w:val="3"/>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Kopalnia nie gwarantuje dostępności skrytek bagażowych. Zasady korzystania z automatycznej przechowalni bagażu określa Regulamin korzystania z automatycznej przechowalni bagażu na terenie Kopalni Soli „Wieliczka” S.A. zlokalizowanej w pobliżu budynku nadszybia szybu Daniłowicz, dostępny na stronie internetowej </w:t>
      </w:r>
      <w:hyperlink r:id="rId9">
        <w:r w:rsidRPr="00294622">
          <w:rPr>
            <w:rStyle w:val="Hipercze"/>
            <w:rFonts w:ascii="Lato" w:eastAsia="Times New Roman" w:hAnsi="Lato" w:cs="Times New Roman"/>
            <w:sz w:val="24"/>
            <w:szCs w:val="24"/>
            <w:lang w:eastAsia="pl-PL"/>
          </w:rPr>
          <w:t>www.kopalnia.pl</w:t>
        </w:r>
      </w:hyperlink>
      <w:r w:rsidRPr="00294622">
        <w:rPr>
          <w:rFonts w:ascii="Lato" w:eastAsia="Times New Roman" w:hAnsi="Lato" w:cs="Times New Roman"/>
          <w:sz w:val="24"/>
          <w:szCs w:val="24"/>
          <w:lang w:eastAsia="pl-PL"/>
        </w:rPr>
        <w:t xml:space="preserve"> lub na tablicy umieszczonej przy przechowalni.</w:t>
      </w:r>
    </w:p>
    <w:p w14:paraId="53EFC030" w14:textId="651FC88A" w:rsidR="0084331F" w:rsidRPr="00294622" w:rsidRDefault="1838254A" w:rsidP="0084331F">
      <w:pPr>
        <w:numPr>
          <w:ilvl w:val="0"/>
          <w:numId w:val="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W</w:t>
      </w:r>
      <w:r w:rsidRPr="00294622">
        <w:rPr>
          <w:rFonts w:ascii="Lato" w:eastAsia="Times New Roman" w:hAnsi="Lato" w:cs="Times New Roman"/>
          <w:sz w:val="24"/>
          <w:szCs w:val="24"/>
          <w:lang w:val="es-ES" w:eastAsia="pl-PL"/>
        </w:rPr>
        <w:t>ózki</w:t>
      </w:r>
      <w:r w:rsidRPr="00294622">
        <w:rPr>
          <w:rFonts w:ascii="Lato" w:eastAsia="Times New Roman" w:hAnsi="Lato" w:cs="Times New Roman"/>
          <w:sz w:val="24"/>
          <w:szCs w:val="24"/>
          <w:lang w:eastAsia="pl-PL"/>
        </w:rPr>
        <w:t xml:space="preserve"> dziecięce, walizki i bagaże o gabarytach przekraczających wielkość dostępnych skrytek bagażowych zaleca się pozostawić we własnych środkach transportu.</w:t>
      </w:r>
      <w:r w:rsidR="0084331F" w:rsidRPr="00294622">
        <w:br/>
      </w:r>
    </w:p>
    <w:p w14:paraId="0BC959B4" w14:textId="7B126384" w:rsidR="00464BED" w:rsidRPr="00294622" w:rsidRDefault="1838254A" w:rsidP="1838254A">
      <w:pPr>
        <w:pStyle w:val="Nagwek2"/>
        <w:jc w:val="center"/>
        <w:rPr>
          <w:rFonts w:ascii="Lato" w:eastAsia="Lato" w:hAnsi="Lato" w:cs="Lato"/>
          <w:b/>
          <w:bCs/>
          <w:color w:val="0070C0"/>
        </w:rPr>
      </w:pPr>
      <w:r w:rsidRPr="00294622">
        <w:rPr>
          <w:rFonts w:ascii="Lato" w:eastAsia="Lato" w:hAnsi="Lato" w:cs="Lato"/>
          <w:color w:val="0070C0"/>
        </w:rPr>
        <w:t>§3</w:t>
      </w:r>
      <w:r w:rsidR="00464BED" w:rsidRPr="00294622">
        <w:br/>
      </w:r>
      <w:r w:rsidRPr="00294622">
        <w:rPr>
          <w:rFonts w:ascii="Lato" w:eastAsia="Lato" w:hAnsi="Lato" w:cs="Lato"/>
          <w:color w:val="0070C0"/>
        </w:rPr>
        <w:t>Ogólne zasady zwiedzania wyrobisk Kopalni</w:t>
      </w:r>
    </w:p>
    <w:p w14:paraId="02BAAB2E" w14:textId="09D3F2B3" w:rsidR="002A2BDB" w:rsidRPr="00294622" w:rsidRDefault="00A5789F" w:rsidP="71980A85">
      <w:pPr>
        <w:numPr>
          <w:ilvl w:val="0"/>
          <w:numId w:val="13"/>
        </w:numPr>
        <w:shd w:val="clear" w:color="auto" w:fill="FFFFFF" w:themeFill="background1"/>
        <w:spacing w:after="0" w:line="240" w:lineRule="auto"/>
        <w:ind w:left="0" w:hanging="357"/>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Zwiedzanie Kopalni</w:t>
      </w:r>
      <w:r w:rsidR="517EEFD9" w:rsidRPr="00294622">
        <w:rPr>
          <w:rFonts w:ascii="Lato" w:eastAsia="Times New Roman" w:hAnsi="Lato" w:cs="Times New Roman"/>
          <w:sz w:val="24"/>
          <w:szCs w:val="24"/>
          <w:lang w:eastAsia="pl-PL"/>
        </w:rPr>
        <w:t xml:space="preserve"> Soli </w:t>
      </w:r>
      <w:r w:rsidR="00AF3C38" w:rsidRPr="00294622">
        <w:rPr>
          <w:rFonts w:ascii="Lato" w:eastAsia="Times New Roman" w:hAnsi="Lato" w:cs="Times New Roman"/>
          <w:sz w:val="24"/>
          <w:szCs w:val="24"/>
          <w:lang w:eastAsia="pl-PL"/>
        </w:rPr>
        <w:t>„</w:t>
      </w:r>
      <w:r w:rsidR="517EEFD9" w:rsidRPr="00294622">
        <w:rPr>
          <w:rFonts w:ascii="Lato" w:eastAsia="Times New Roman" w:hAnsi="Lato" w:cs="Times New Roman"/>
          <w:sz w:val="24"/>
          <w:szCs w:val="24"/>
          <w:lang w:eastAsia="pl-PL"/>
        </w:rPr>
        <w:t>Wieliczka”</w:t>
      </w:r>
      <w:r w:rsidRPr="00294622">
        <w:rPr>
          <w:rFonts w:ascii="Lato" w:eastAsia="Times New Roman" w:hAnsi="Lato" w:cs="Times New Roman"/>
          <w:sz w:val="24"/>
          <w:szCs w:val="24"/>
          <w:lang w:eastAsia="pl-PL"/>
        </w:rPr>
        <w:t xml:space="preserve"> jest możliwe po okazaniu biletu</w:t>
      </w:r>
      <w:r w:rsidR="002A2BDB" w:rsidRPr="00294622">
        <w:rPr>
          <w:rFonts w:ascii="Lato" w:eastAsia="Times New Roman" w:hAnsi="Lato" w:cs="Times New Roman"/>
          <w:sz w:val="24"/>
          <w:szCs w:val="24"/>
          <w:lang w:eastAsia="pl-PL"/>
        </w:rPr>
        <w:t xml:space="preserve"> </w:t>
      </w:r>
      <w:r w:rsidR="00ED5CFE" w:rsidRPr="00294622">
        <w:rPr>
          <w:rFonts w:ascii="Lato" w:eastAsia="Times New Roman" w:hAnsi="Lato" w:cs="Times New Roman"/>
          <w:sz w:val="24"/>
          <w:szCs w:val="24"/>
          <w:lang w:eastAsia="pl-PL"/>
        </w:rPr>
        <w:t xml:space="preserve">w formie elektronicznej lub papierowego wydruku, </w:t>
      </w:r>
      <w:r w:rsidR="002A2BDB" w:rsidRPr="00294622">
        <w:rPr>
          <w:rFonts w:ascii="Lato" w:eastAsia="Times New Roman" w:hAnsi="Lato" w:cs="Times New Roman"/>
          <w:sz w:val="24"/>
          <w:szCs w:val="24"/>
          <w:lang w:eastAsia="pl-PL"/>
        </w:rPr>
        <w:t>określającego dzień i godzinę</w:t>
      </w:r>
      <w:r w:rsidR="00C75137" w:rsidRPr="00294622">
        <w:rPr>
          <w:rFonts w:ascii="Lato" w:eastAsia="Times New Roman" w:hAnsi="Lato" w:cs="Times New Roman"/>
          <w:sz w:val="24"/>
          <w:szCs w:val="24"/>
          <w:lang w:eastAsia="pl-PL"/>
        </w:rPr>
        <w:t xml:space="preserve"> oraz wybrany język</w:t>
      </w:r>
      <w:r w:rsidR="002A2BDB" w:rsidRPr="00294622">
        <w:rPr>
          <w:rFonts w:ascii="Lato" w:eastAsia="Times New Roman" w:hAnsi="Lato" w:cs="Times New Roman"/>
          <w:sz w:val="24"/>
          <w:szCs w:val="24"/>
          <w:lang w:eastAsia="pl-PL"/>
        </w:rPr>
        <w:t xml:space="preserve"> zwiedzania</w:t>
      </w:r>
      <w:r w:rsidRPr="00294622">
        <w:rPr>
          <w:rFonts w:ascii="Lato" w:eastAsia="Times New Roman" w:hAnsi="Lato" w:cs="Times New Roman"/>
          <w:sz w:val="24"/>
          <w:szCs w:val="24"/>
          <w:lang w:eastAsia="pl-PL"/>
        </w:rPr>
        <w:t>.</w:t>
      </w:r>
      <w:r w:rsidR="0080254B" w:rsidRPr="00294622">
        <w:rPr>
          <w:rFonts w:ascii="Lato" w:eastAsia="Times New Roman" w:hAnsi="Lato" w:cs="Times New Roman"/>
          <w:sz w:val="24"/>
          <w:szCs w:val="24"/>
          <w:lang w:eastAsia="pl-PL"/>
        </w:rPr>
        <w:t xml:space="preserve"> Zwiedzający zobowiązany jest do zachowania biletu do końca zwiedzania.</w:t>
      </w:r>
    </w:p>
    <w:p w14:paraId="2EBDCEC2" w14:textId="7F33DFDE" w:rsidR="00A5789F" w:rsidRPr="00294622" w:rsidRDefault="00535327" w:rsidP="71980A85">
      <w:pPr>
        <w:numPr>
          <w:ilvl w:val="0"/>
          <w:numId w:val="13"/>
        </w:numPr>
        <w:shd w:val="clear" w:color="auto" w:fill="FFFFFF" w:themeFill="background1"/>
        <w:spacing w:after="0" w:line="240" w:lineRule="auto"/>
        <w:ind w:left="0" w:hanging="357"/>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Zasady rezerwacji zwiedzania oraz zakupu biletów określa </w:t>
      </w:r>
      <w:r w:rsidR="0033231C" w:rsidRPr="00294622">
        <w:rPr>
          <w:rFonts w:ascii="Lato" w:eastAsia="Times New Roman" w:hAnsi="Lato" w:cs="Times New Roman"/>
          <w:sz w:val="24"/>
          <w:szCs w:val="24"/>
          <w:lang w:eastAsia="pl-PL"/>
        </w:rPr>
        <w:t xml:space="preserve">Regulamin sprzedaży usług oferowanych przez Kopalnię Soli „Wieliczka” S.A. </w:t>
      </w:r>
      <w:r w:rsidR="000E4C04" w:rsidRPr="00294622">
        <w:rPr>
          <w:rFonts w:ascii="Lato" w:eastAsia="Times New Roman" w:hAnsi="Lato" w:cs="Times New Roman"/>
          <w:sz w:val="24"/>
          <w:szCs w:val="24"/>
          <w:lang w:eastAsia="pl-PL"/>
        </w:rPr>
        <w:t>dostępny w kasach Kopalni oraz na stronie www.kopalnia.pl.</w:t>
      </w:r>
    </w:p>
    <w:p w14:paraId="0A1C4C2E" w14:textId="77777777" w:rsidR="00A42647" w:rsidRPr="00294622" w:rsidRDefault="002A2BDB" w:rsidP="00A42647">
      <w:pPr>
        <w:numPr>
          <w:ilvl w:val="0"/>
          <w:numId w:val="13"/>
        </w:numPr>
        <w:shd w:val="clear" w:color="auto" w:fill="FFFFFF" w:themeFill="background1"/>
        <w:spacing w:after="0" w:line="240" w:lineRule="auto"/>
        <w:ind w:left="0" w:hanging="357"/>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Zwiedzający winien stawić się w miejscu zwiedzania na co najmniej 15 minut przed wyznaczoną godziną zwiedzania. Kopalnia zastrzega sobie prawo odmowy wykonania usługi zwiedzania w przypadku stawienia się zwiedzającego po upływie </w:t>
      </w:r>
      <w:r w:rsidR="0007126F" w:rsidRPr="00294622">
        <w:rPr>
          <w:rFonts w:ascii="Lato" w:eastAsia="Times New Roman" w:hAnsi="Lato" w:cs="Times New Roman"/>
          <w:sz w:val="24"/>
          <w:szCs w:val="24"/>
          <w:lang w:eastAsia="pl-PL"/>
        </w:rPr>
        <w:t>godziny zwiedzania</w:t>
      </w:r>
      <w:r w:rsidRPr="00294622">
        <w:rPr>
          <w:rFonts w:ascii="Lato" w:eastAsia="Times New Roman" w:hAnsi="Lato" w:cs="Times New Roman"/>
          <w:sz w:val="24"/>
          <w:szCs w:val="24"/>
          <w:lang w:eastAsia="pl-PL"/>
        </w:rPr>
        <w:t xml:space="preserve"> </w:t>
      </w:r>
      <w:r w:rsidR="0007126F" w:rsidRPr="00294622">
        <w:rPr>
          <w:rFonts w:ascii="Lato" w:eastAsia="Times New Roman" w:hAnsi="Lato" w:cs="Times New Roman"/>
          <w:sz w:val="24"/>
          <w:szCs w:val="24"/>
          <w:lang w:eastAsia="pl-PL"/>
        </w:rPr>
        <w:t>wskazanej</w:t>
      </w:r>
      <w:r w:rsidRPr="00294622">
        <w:rPr>
          <w:rFonts w:ascii="Lato" w:eastAsia="Times New Roman" w:hAnsi="Lato" w:cs="Times New Roman"/>
          <w:sz w:val="24"/>
          <w:szCs w:val="24"/>
          <w:lang w:eastAsia="pl-PL"/>
        </w:rPr>
        <w:t xml:space="preserve"> </w:t>
      </w:r>
      <w:r w:rsidR="0007126F" w:rsidRPr="00294622">
        <w:rPr>
          <w:rFonts w:ascii="Lato" w:eastAsia="Times New Roman" w:hAnsi="Lato" w:cs="Times New Roman"/>
          <w:sz w:val="24"/>
          <w:szCs w:val="24"/>
          <w:lang w:eastAsia="pl-PL"/>
        </w:rPr>
        <w:t>na bilecie</w:t>
      </w:r>
      <w:r w:rsidRPr="00294622">
        <w:rPr>
          <w:rFonts w:ascii="Lato" w:eastAsia="Times New Roman" w:hAnsi="Lato" w:cs="Times New Roman"/>
          <w:sz w:val="24"/>
          <w:szCs w:val="24"/>
          <w:lang w:eastAsia="pl-PL"/>
        </w:rPr>
        <w:t>.</w:t>
      </w:r>
    </w:p>
    <w:p w14:paraId="40D6FE58" w14:textId="5A8DB9C3" w:rsidR="00244D4F" w:rsidRPr="00294622" w:rsidRDefault="1838254A" w:rsidP="00A42647">
      <w:pPr>
        <w:numPr>
          <w:ilvl w:val="0"/>
          <w:numId w:val="13"/>
        </w:numPr>
        <w:shd w:val="clear" w:color="auto" w:fill="FFFFFF" w:themeFill="background1"/>
        <w:spacing w:after="0" w:line="240" w:lineRule="auto"/>
        <w:ind w:left="0" w:hanging="357"/>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W przypadku grup zorganizowanych, przed rozpoczęciem zwiedzania, przedstawiciel grupy winien zgłosić się do kasy grupowej (wyznaczone stanowisko kasowe przy budynku szybu Daniłowicz, w przypadku zwiedzania Trasy Turystycznej lub w budynku szybu </w:t>
      </w:r>
      <w:proofErr w:type="spellStart"/>
      <w:r w:rsidRPr="00294622">
        <w:rPr>
          <w:rFonts w:ascii="Lato" w:eastAsia="Times New Roman" w:hAnsi="Lato" w:cs="Times New Roman"/>
          <w:sz w:val="24"/>
          <w:szCs w:val="24"/>
          <w:lang w:eastAsia="pl-PL"/>
        </w:rPr>
        <w:t>Regis</w:t>
      </w:r>
      <w:proofErr w:type="spellEnd"/>
      <w:r w:rsidRPr="00294622">
        <w:rPr>
          <w:rFonts w:ascii="Lato" w:eastAsia="Times New Roman" w:hAnsi="Lato" w:cs="Times New Roman"/>
          <w:sz w:val="24"/>
          <w:szCs w:val="24"/>
          <w:lang w:eastAsia="pl-PL"/>
        </w:rPr>
        <w:t>, w przypadku zwiedzania Trasy Górniczej), celem weryfikacji liczby osób w grupie. W przypadku zwiedzania Trasy Turystycznej przedstawiciel grupy winien następnie zgłosić się do dyspozytora, celem przydzielenia przewodnika wyznaczonego przez Kopalnię.</w:t>
      </w:r>
    </w:p>
    <w:p w14:paraId="656991FD" w14:textId="187A278C" w:rsidR="00244D4F" w:rsidRPr="00294622" w:rsidRDefault="18BE656B" w:rsidP="00EA21DB">
      <w:pPr>
        <w:numPr>
          <w:ilvl w:val="0"/>
          <w:numId w:val="1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Po okazaniu Biletu, zwiedzający winien udać się do oznaczonego wejścia do wyrobisk Kopalni.</w:t>
      </w:r>
    </w:p>
    <w:p w14:paraId="0BD98A20" w14:textId="57CB0681" w:rsidR="008E687A" w:rsidRPr="00294622" w:rsidRDefault="18BE656B" w:rsidP="71980A85">
      <w:pPr>
        <w:numPr>
          <w:ilvl w:val="0"/>
          <w:numId w:val="13"/>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lastRenderedPageBreak/>
        <w:t>Zwiedzanie wyrobisk Kopalni odbywa się w grupach, których liczebność jest każdorazowo określana przez Kopalnię i nie przekracza 40 osób w przypadku Trasy Turystycznej oraz 20 osób w przypadku Trasy Górniczej. Zwiedzanie odbywa się z przewodnikiem wyznaczonym przez Kopalnię. Odłączanie się od grupy i samowolne zwiedzanie jest surowo zabronione.</w:t>
      </w:r>
    </w:p>
    <w:p w14:paraId="7DA7004A" w14:textId="7A3108B7" w:rsidR="00E642E6" w:rsidRPr="00294622" w:rsidRDefault="18BE656B" w:rsidP="00EA21DB">
      <w:pPr>
        <w:numPr>
          <w:ilvl w:val="0"/>
          <w:numId w:val="1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W trakcie zwiedzania wyrobisk Kopalni należy stosować się do poleceń przewodników, osób obsługi i służb technicznych prowadzących ruch turystyczny.</w:t>
      </w:r>
    </w:p>
    <w:p w14:paraId="42B1C038" w14:textId="7C6D445B" w:rsidR="00A5789F" w:rsidRPr="00294622" w:rsidRDefault="18BE656B" w:rsidP="00EA21DB">
      <w:pPr>
        <w:numPr>
          <w:ilvl w:val="0"/>
          <w:numId w:val="1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Zwiedzanie Trasy Turystycznej lub Trasy Górniczej ma miejsce na głębokości od 64 do 135 metrów p.p.t., gdzie panują specyficzne warunki: temperatura powietrza wynosi w wyrobiskach Trasy Turystycznej średnio 17ºC, a w wyrobiskach Trasy Górniczej średnio 15ºC (wskazane jest posiadanie odzieży zapewniającej adekwatny komfort cieplny). Ponadto występuje różnica ciśnienia atmosferycznego o ok. 18 </w:t>
      </w:r>
      <w:proofErr w:type="spellStart"/>
      <w:r w:rsidRPr="00294622">
        <w:rPr>
          <w:rFonts w:ascii="Lato" w:eastAsia="Times New Roman" w:hAnsi="Lato" w:cs="Times New Roman"/>
          <w:sz w:val="24"/>
          <w:szCs w:val="24"/>
          <w:lang w:eastAsia="pl-PL"/>
        </w:rPr>
        <w:t>hPa</w:t>
      </w:r>
      <w:proofErr w:type="spellEnd"/>
      <w:r w:rsidRPr="00294622">
        <w:rPr>
          <w:rFonts w:ascii="Lato" w:eastAsia="Times New Roman" w:hAnsi="Lato" w:cs="Times New Roman"/>
          <w:sz w:val="24"/>
          <w:szCs w:val="24"/>
          <w:lang w:eastAsia="pl-PL"/>
        </w:rPr>
        <w:t>, wilgotność powietrza do 75% oraz sztuczne oświetlenie.</w:t>
      </w:r>
    </w:p>
    <w:p w14:paraId="2221AA18" w14:textId="221A8A9D" w:rsidR="004E6486" w:rsidRPr="00294622" w:rsidRDefault="18BE656B" w:rsidP="004E6486">
      <w:pPr>
        <w:numPr>
          <w:ilvl w:val="0"/>
          <w:numId w:val="1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Zwiedzanie wyrobisk Kopalni wiąże się z przemieszczaniem się i przebywaniem w ograniczonej przestrzeni (wąskie chodniki, winda górnicza, itp.).</w:t>
      </w:r>
    </w:p>
    <w:p w14:paraId="23319B77" w14:textId="5D15ACDB" w:rsidR="00FC4677" w:rsidRPr="00294622" w:rsidRDefault="18BE656B" w:rsidP="71980A85">
      <w:pPr>
        <w:numPr>
          <w:ilvl w:val="0"/>
          <w:numId w:val="13"/>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Warunki określone w ust. 8 i 9 mogą mieć wpływ na stan zdrowia zwiedzającego. Przystępując do zwiedzania wyrobisk Kopalni, zwiedzający oświadcza, że jego stan psychofizyczny pozwala na pokonanie, odpowiednio, Trasy Turystycznej i podziemnej ekspozycji Muzeum Żup Krakowskich Wieliczka lub Trasy Górniczej.</w:t>
      </w:r>
    </w:p>
    <w:p w14:paraId="30D2234F" w14:textId="077FF860" w:rsidR="00FC4677" w:rsidRPr="00294622" w:rsidRDefault="18BE656B" w:rsidP="00EA21DB">
      <w:pPr>
        <w:numPr>
          <w:ilvl w:val="0"/>
          <w:numId w:val="13"/>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Podczas zwiedzania wyrobisk Kopalni możliwe jest fotografowanie i filmowanie do celów prywatnych. Wykorzystanie fotografii i filmów do celów komercyjnych bez zgody Kopalni jest zabronione. Na terenie Kopalni Soli „Wieliczka” znajdują się utwory chronione prawem autorskim oraz prawami wyłącznymi w zakresie własności przemysłowej (m. in. znaki towarowe, niektóre elementy ekspozycji). W przypadku naruszenia przez zwiedzającego praw autorskich lub praw wyłącznych, Kopalnia zastrzega sobie prawo do dochodzenia wszelkich roszczeń wynikających z obowiązujących przepisów prawa. </w:t>
      </w:r>
    </w:p>
    <w:p w14:paraId="65CBB553" w14:textId="3071FC82" w:rsidR="00FC4677" w:rsidRPr="00294622" w:rsidRDefault="00FC4677" w:rsidP="00EA21DB">
      <w:pPr>
        <w:shd w:val="clear" w:color="auto" w:fill="FFFFFF"/>
        <w:spacing w:after="0" w:line="300" w:lineRule="atLeast"/>
        <w:jc w:val="both"/>
        <w:rPr>
          <w:rFonts w:ascii="Lato" w:eastAsia="Times New Roman" w:hAnsi="Lato" w:cs="Times New Roman"/>
          <w:sz w:val="24"/>
          <w:szCs w:val="24"/>
          <w:lang w:eastAsia="pl-PL"/>
        </w:rPr>
      </w:pPr>
    </w:p>
    <w:p w14:paraId="704AE4C6" w14:textId="2BDE64EE" w:rsidR="004A59C7" w:rsidRPr="00294622" w:rsidRDefault="00A5789F" w:rsidP="004A59C7">
      <w:pPr>
        <w:pStyle w:val="Nagwek2"/>
        <w:jc w:val="center"/>
        <w:rPr>
          <w:rFonts w:ascii="Lato" w:eastAsia="Times New Roman" w:hAnsi="Lato"/>
          <w:bCs/>
          <w:color w:val="0070C0"/>
          <w:lang w:eastAsia="pl-PL"/>
        </w:rPr>
      </w:pPr>
      <w:r w:rsidRPr="00294622">
        <w:rPr>
          <w:rFonts w:ascii="Lato" w:eastAsia="Times New Roman" w:hAnsi="Lato"/>
          <w:bCs/>
          <w:color w:val="0070C0"/>
          <w:lang w:eastAsia="pl-PL"/>
        </w:rPr>
        <w:t>§</w:t>
      </w:r>
      <w:r w:rsidR="009A7171" w:rsidRPr="00294622">
        <w:rPr>
          <w:rFonts w:ascii="Lato" w:eastAsia="Times New Roman" w:hAnsi="Lato"/>
          <w:bCs/>
          <w:color w:val="0070C0"/>
          <w:lang w:eastAsia="pl-PL"/>
        </w:rPr>
        <w:t>4</w:t>
      </w:r>
      <w:r w:rsidR="004A59C7" w:rsidRPr="00294622">
        <w:rPr>
          <w:rFonts w:ascii="Lato" w:eastAsia="Times New Roman" w:hAnsi="Lato"/>
          <w:bCs/>
          <w:color w:val="0070C0"/>
          <w:lang w:eastAsia="pl-PL"/>
        </w:rPr>
        <w:br/>
        <w:t xml:space="preserve"> Szczegółowe zasady zwiedzania Trasy Turystycznej oraz Podziemnej Ekspozycji Muzeum Żup Krakowskich Wieliczka</w:t>
      </w:r>
    </w:p>
    <w:p w14:paraId="326349DA" w14:textId="268A1FA5" w:rsidR="00E4278E" w:rsidRPr="00294622" w:rsidRDefault="3A07E0AC" w:rsidP="06604512">
      <w:pPr>
        <w:numPr>
          <w:ilvl w:val="0"/>
          <w:numId w:val="11"/>
        </w:numPr>
        <w:shd w:val="clear" w:color="auto" w:fill="FFFFFF" w:themeFill="background1"/>
        <w:spacing w:after="0" w:line="300" w:lineRule="exact"/>
        <w:ind w:left="68" w:hanging="425"/>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Zwiedzanie Trasy Turystycznej łącznie z Podziemną Ekspozycją Muzeum Żup Krakowskich Wieliczka trwa około 2 – 3 godzin. Ze względów organizacyjnych lub bezpieczeństwa Kopalnia zastrzega sobie prawo do wydłużenia lub skrócenia czasu zwiedzania oraz wyłączenia poszczególnych wyrobisk bez podania przyczyny, z zastrzeżeniem, że liczba wyrobisk Kopalni objętych możliwością zwiedzania nie będzie mniejsza niż 15 wyrobisk (w tym minimum 6 w ramach podziemnej ekspozycji Muzeum Żup Krakowskich Wieliczka). Do czasu zwiedzania wlicza się również pobyt w wydzielonym zespole komór, gdzie przebywanie odbywa się pod nadzorem dyspozytora oraz służb górniczych, w którym czas pobytu ograniczony jest wyłącznie godzinami otwarcia wyrobisk Kopalni dla zwiedzających.</w:t>
      </w:r>
    </w:p>
    <w:p w14:paraId="5B7F3B97" w14:textId="3C6CAD4F" w:rsidR="00E4278E" w:rsidRPr="00294622" w:rsidRDefault="00E4278E" w:rsidP="00EA21DB">
      <w:pPr>
        <w:numPr>
          <w:ilvl w:val="0"/>
          <w:numId w:val="11"/>
        </w:numPr>
        <w:shd w:val="clear" w:color="auto" w:fill="FFFFFF"/>
        <w:spacing w:after="0" w:line="300" w:lineRule="exact"/>
        <w:ind w:left="68" w:hanging="425"/>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Trasa </w:t>
      </w:r>
      <w:r w:rsidR="00AC6110" w:rsidRPr="00294622">
        <w:rPr>
          <w:rFonts w:ascii="Lato" w:eastAsia="Times New Roman" w:hAnsi="Lato" w:cs="Times New Roman"/>
          <w:sz w:val="24"/>
          <w:szCs w:val="24"/>
          <w:lang w:eastAsia="pl-PL"/>
        </w:rPr>
        <w:t>T</w:t>
      </w:r>
      <w:r w:rsidRPr="00294622">
        <w:rPr>
          <w:rFonts w:ascii="Lato" w:eastAsia="Times New Roman" w:hAnsi="Lato" w:cs="Times New Roman"/>
          <w:sz w:val="24"/>
          <w:szCs w:val="24"/>
          <w:lang w:eastAsia="pl-PL"/>
        </w:rPr>
        <w:t>urystyczna jest dostępna dla osób w każdym wieku</w:t>
      </w:r>
      <w:r w:rsidR="008B1646" w:rsidRPr="00294622">
        <w:rPr>
          <w:rFonts w:ascii="Lato" w:eastAsia="Times New Roman" w:hAnsi="Lato" w:cs="Times New Roman"/>
          <w:sz w:val="24"/>
          <w:szCs w:val="24"/>
          <w:lang w:eastAsia="pl-PL"/>
        </w:rPr>
        <w:t>, przy czym o</w:t>
      </w:r>
      <w:r w:rsidRPr="00294622">
        <w:rPr>
          <w:rFonts w:ascii="Lato" w:eastAsia="Times New Roman" w:hAnsi="Lato" w:cs="Times New Roman"/>
          <w:sz w:val="24"/>
          <w:szCs w:val="24"/>
          <w:lang w:eastAsia="pl-PL"/>
        </w:rPr>
        <w:t xml:space="preserve">soby, które nie ukończyły lat trzynastu oraz osoby ubezwłasnowolnione </w:t>
      </w:r>
      <w:r w:rsidR="00AC6110" w:rsidRPr="00294622">
        <w:rPr>
          <w:rFonts w:ascii="Lato" w:eastAsia="Times New Roman" w:hAnsi="Lato" w:cs="Times New Roman"/>
          <w:sz w:val="24"/>
          <w:szCs w:val="24"/>
          <w:lang w:eastAsia="pl-PL"/>
        </w:rPr>
        <w:t>całkowicie mogą zwiedzać Trasę T</w:t>
      </w:r>
      <w:r w:rsidRPr="00294622">
        <w:rPr>
          <w:rFonts w:ascii="Lato" w:eastAsia="Times New Roman" w:hAnsi="Lato" w:cs="Times New Roman"/>
          <w:sz w:val="24"/>
          <w:szCs w:val="24"/>
          <w:lang w:eastAsia="pl-PL"/>
        </w:rPr>
        <w:t>urystyczną tylko pod opieką osób posiadających pełną zdolność do czynności prawnych.</w:t>
      </w:r>
    </w:p>
    <w:p w14:paraId="2712BD08" w14:textId="1051F596" w:rsidR="001235D4" w:rsidRPr="00294622" w:rsidRDefault="00AC0991" w:rsidP="00E62EBC">
      <w:pPr>
        <w:numPr>
          <w:ilvl w:val="0"/>
          <w:numId w:val="11"/>
        </w:numPr>
        <w:shd w:val="clear" w:color="auto" w:fill="FFFFFF"/>
        <w:spacing w:after="0" w:line="300" w:lineRule="exact"/>
        <w:ind w:left="68" w:hanging="425"/>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lastRenderedPageBreak/>
        <w:t>Zwiedzanie</w:t>
      </w:r>
      <w:r w:rsidR="00E62EBC" w:rsidRPr="00294622">
        <w:rPr>
          <w:rFonts w:ascii="Lato" w:eastAsia="Times New Roman" w:hAnsi="Lato" w:cs="Times New Roman"/>
          <w:sz w:val="24"/>
          <w:szCs w:val="24"/>
          <w:lang w:eastAsia="pl-PL"/>
        </w:rPr>
        <w:t>, z zastrzeżeniem postanowień ust. 4,</w:t>
      </w:r>
      <w:r w:rsidRPr="00294622">
        <w:rPr>
          <w:rFonts w:ascii="Lato" w:eastAsia="Times New Roman" w:hAnsi="Lato" w:cs="Times New Roman"/>
          <w:sz w:val="24"/>
          <w:szCs w:val="24"/>
          <w:lang w:eastAsia="pl-PL"/>
        </w:rPr>
        <w:t xml:space="preserve"> zaczyna się zejściem schodami (380 sto</w:t>
      </w:r>
      <w:r w:rsidR="00C75137" w:rsidRPr="00294622">
        <w:rPr>
          <w:rFonts w:ascii="Lato" w:eastAsia="Times New Roman" w:hAnsi="Lato" w:cs="Times New Roman"/>
          <w:sz w:val="24"/>
          <w:szCs w:val="24"/>
          <w:lang w:eastAsia="pl-PL"/>
        </w:rPr>
        <w:t xml:space="preserve">pni) w szybie Daniłowicz </w:t>
      </w:r>
      <w:r w:rsidR="00DA725F" w:rsidRPr="00294622">
        <w:rPr>
          <w:rFonts w:ascii="Lato" w:eastAsia="Times New Roman" w:hAnsi="Lato" w:cs="Times New Roman"/>
          <w:sz w:val="24"/>
          <w:szCs w:val="24"/>
          <w:lang w:eastAsia="pl-PL"/>
        </w:rPr>
        <w:t xml:space="preserve">(adres: </w:t>
      </w:r>
      <w:r w:rsidR="00DC7F43" w:rsidRPr="00294622">
        <w:rPr>
          <w:rFonts w:ascii="Lato" w:eastAsia="Times New Roman" w:hAnsi="Lato" w:cs="Times New Roman"/>
          <w:sz w:val="24"/>
          <w:szCs w:val="24"/>
          <w:lang w:eastAsia="pl-PL"/>
        </w:rPr>
        <w:t>ul.</w:t>
      </w:r>
      <w:r w:rsidR="007A2764" w:rsidRPr="00294622">
        <w:rPr>
          <w:rFonts w:ascii="Lato" w:eastAsia="Times New Roman" w:hAnsi="Lato" w:cs="Times New Roman"/>
          <w:sz w:val="24"/>
          <w:szCs w:val="24"/>
          <w:lang w:eastAsia="pl-PL"/>
        </w:rPr>
        <w:t> </w:t>
      </w:r>
      <w:r w:rsidR="00DC7F43" w:rsidRPr="00294622">
        <w:rPr>
          <w:rFonts w:ascii="Lato" w:eastAsia="Times New Roman" w:hAnsi="Lato" w:cs="Times New Roman"/>
          <w:sz w:val="24"/>
          <w:szCs w:val="24"/>
          <w:lang w:eastAsia="pl-PL"/>
        </w:rPr>
        <w:t>Daniłowicza 10)</w:t>
      </w:r>
      <w:r w:rsidR="00DA725F" w:rsidRPr="00294622">
        <w:rPr>
          <w:rFonts w:ascii="Lato" w:eastAsia="Times New Roman" w:hAnsi="Lato" w:cs="Times New Roman"/>
          <w:sz w:val="24"/>
          <w:szCs w:val="24"/>
          <w:lang w:eastAsia="pl-PL"/>
        </w:rPr>
        <w:t xml:space="preserve"> </w:t>
      </w:r>
      <w:r w:rsidR="007A2764" w:rsidRPr="00294622">
        <w:rPr>
          <w:rFonts w:ascii="Lato" w:eastAsia="Times New Roman" w:hAnsi="Lato" w:cs="Times New Roman"/>
          <w:sz w:val="24"/>
          <w:szCs w:val="24"/>
          <w:lang w:eastAsia="pl-PL"/>
        </w:rPr>
        <w:t xml:space="preserve">lub w </w:t>
      </w:r>
      <w:r w:rsidRPr="00294622">
        <w:rPr>
          <w:rFonts w:ascii="Lato" w:eastAsia="Times New Roman" w:hAnsi="Lato" w:cs="Times New Roman"/>
          <w:sz w:val="24"/>
          <w:szCs w:val="24"/>
          <w:lang w:eastAsia="pl-PL"/>
        </w:rPr>
        <w:t>szybie Paderewski na poziom I Kopalni (64 m p</w:t>
      </w:r>
      <w:r w:rsidR="007A2764" w:rsidRPr="00294622">
        <w:rPr>
          <w:rFonts w:ascii="Lato" w:eastAsia="Times New Roman" w:hAnsi="Lato" w:cs="Times New Roman"/>
          <w:sz w:val="24"/>
          <w:szCs w:val="24"/>
          <w:lang w:eastAsia="pl-PL"/>
        </w:rPr>
        <w:t>.p.t.), a </w:t>
      </w:r>
      <w:r w:rsidR="00C75137" w:rsidRPr="00294622">
        <w:rPr>
          <w:rFonts w:ascii="Lato" w:eastAsia="Times New Roman" w:hAnsi="Lato" w:cs="Times New Roman"/>
          <w:sz w:val="24"/>
          <w:szCs w:val="24"/>
          <w:lang w:eastAsia="pl-PL"/>
        </w:rPr>
        <w:t>kończy się wyjazdem z </w:t>
      </w:r>
      <w:r w:rsidRPr="00294622">
        <w:rPr>
          <w:rFonts w:ascii="Lato" w:eastAsia="Times New Roman" w:hAnsi="Lato" w:cs="Times New Roman"/>
          <w:sz w:val="24"/>
          <w:szCs w:val="24"/>
          <w:lang w:eastAsia="pl-PL"/>
        </w:rPr>
        <w:t xml:space="preserve">poziomu III (135 m p.p.t.) szybem </w:t>
      </w:r>
      <w:proofErr w:type="spellStart"/>
      <w:r w:rsidRPr="00294622">
        <w:rPr>
          <w:rFonts w:ascii="Lato" w:eastAsia="Times New Roman" w:hAnsi="Lato" w:cs="Times New Roman"/>
          <w:sz w:val="24"/>
          <w:szCs w:val="24"/>
          <w:lang w:eastAsia="pl-PL"/>
        </w:rPr>
        <w:t>Regis</w:t>
      </w:r>
      <w:proofErr w:type="spellEnd"/>
      <w:r w:rsidRPr="00294622">
        <w:rPr>
          <w:rFonts w:ascii="Lato" w:eastAsia="Times New Roman" w:hAnsi="Lato" w:cs="Times New Roman"/>
          <w:sz w:val="24"/>
          <w:szCs w:val="24"/>
          <w:lang w:eastAsia="pl-PL"/>
        </w:rPr>
        <w:t xml:space="preserve">, szybem Daniłowicz lub szybem św. Kingi. W przypadku wyjazdu na powierzchnię szybem </w:t>
      </w:r>
      <w:proofErr w:type="spellStart"/>
      <w:r w:rsidRPr="00294622">
        <w:rPr>
          <w:rFonts w:ascii="Lato" w:eastAsia="Times New Roman" w:hAnsi="Lato" w:cs="Times New Roman"/>
          <w:sz w:val="24"/>
          <w:szCs w:val="24"/>
          <w:lang w:eastAsia="pl-PL"/>
        </w:rPr>
        <w:t>Regis</w:t>
      </w:r>
      <w:proofErr w:type="spellEnd"/>
      <w:r w:rsidRPr="00294622">
        <w:rPr>
          <w:rFonts w:ascii="Lato" w:eastAsia="Times New Roman" w:hAnsi="Lato" w:cs="Times New Roman"/>
          <w:sz w:val="24"/>
          <w:szCs w:val="24"/>
          <w:lang w:eastAsia="pl-PL"/>
        </w:rPr>
        <w:t xml:space="preserve"> lub szybem św. Kingi istnieje możliwość powrotu turystów </w:t>
      </w:r>
      <w:r w:rsidR="00E4278E" w:rsidRPr="00294622">
        <w:rPr>
          <w:rFonts w:ascii="Lato" w:eastAsia="Times New Roman" w:hAnsi="Lato" w:cs="Times New Roman"/>
          <w:sz w:val="24"/>
          <w:szCs w:val="24"/>
          <w:lang w:eastAsia="pl-PL"/>
        </w:rPr>
        <w:t>z</w:t>
      </w:r>
      <w:r w:rsidR="00F9067C" w:rsidRPr="00294622">
        <w:rPr>
          <w:rFonts w:ascii="Lato" w:eastAsia="Times New Roman" w:hAnsi="Lato" w:cs="Times New Roman"/>
          <w:sz w:val="24"/>
          <w:szCs w:val="24"/>
          <w:lang w:eastAsia="pl-PL"/>
        </w:rPr>
        <w:t> </w:t>
      </w:r>
      <w:r w:rsidRPr="00294622">
        <w:rPr>
          <w:rFonts w:ascii="Lato" w:eastAsia="Times New Roman" w:hAnsi="Lato" w:cs="Times New Roman"/>
          <w:sz w:val="24"/>
          <w:szCs w:val="24"/>
          <w:lang w:eastAsia="pl-PL"/>
        </w:rPr>
        <w:t>przewodnikiem w rejon szybu Daniłowicza.</w:t>
      </w:r>
    </w:p>
    <w:p w14:paraId="4D336CEA" w14:textId="1E50CAAF" w:rsidR="00AC0991" w:rsidRPr="00294622" w:rsidRDefault="06604512" w:rsidP="3D05D06A">
      <w:pPr>
        <w:numPr>
          <w:ilvl w:val="0"/>
          <w:numId w:val="11"/>
        </w:numPr>
        <w:shd w:val="clear" w:color="auto" w:fill="FFFFFF" w:themeFill="background1"/>
        <w:spacing w:after="0" w:line="300" w:lineRule="exact"/>
        <w:ind w:left="68" w:hanging="425"/>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Na zasadach określonych w </w:t>
      </w:r>
      <w:r w:rsidR="0007192A" w:rsidRPr="00294622">
        <w:rPr>
          <w:rFonts w:ascii="Lato" w:eastAsia="Times New Roman" w:hAnsi="Lato" w:cs="Times New Roman"/>
          <w:sz w:val="24"/>
          <w:szCs w:val="24"/>
          <w:lang w:eastAsia="pl-PL"/>
        </w:rPr>
        <w:t>„</w:t>
      </w:r>
      <w:r w:rsidRPr="00294622">
        <w:rPr>
          <w:rFonts w:ascii="Lato" w:eastAsia="Times New Roman" w:hAnsi="Lato" w:cs="Times New Roman"/>
          <w:sz w:val="24"/>
          <w:szCs w:val="24"/>
          <w:lang w:eastAsia="pl-PL"/>
        </w:rPr>
        <w:t>Regulaminie sprzedaży usług oferowanych przez Kopalnię Soli „Wieliczka” S.A.</w:t>
      </w:r>
      <w:r w:rsidR="0007192A" w:rsidRPr="00294622">
        <w:rPr>
          <w:rFonts w:ascii="Lato" w:eastAsia="Times New Roman" w:hAnsi="Lato" w:cs="Times New Roman"/>
          <w:sz w:val="24"/>
          <w:szCs w:val="24"/>
          <w:lang w:eastAsia="pl-PL"/>
        </w:rPr>
        <w:t>”</w:t>
      </w:r>
      <w:r w:rsidRPr="00294622">
        <w:rPr>
          <w:rFonts w:ascii="Lato" w:eastAsia="Times New Roman" w:hAnsi="Lato" w:cs="Times New Roman"/>
          <w:sz w:val="24"/>
          <w:szCs w:val="24"/>
          <w:lang w:eastAsia="pl-PL"/>
        </w:rPr>
        <w:t>, w miarę możliwości organizacyjnych Kopalni oraz związanej z tym dostępności miejsc w windzie, zwiedzający ma możliwość dokupienia usługi zjazdu</w:t>
      </w:r>
      <w:r w:rsidR="5AB5B06C" w:rsidRPr="00294622">
        <w:rPr>
          <w:rFonts w:ascii="Lato" w:eastAsia="Times New Roman" w:hAnsi="Lato" w:cs="Times New Roman"/>
          <w:sz w:val="24"/>
          <w:szCs w:val="24"/>
          <w:lang w:eastAsia="pl-PL"/>
        </w:rPr>
        <w:t xml:space="preserve"> lub wyjazdu</w:t>
      </w:r>
      <w:r w:rsidRPr="00294622">
        <w:rPr>
          <w:rFonts w:ascii="Lato" w:eastAsia="Times New Roman" w:hAnsi="Lato" w:cs="Times New Roman"/>
          <w:sz w:val="24"/>
          <w:szCs w:val="24"/>
          <w:lang w:eastAsia="pl-PL"/>
        </w:rPr>
        <w:t xml:space="preserve"> windą w szybie Daniłowicz. Kopalnia nie gwarantuje dostępności powyższej usługi dla wszystkich chętnych zwiedzających.</w:t>
      </w:r>
    </w:p>
    <w:p w14:paraId="63105137" w14:textId="41F76238" w:rsidR="00E62EBC" w:rsidRPr="00294622" w:rsidRDefault="00E62EBC" w:rsidP="3D05D06A">
      <w:pPr>
        <w:numPr>
          <w:ilvl w:val="0"/>
          <w:numId w:val="11"/>
        </w:numPr>
        <w:shd w:val="clear" w:color="auto" w:fill="FFFFFF" w:themeFill="background1"/>
        <w:spacing w:after="0" w:line="300" w:lineRule="exact"/>
        <w:ind w:left="68" w:hanging="425"/>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Na Trasie Turystycznej znajdują się odcinki, które pokonuje się schodami, w związku z czym nie zaleca się korzystania z wózków dziecięcych w trakcie zwiedzania.</w:t>
      </w:r>
    </w:p>
    <w:p w14:paraId="35E344A9" w14:textId="54A31C08" w:rsidR="00DC2D32" w:rsidRPr="00294622" w:rsidRDefault="00DC2D32" w:rsidP="03691EBD">
      <w:pPr>
        <w:numPr>
          <w:ilvl w:val="0"/>
          <w:numId w:val="11"/>
        </w:numPr>
        <w:shd w:val="clear" w:color="auto" w:fill="FFFFFF" w:themeFill="background1"/>
        <w:spacing w:after="0" w:line="300" w:lineRule="exact"/>
        <w:ind w:left="68" w:hanging="425"/>
        <w:contextualSpacing/>
        <w:jc w:val="both"/>
        <w:rPr>
          <w:rFonts w:ascii="Lato" w:eastAsia="Calibri" w:hAnsi="Lato" w:cs="Times New Roman"/>
          <w:sz w:val="24"/>
          <w:szCs w:val="24"/>
        </w:rPr>
      </w:pPr>
      <w:r w:rsidRPr="00294622">
        <w:rPr>
          <w:rFonts w:ascii="Lato" w:eastAsia="Calibri" w:hAnsi="Lato" w:cs="Times New Roman"/>
          <w:sz w:val="24"/>
          <w:szCs w:val="24"/>
        </w:rPr>
        <w:t>Bilety na zwiedzanie Trasy Turystycznej uprawniają do zwiedzania podziemnej ekspozycji Muzeum Żup Krakowskich Wieliczka w ramach jednego biletu. Zwiedzanie podziemnej ekspozycji Muzeum Żup Krakowskich Wieliczka odbywa się po zwiedzeniu Trasy Turystycznej, a przed wyjazdem na powierzchnię. O zasadach zwiedzania podziemnej ekspozycji Muzeum Żup Krakowskich Wieliczka informuje przewodnik. Decyzję o zwiedzaniu podziemnej ekspozycji podejmuje indywidualnie zwiedzający.</w:t>
      </w:r>
    </w:p>
    <w:p w14:paraId="2D7D7CFB" w14:textId="627CBDBF" w:rsidR="008D2CD0" w:rsidRPr="00294622" w:rsidRDefault="00D921C2" w:rsidP="3A07E0AC">
      <w:pPr>
        <w:numPr>
          <w:ilvl w:val="0"/>
          <w:numId w:val="11"/>
        </w:numPr>
        <w:shd w:val="clear" w:color="auto" w:fill="FFFFFF" w:themeFill="background1"/>
        <w:spacing w:after="0" w:line="300" w:lineRule="exact"/>
        <w:ind w:left="68" w:hanging="425"/>
        <w:contextualSpacing/>
        <w:jc w:val="both"/>
        <w:rPr>
          <w:rFonts w:ascii="Lato" w:eastAsia="Lato" w:hAnsi="Lato" w:cs="Lato"/>
          <w:sz w:val="24"/>
          <w:szCs w:val="24"/>
          <w:lang w:eastAsia="pl-PL"/>
        </w:rPr>
      </w:pPr>
      <w:r w:rsidRPr="00294622">
        <w:rPr>
          <w:rFonts w:ascii="Lato" w:eastAsia="Times New Roman" w:hAnsi="Lato" w:cs="Times New Roman"/>
          <w:sz w:val="24"/>
          <w:szCs w:val="24"/>
          <w:lang w:eastAsia="pl-PL"/>
        </w:rPr>
        <w:t>Fragment Trasy Turystycznej, obejmujący poziom II (od 3 do 7 wyrobisk), a także podziemna ekspozycja Muzeum Żup Krakowskich na poziomie III, są przystosowane i udostępnione dla zwiedzających mających trudności z poruszaniem się. Wyrobiska te są pozbawione utrudnień komunikacyjnych w postaci schodów lub zaopatrzone są w urządzenia do transportu osób na wózkach inwalidzkich.</w:t>
      </w:r>
    </w:p>
    <w:p w14:paraId="7A182ED6" w14:textId="55FB6907" w:rsidR="008632C5" w:rsidRPr="00294622" w:rsidRDefault="3A07E0AC" w:rsidP="07ED8C64">
      <w:pPr>
        <w:numPr>
          <w:ilvl w:val="0"/>
          <w:numId w:val="11"/>
        </w:numPr>
        <w:shd w:val="clear" w:color="auto" w:fill="FFFFFF" w:themeFill="background1"/>
        <w:spacing w:after="0" w:line="300" w:lineRule="exact"/>
        <w:ind w:left="68" w:hanging="425"/>
        <w:contextualSpacing/>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Osoby mające trudność z poruszaniem się mogą zwiedzać trasę wskazaną w ust. 7 wyłącznie z opiekunem. Z uwagi na rozmiary urządzenia wyciągowego, maksymalne wymiary wózka inwalidzkiego za pomocą którego porusza się osoba mająca trudność z poruszaniem, nie mogą przekraczać 100 cm x 58 x 170 cm.</w:t>
      </w:r>
    </w:p>
    <w:p w14:paraId="7A115497" w14:textId="54A55B7B" w:rsidR="008632C5" w:rsidRPr="00294622" w:rsidRDefault="3A07E0AC" w:rsidP="3A07E0AC">
      <w:pPr>
        <w:numPr>
          <w:ilvl w:val="0"/>
          <w:numId w:val="11"/>
        </w:numPr>
        <w:shd w:val="clear" w:color="auto" w:fill="FFFFFF" w:themeFill="background1"/>
        <w:spacing w:after="0" w:line="300" w:lineRule="exact"/>
        <w:ind w:left="68" w:hanging="425"/>
        <w:contextualSpacing/>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Organizacja zwiedzania dla osób mających trudności z poruszaniem się możliwa jest wyłącznie w języku polskim lub języku angielskim.</w:t>
      </w:r>
    </w:p>
    <w:p w14:paraId="1999F4E7" w14:textId="66B354AC" w:rsidR="0059226D" w:rsidRPr="00294622" w:rsidRDefault="3A07E0AC" w:rsidP="3A07E0AC">
      <w:pPr>
        <w:numPr>
          <w:ilvl w:val="0"/>
          <w:numId w:val="11"/>
        </w:numPr>
        <w:shd w:val="clear" w:color="auto" w:fill="FFFFFF" w:themeFill="background1"/>
        <w:spacing w:after="0" w:line="300" w:lineRule="exact"/>
        <w:ind w:left="68" w:hanging="425"/>
        <w:contextualSpacing/>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Ze względów organizacyjnych, zwiedzanie przez osoby mające trudności z poruszaniem się możliwe jest wyłącznie w ramach pierwszego lub ostatniego wejścia na zwiedzanie w danym dniu.</w:t>
      </w:r>
    </w:p>
    <w:p w14:paraId="672552AB" w14:textId="78A33497" w:rsidR="00143A67" w:rsidRPr="00294622" w:rsidRDefault="3A07E0AC" w:rsidP="00143A67">
      <w:pPr>
        <w:numPr>
          <w:ilvl w:val="0"/>
          <w:numId w:val="11"/>
        </w:numPr>
        <w:shd w:val="clear" w:color="auto" w:fill="FFFFFF"/>
        <w:spacing w:after="0" w:line="300" w:lineRule="exact"/>
        <w:ind w:left="68" w:hanging="425"/>
        <w:contextualSpacing/>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Zasady rezerwacji i zakupu biletów przez osoby mające trudność z poruszaniem się określa Regulamin sprzedaży usług oferowanych przez Kopalnię Soli „Wieliczka” S.A.</w:t>
      </w:r>
      <w:r w:rsidR="001538B9" w:rsidRPr="00294622">
        <w:rPr>
          <w:rFonts w:ascii="Lato" w:eastAsia="Times New Roman" w:hAnsi="Lato" w:cs="Times New Roman"/>
          <w:sz w:val="24"/>
          <w:szCs w:val="24"/>
          <w:lang w:eastAsia="pl-PL"/>
        </w:rPr>
        <w:t xml:space="preserve"> </w:t>
      </w:r>
      <w:r w:rsidR="00CA1402" w:rsidRPr="00294622">
        <w:rPr>
          <w:rFonts w:ascii="Lato" w:eastAsia="Times New Roman" w:hAnsi="Lato" w:cs="Times New Roman"/>
          <w:sz w:val="24"/>
          <w:szCs w:val="24"/>
          <w:lang w:eastAsia="pl-PL"/>
        </w:rPr>
        <w:t>Zwiedzanie wymaga wcześniejszej rezerwacji.</w:t>
      </w:r>
    </w:p>
    <w:p w14:paraId="7754C8C1" w14:textId="77777777" w:rsidR="00CA1402" w:rsidRPr="00294622" w:rsidRDefault="00CA1402" w:rsidP="00CA1402">
      <w:pPr>
        <w:shd w:val="clear" w:color="auto" w:fill="FFFFFF"/>
        <w:spacing w:after="0" w:line="300" w:lineRule="exact"/>
        <w:ind w:left="68"/>
        <w:contextualSpacing/>
        <w:jc w:val="both"/>
        <w:rPr>
          <w:rFonts w:ascii="Lato" w:eastAsia="Times New Roman" w:hAnsi="Lato" w:cs="Times New Roman"/>
          <w:sz w:val="24"/>
          <w:szCs w:val="24"/>
          <w:lang w:eastAsia="pl-PL"/>
        </w:rPr>
      </w:pPr>
    </w:p>
    <w:p w14:paraId="28392CFB" w14:textId="1CBCDB69" w:rsidR="004A59C7" w:rsidRPr="00294622" w:rsidRDefault="00AC0991" w:rsidP="004A59C7">
      <w:pPr>
        <w:pStyle w:val="Nagwek2"/>
        <w:jc w:val="center"/>
        <w:rPr>
          <w:rFonts w:ascii="Lato" w:eastAsia="Times New Roman" w:hAnsi="Lato"/>
          <w:bCs/>
          <w:color w:val="0070C0"/>
          <w:lang w:eastAsia="pl-PL"/>
        </w:rPr>
      </w:pPr>
      <w:r w:rsidRPr="00294622">
        <w:rPr>
          <w:rFonts w:ascii="Lato" w:eastAsia="Times New Roman" w:hAnsi="Lato"/>
          <w:bCs/>
          <w:color w:val="0070C0"/>
          <w:lang w:eastAsia="pl-PL"/>
        </w:rPr>
        <w:t>§ 5</w:t>
      </w:r>
      <w:r w:rsidR="004A59C7" w:rsidRPr="00294622">
        <w:rPr>
          <w:rFonts w:ascii="Lato" w:eastAsia="Times New Roman" w:hAnsi="Lato"/>
          <w:bCs/>
          <w:color w:val="0070C0"/>
          <w:lang w:eastAsia="pl-PL"/>
        </w:rPr>
        <w:t xml:space="preserve"> </w:t>
      </w:r>
      <w:r w:rsidR="004A59C7" w:rsidRPr="00294622">
        <w:rPr>
          <w:rFonts w:ascii="Lato" w:eastAsia="Times New Roman" w:hAnsi="Lato"/>
          <w:bCs/>
          <w:color w:val="0070C0"/>
          <w:lang w:eastAsia="pl-PL"/>
        </w:rPr>
        <w:br/>
        <w:t>Szczegółowe zasady zwiedzania Trasy Górniczej</w:t>
      </w:r>
    </w:p>
    <w:p w14:paraId="15D7ED2C" w14:textId="3FE1ED47" w:rsidR="00AC0991" w:rsidRPr="00294622" w:rsidRDefault="00535327" w:rsidP="001235D4">
      <w:pPr>
        <w:numPr>
          <w:ilvl w:val="1"/>
          <w:numId w:val="3"/>
        </w:numPr>
        <w:tabs>
          <w:tab w:val="clear" w:pos="1440"/>
        </w:tabs>
        <w:spacing w:after="0"/>
        <w:ind w:left="0" w:hanging="357"/>
        <w:jc w:val="both"/>
        <w:rPr>
          <w:lang w:eastAsia="pl-PL"/>
        </w:rPr>
      </w:pPr>
      <w:r w:rsidRPr="00294622">
        <w:rPr>
          <w:rFonts w:ascii="Lato" w:eastAsia="Times New Roman" w:hAnsi="Lato" w:cs="Times New Roman"/>
          <w:sz w:val="24"/>
          <w:szCs w:val="24"/>
          <w:lang w:eastAsia="pl-PL"/>
        </w:rPr>
        <w:t xml:space="preserve">Trasa </w:t>
      </w:r>
      <w:r w:rsidR="008A096E" w:rsidRPr="00294622">
        <w:rPr>
          <w:rFonts w:ascii="Lato" w:eastAsia="Times New Roman" w:hAnsi="Lato" w:cs="Times New Roman"/>
          <w:sz w:val="24"/>
          <w:szCs w:val="24"/>
          <w:lang w:eastAsia="pl-PL"/>
        </w:rPr>
        <w:t>G</w:t>
      </w:r>
      <w:r w:rsidRPr="00294622">
        <w:rPr>
          <w:rFonts w:ascii="Lato" w:eastAsia="Times New Roman" w:hAnsi="Lato" w:cs="Times New Roman"/>
          <w:sz w:val="24"/>
          <w:szCs w:val="24"/>
          <w:lang w:eastAsia="pl-PL"/>
        </w:rPr>
        <w:t xml:space="preserve">órnicza jest dostępna dla osób, które ukończyły 10. rok życia. Osoby, które nie ukończyły 18. </w:t>
      </w:r>
      <w:r w:rsidR="321D6659" w:rsidRPr="00294622">
        <w:rPr>
          <w:rFonts w:ascii="Lato" w:eastAsia="Times New Roman" w:hAnsi="Lato" w:cs="Times New Roman"/>
          <w:sz w:val="24"/>
          <w:szCs w:val="24"/>
          <w:lang w:eastAsia="pl-PL"/>
        </w:rPr>
        <w:t>r</w:t>
      </w:r>
      <w:r w:rsidRPr="00294622">
        <w:rPr>
          <w:rFonts w:ascii="Lato" w:eastAsia="Times New Roman" w:hAnsi="Lato" w:cs="Times New Roman"/>
          <w:sz w:val="24"/>
          <w:szCs w:val="24"/>
          <w:lang w:eastAsia="pl-PL"/>
        </w:rPr>
        <w:t>oku życia mogą uczestniczyć w zwiedzaniu tylko pod opieką osób posiadających pełną zdolność do czynności prawnych.</w:t>
      </w:r>
    </w:p>
    <w:p w14:paraId="36F1E641" w14:textId="0A636944" w:rsidR="00F60E00" w:rsidRPr="00294622" w:rsidRDefault="1838254A" w:rsidP="001235D4">
      <w:pPr>
        <w:numPr>
          <w:ilvl w:val="1"/>
          <w:numId w:val="3"/>
        </w:numPr>
        <w:tabs>
          <w:tab w:val="clear" w:pos="1440"/>
        </w:tabs>
        <w:spacing w:after="0"/>
        <w:ind w:left="0" w:hanging="357"/>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Ze względu na bezpieczeństwo oraz nierówne i wyboiste podłoże oraz konieczność przejścia schodami i drabinami, Trasa Górnicza nie jest dostępna dla osób mających problemy z poruszaniem się lub nieporuszających się samodzielnie.</w:t>
      </w:r>
    </w:p>
    <w:p w14:paraId="22CA0F0F" w14:textId="77777777" w:rsidR="00F60E00" w:rsidRPr="00294622" w:rsidRDefault="00F60E00">
      <w:pPr>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br w:type="page"/>
      </w:r>
    </w:p>
    <w:p w14:paraId="05619364" w14:textId="01C38A30" w:rsidR="003431DD" w:rsidRPr="00294622" w:rsidRDefault="001235D4" w:rsidP="001235D4">
      <w:pPr>
        <w:numPr>
          <w:ilvl w:val="1"/>
          <w:numId w:val="3"/>
        </w:numPr>
        <w:tabs>
          <w:tab w:val="clear" w:pos="1440"/>
        </w:tabs>
        <w:spacing w:after="0"/>
        <w:ind w:left="0" w:hanging="357"/>
        <w:jc w:val="both"/>
        <w:rPr>
          <w:rFonts w:ascii="Lato" w:hAnsi="Lato"/>
          <w:sz w:val="24"/>
          <w:szCs w:val="24"/>
          <w:lang w:eastAsia="pl-PL"/>
        </w:rPr>
      </w:pPr>
      <w:r w:rsidRPr="00294622">
        <w:rPr>
          <w:rFonts w:ascii="Lato" w:eastAsia="Times New Roman" w:hAnsi="Lato" w:cs="Times New Roman"/>
          <w:sz w:val="24"/>
          <w:szCs w:val="24"/>
          <w:lang w:eastAsia="pl-PL"/>
        </w:rPr>
        <w:lastRenderedPageBreak/>
        <w:t xml:space="preserve">Zwiedzanie Trasy </w:t>
      </w:r>
      <w:r w:rsidR="008A096E" w:rsidRPr="00294622">
        <w:rPr>
          <w:rFonts w:ascii="Lato" w:eastAsia="Times New Roman" w:hAnsi="Lato" w:cs="Times New Roman"/>
          <w:sz w:val="24"/>
          <w:szCs w:val="24"/>
          <w:lang w:eastAsia="pl-PL"/>
        </w:rPr>
        <w:t>G</w:t>
      </w:r>
      <w:r w:rsidRPr="00294622">
        <w:rPr>
          <w:rFonts w:ascii="Lato" w:eastAsia="Times New Roman" w:hAnsi="Lato" w:cs="Times New Roman"/>
          <w:sz w:val="24"/>
          <w:szCs w:val="24"/>
          <w:lang w:eastAsia="pl-PL"/>
        </w:rPr>
        <w:t xml:space="preserve">órniczej trwa około </w:t>
      </w:r>
      <w:r w:rsidR="00143A67" w:rsidRPr="00294622">
        <w:rPr>
          <w:rFonts w:ascii="Lato" w:eastAsia="Times New Roman" w:hAnsi="Lato" w:cs="Times New Roman"/>
          <w:sz w:val="24"/>
          <w:szCs w:val="24"/>
          <w:lang w:eastAsia="pl-PL"/>
        </w:rPr>
        <w:t xml:space="preserve">2 – </w:t>
      </w:r>
      <w:r w:rsidRPr="00294622">
        <w:rPr>
          <w:rFonts w:ascii="Lato" w:eastAsia="Times New Roman" w:hAnsi="Lato" w:cs="Times New Roman"/>
          <w:sz w:val="24"/>
          <w:szCs w:val="24"/>
          <w:lang w:eastAsia="pl-PL"/>
        </w:rPr>
        <w:t>3 godzin.</w:t>
      </w:r>
      <w:r w:rsidR="00143A67" w:rsidRPr="00294622">
        <w:rPr>
          <w:rFonts w:ascii="Lato" w:eastAsia="Times New Roman" w:hAnsi="Lato" w:cs="Times New Roman"/>
          <w:sz w:val="24"/>
          <w:szCs w:val="24"/>
          <w:lang w:eastAsia="pl-PL"/>
        </w:rPr>
        <w:t xml:space="preserve"> Ze względów organizacyjnych lub bezpieczeństwa Kopalnia zastrzega sobie prawo do wydłużenia lub skrócenia czasu zwiedzania oraz wyłączenia poszczególnych wyrobisk bez podania przyczyny, z zastrzeżeniem, że liczba wyrobisk Kopalni objętych zwiedzaniem nie będzie mniejsza niż wskazana w § 2 ust. 1 lit. b).</w:t>
      </w:r>
    </w:p>
    <w:p w14:paraId="505FA7E4" w14:textId="6313B62C" w:rsidR="00BE3AEA" w:rsidRPr="00294622" w:rsidRDefault="00BE3AEA" w:rsidP="00BE3AEA">
      <w:pPr>
        <w:numPr>
          <w:ilvl w:val="1"/>
          <w:numId w:val="3"/>
        </w:numPr>
        <w:tabs>
          <w:tab w:val="clear" w:pos="1440"/>
        </w:tabs>
        <w:spacing w:after="0"/>
        <w:ind w:left="0"/>
        <w:jc w:val="both"/>
        <w:rPr>
          <w:rFonts w:ascii="Lato" w:hAnsi="Lato"/>
          <w:sz w:val="24"/>
          <w:szCs w:val="24"/>
          <w:lang w:eastAsia="pl-PL"/>
        </w:rPr>
      </w:pPr>
      <w:r w:rsidRPr="00294622">
        <w:rPr>
          <w:rFonts w:ascii="Lato" w:hAnsi="Lato"/>
          <w:sz w:val="24"/>
          <w:szCs w:val="24"/>
          <w:lang w:eastAsia="pl-PL"/>
        </w:rPr>
        <w:t xml:space="preserve">W wyrobiskach podziemnych Trasy </w:t>
      </w:r>
      <w:r w:rsidR="67BAD6C2" w:rsidRPr="00294622">
        <w:rPr>
          <w:rFonts w:ascii="Lato" w:hAnsi="Lato"/>
          <w:sz w:val="24"/>
          <w:szCs w:val="24"/>
          <w:lang w:eastAsia="pl-PL"/>
        </w:rPr>
        <w:t>Górniczej</w:t>
      </w:r>
      <w:r w:rsidRPr="00294622">
        <w:rPr>
          <w:rFonts w:ascii="Lato" w:hAnsi="Lato"/>
          <w:sz w:val="24"/>
          <w:szCs w:val="24"/>
          <w:lang w:eastAsia="pl-PL"/>
        </w:rPr>
        <w:t xml:space="preserve"> można się poruszać wyłącznie w obuwiu pełnym, osłaniającym stopę. Zwiedzający w obuwiu innym niż wymagane</w:t>
      </w:r>
      <w:r w:rsidR="00AB0D4B" w:rsidRPr="00294622">
        <w:rPr>
          <w:rFonts w:ascii="Lato" w:hAnsi="Lato"/>
          <w:sz w:val="24"/>
          <w:szCs w:val="24"/>
          <w:lang w:eastAsia="pl-PL"/>
        </w:rPr>
        <w:t xml:space="preserve"> (np. </w:t>
      </w:r>
      <w:r w:rsidRPr="00294622">
        <w:rPr>
          <w:rFonts w:ascii="Lato" w:hAnsi="Lato"/>
          <w:sz w:val="24"/>
          <w:szCs w:val="24"/>
          <w:lang w:eastAsia="pl-PL"/>
        </w:rPr>
        <w:t xml:space="preserve">w klapkach, sandałach, butach na wysokim obcasie itp.) proszeni będą o zmianę obuwia na odpowiednie przed godziną </w:t>
      </w:r>
      <w:r w:rsidR="000E17F2" w:rsidRPr="00294622">
        <w:rPr>
          <w:rFonts w:ascii="Lato" w:hAnsi="Lato"/>
          <w:sz w:val="24"/>
          <w:szCs w:val="24"/>
          <w:lang w:eastAsia="pl-PL"/>
        </w:rPr>
        <w:t xml:space="preserve">rozpoczęcia zwiedzania </w:t>
      </w:r>
      <w:r w:rsidRPr="00294622">
        <w:rPr>
          <w:rFonts w:ascii="Lato" w:hAnsi="Lato"/>
          <w:sz w:val="24"/>
          <w:szCs w:val="24"/>
          <w:lang w:eastAsia="pl-PL"/>
        </w:rPr>
        <w:t xml:space="preserve">widniejącą na bilecie, </w:t>
      </w:r>
      <w:r w:rsidR="000E17F2" w:rsidRPr="00294622">
        <w:rPr>
          <w:rFonts w:ascii="Lato" w:hAnsi="Lato"/>
          <w:sz w:val="24"/>
          <w:szCs w:val="24"/>
          <w:lang w:eastAsia="pl-PL"/>
        </w:rPr>
        <w:t>a w </w:t>
      </w:r>
      <w:r w:rsidRPr="00294622">
        <w:rPr>
          <w:rFonts w:ascii="Lato" w:hAnsi="Lato"/>
          <w:sz w:val="24"/>
          <w:szCs w:val="24"/>
          <w:lang w:eastAsia="pl-PL"/>
        </w:rPr>
        <w:t xml:space="preserve">przeciwnym wypadku, ze względów bezpieczeństwa, nie będą mogli </w:t>
      </w:r>
      <w:r w:rsidR="000E17F2" w:rsidRPr="00294622">
        <w:rPr>
          <w:rFonts w:ascii="Lato" w:hAnsi="Lato"/>
          <w:sz w:val="24"/>
          <w:szCs w:val="24"/>
          <w:lang w:eastAsia="pl-PL"/>
        </w:rPr>
        <w:t>uczestniczyć w</w:t>
      </w:r>
      <w:r w:rsidR="006D71A7" w:rsidRPr="00294622">
        <w:rPr>
          <w:rFonts w:ascii="Lato" w:hAnsi="Lato"/>
          <w:sz w:val="24"/>
          <w:szCs w:val="24"/>
          <w:lang w:eastAsia="pl-PL"/>
        </w:rPr>
        <w:t> </w:t>
      </w:r>
      <w:r w:rsidR="000E17F2" w:rsidRPr="00294622">
        <w:rPr>
          <w:rFonts w:ascii="Lato" w:hAnsi="Lato"/>
          <w:sz w:val="24"/>
          <w:szCs w:val="24"/>
          <w:lang w:eastAsia="pl-PL"/>
        </w:rPr>
        <w:t>zwiedzaniu</w:t>
      </w:r>
      <w:r w:rsidRPr="00294622">
        <w:rPr>
          <w:rFonts w:ascii="Lato" w:hAnsi="Lato"/>
          <w:sz w:val="24"/>
          <w:szCs w:val="24"/>
          <w:lang w:eastAsia="pl-PL"/>
        </w:rPr>
        <w:t>.</w:t>
      </w:r>
    </w:p>
    <w:p w14:paraId="00B8B477" w14:textId="608C3F2E" w:rsidR="00BE3AEA" w:rsidRPr="00294622" w:rsidRDefault="00BE3AEA" w:rsidP="00BE3AEA">
      <w:pPr>
        <w:numPr>
          <w:ilvl w:val="1"/>
          <w:numId w:val="3"/>
        </w:numPr>
        <w:tabs>
          <w:tab w:val="clear" w:pos="1440"/>
        </w:tabs>
        <w:spacing w:after="0"/>
        <w:ind w:left="0"/>
        <w:jc w:val="both"/>
        <w:rPr>
          <w:rFonts w:ascii="Lato" w:hAnsi="Lato"/>
          <w:sz w:val="24"/>
          <w:szCs w:val="24"/>
          <w:lang w:eastAsia="pl-PL"/>
        </w:rPr>
      </w:pPr>
      <w:r w:rsidRPr="00294622">
        <w:rPr>
          <w:rFonts w:ascii="Lato" w:hAnsi="Lato"/>
          <w:sz w:val="24"/>
          <w:szCs w:val="24"/>
          <w:lang w:eastAsia="pl-PL"/>
        </w:rPr>
        <w:t xml:space="preserve">Zwiedzanie zaczyna się zjazdem windą w </w:t>
      </w:r>
      <w:r w:rsidR="00CC4C10" w:rsidRPr="00294622">
        <w:rPr>
          <w:rFonts w:ascii="Lato" w:hAnsi="Lato"/>
          <w:sz w:val="24"/>
          <w:szCs w:val="24"/>
          <w:lang w:eastAsia="pl-PL"/>
        </w:rPr>
        <w:t>s</w:t>
      </w:r>
      <w:r w:rsidRPr="00294622">
        <w:rPr>
          <w:rFonts w:ascii="Lato" w:hAnsi="Lato"/>
          <w:sz w:val="24"/>
          <w:szCs w:val="24"/>
          <w:lang w:eastAsia="pl-PL"/>
        </w:rPr>
        <w:t xml:space="preserve">zybie </w:t>
      </w:r>
      <w:proofErr w:type="spellStart"/>
      <w:r w:rsidRPr="00294622">
        <w:rPr>
          <w:rFonts w:ascii="Lato" w:hAnsi="Lato"/>
          <w:sz w:val="24"/>
          <w:szCs w:val="24"/>
          <w:lang w:eastAsia="pl-PL"/>
        </w:rPr>
        <w:t>Regis</w:t>
      </w:r>
      <w:proofErr w:type="spellEnd"/>
      <w:r w:rsidR="00DC7F43" w:rsidRPr="00294622">
        <w:rPr>
          <w:rFonts w:ascii="Lato" w:hAnsi="Lato"/>
          <w:sz w:val="24"/>
          <w:szCs w:val="24"/>
          <w:lang w:eastAsia="pl-PL"/>
        </w:rPr>
        <w:t xml:space="preserve"> (Plac Kościuszki 9)</w:t>
      </w:r>
      <w:r w:rsidRPr="00294622">
        <w:rPr>
          <w:rFonts w:ascii="Lato" w:hAnsi="Lato"/>
          <w:sz w:val="24"/>
          <w:szCs w:val="24"/>
          <w:lang w:eastAsia="pl-PL"/>
        </w:rPr>
        <w:t xml:space="preserve"> na poziom I Kopalni</w:t>
      </w:r>
      <w:r w:rsidR="00CC4C10" w:rsidRPr="00294622">
        <w:rPr>
          <w:rFonts w:ascii="Lato" w:hAnsi="Lato"/>
          <w:sz w:val="24"/>
          <w:szCs w:val="24"/>
          <w:lang w:eastAsia="pl-PL"/>
        </w:rPr>
        <w:t xml:space="preserve"> Soli „Wieliczka”</w:t>
      </w:r>
      <w:r w:rsidR="006D71A7" w:rsidRPr="00294622">
        <w:rPr>
          <w:rFonts w:ascii="Lato" w:eastAsia="Lato" w:hAnsi="Lato" w:cs="Lato"/>
          <w:color w:val="000000"/>
          <w:sz w:val="24"/>
          <w:szCs w:val="24"/>
          <w:bdr w:val="nil"/>
          <w:lang w:eastAsia="pl-PL"/>
        </w:rPr>
        <w:t xml:space="preserve"> (57 m p.p.t.)</w:t>
      </w:r>
      <w:r w:rsidR="00CC4C10" w:rsidRPr="00294622">
        <w:rPr>
          <w:rFonts w:ascii="Lato" w:hAnsi="Lato"/>
          <w:sz w:val="24"/>
          <w:szCs w:val="24"/>
          <w:lang w:eastAsia="pl-PL"/>
        </w:rPr>
        <w:t>,</w:t>
      </w:r>
      <w:r w:rsidRPr="00294622">
        <w:rPr>
          <w:rFonts w:ascii="Lato" w:hAnsi="Lato"/>
          <w:sz w:val="24"/>
          <w:szCs w:val="24"/>
          <w:lang w:eastAsia="pl-PL"/>
        </w:rPr>
        <w:t xml:space="preserve"> a kończy wyjazdem tym samym szybem z poziomu II</w:t>
      </w:r>
      <w:r w:rsidR="006D71A7" w:rsidRPr="00294622">
        <w:rPr>
          <w:rFonts w:ascii="Lato" w:hAnsi="Lato"/>
          <w:sz w:val="24"/>
          <w:szCs w:val="24"/>
          <w:lang w:eastAsia="pl-PL"/>
        </w:rPr>
        <w:t xml:space="preserve"> (101 m p.p.t.)</w:t>
      </w:r>
      <w:r w:rsidRPr="00294622">
        <w:rPr>
          <w:rFonts w:ascii="Lato" w:hAnsi="Lato"/>
          <w:sz w:val="24"/>
          <w:szCs w:val="24"/>
          <w:lang w:eastAsia="pl-PL"/>
        </w:rPr>
        <w:t xml:space="preserve">. Ze względów bezpieczeństwa </w:t>
      </w:r>
      <w:r w:rsidR="006D71A7" w:rsidRPr="00294622">
        <w:rPr>
          <w:rFonts w:ascii="Lato" w:hAnsi="Lato"/>
          <w:sz w:val="24"/>
          <w:szCs w:val="24"/>
          <w:lang w:eastAsia="pl-PL"/>
        </w:rPr>
        <w:t>lub</w:t>
      </w:r>
      <w:r w:rsidRPr="00294622">
        <w:rPr>
          <w:rFonts w:ascii="Lato" w:hAnsi="Lato"/>
          <w:sz w:val="24"/>
          <w:szCs w:val="24"/>
          <w:lang w:eastAsia="pl-PL"/>
        </w:rPr>
        <w:t xml:space="preserve"> organizacyjnych Kopalnia zastrzega sobie prawo</w:t>
      </w:r>
      <w:r w:rsidR="006D71A7" w:rsidRPr="00294622">
        <w:rPr>
          <w:rFonts w:ascii="Lato" w:eastAsia="Lato" w:hAnsi="Lato" w:cs="Lato"/>
          <w:color w:val="000000"/>
          <w:sz w:val="24"/>
          <w:szCs w:val="24"/>
          <w:bdr w:val="nil"/>
          <w:lang w:eastAsia="pl-PL"/>
        </w:rPr>
        <w:t xml:space="preserve"> do </w:t>
      </w:r>
      <w:r w:rsidR="009516DC" w:rsidRPr="00294622">
        <w:rPr>
          <w:rFonts w:ascii="Lato" w:hAnsi="Lato"/>
          <w:sz w:val="24"/>
          <w:szCs w:val="24"/>
          <w:lang w:eastAsia="pl-PL"/>
        </w:rPr>
        <w:t>organizacji</w:t>
      </w:r>
      <w:r w:rsidR="079D2046" w:rsidRPr="00294622">
        <w:rPr>
          <w:rFonts w:ascii="Lato" w:hAnsi="Lato"/>
          <w:sz w:val="24"/>
          <w:szCs w:val="24"/>
          <w:lang w:eastAsia="pl-PL"/>
        </w:rPr>
        <w:t xml:space="preserve"> </w:t>
      </w:r>
      <w:r w:rsidR="000E17F2" w:rsidRPr="00294622">
        <w:rPr>
          <w:rFonts w:ascii="Lato" w:hAnsi="Lato"/>
          <w:sz w:val="24"/>
          <w:szCs w:val="24"/>
          <w:lang w:eastAsia="pl-PL"/>
        </w:rPr>
        <w:t>zjazdu lub </w:t>
      </w:r>
      <w:r w:rsidRPr="00294622">
        <w:rPr>
          <w:rFonts w:ascii="Lato" w:hAnsi="Lato"/>
          <w:sz w:val="24"/>
          <w:szCs w:val="24"/>
          <w:lang w:eastAsia="pl-PL"/>
        </w:rPr>
        <w:t xml:space="preserve">wyjazdu innym szybem niż szyb </w:t>
      </w:r>
      <w:proofErr w:type="spellStart"/>
      <w:r w:rsidRPr="00294622">
        <w:rPr>
          <w:rFonts w:ascii="Lato" w:hAnsi="Lato"/>
          <w:sz w:val="24"/>
          <w:szCs w:val="24"/>
          <w:lang w:eastAsia="pl-PL"/>
        </w:rPr>
        <w:t>Regis</w:t>
      </w:r>
      <w:proofErr w:type="spellEnd"/>
      <w:r w:rsidRPr="00294622">
        <w:rPr>
          <w:rFonts w:ascii="Lato" w:hAnsi="Lato"/>
          <w:sz w:val="24"/>
          <w:szCs w:val="24"/>
          <w:lang w:eastAsia="pl-PL"/>
        </w:rPr>
        <w:t>.</w:t>
      </w:r>
    </w:p>
    <w:p w14:paraId="66563C46" w14:textId="0F6DEE54" w:rsidR="009516DC" w:rsidRPr="00294622" w:rsidRDefault="009516DC" w:rsidP="00BE3AEA">
      <w:pPr>
        <w:numPr>
          <w:ilvl w:val="1"/>
          <w:numId w:val="3"/>
        </w:numPr>
        <w:tabs>
          <w:tab w:val="clear" w:pos="1440"/>
        </w:tabs>
        <w:spacing w:after="0"/>
        <w:ind w:left="0"/>
        <w:jc w:val="both"/>
        <w:rPr>
          <w:rFonts w:ascii="Lato" w:hAnsi="Lato"/>
          <w:sz w:val="24"/>
          <w:szCs w:val="24"/>
          <w:lang w:eastAsia="pl-PL"/>
        </w:rPr>
      </w:pPr>
      <w:r w:rsidRPr="00294622">
        <w:rPr>
          <w:rFonts w:ascii="Lato" w:hAnsi="Lato"/>
          <w:sz w:val="24"/>
          <w:szCs w:val="24"/>
          <w:lang w:eastAsia="pl-PL"/>
        </w:rPr>
        <w:t>Przed zjazdem do wyrobisk podziemnych każdy zwiedzający otrzymuje hełm górniczy, kombinezon ochronny, pochłaniacz tlenku węgla, wraz z kartą elektroniczną i lampę górniczą oraz przechodzi szkolenie dotyczące sposobu ich użycia. Zwiedzający zobowiązany jest dbać o powierzone wyposażenie, które po zwiedzaniu należy zwrócić pracownikom obsługi w stanie nieuszkodzonym.</w:t>
      </w:r>
    </w:p>
    <w:p w14:paraId="440B5A62" w14:textId="61D98B04" w:rsidR="00BE3AEA" w:rsidRPr="00294622" w:rsidRDefault="00CC4C10" w:rsidP="009E173D">
      <w:pPr>
        <w:numPr>
          <w:ilvl w:val="1"/>
          <w:numId w:val="3"/>
        </w:numPr>
        <w:tabs>
          <w:tab w:val="clear" w:pos="1440"/>
        </w:tabs>
        <w:spacing w:after="0"/>
        <w:ind w:left="0"/>
        <w:jc w:val="both"/>
        <w:rPr>
          <w:rFonts w:ascii="Lato" w:hAnsi="Lato"/>
          <w:sz w:val="24"/>
          <w:szCs w:val="24"/>
          <w:lang w:eastAsia="pl-PL"/>
        </w:rPr>
      </w:pPr>
      <w:r w:rsidRPr="00294622">
        <w:rPr>
          <w:rFonts w:ascii="Lato" w:hAnsi="Lato"/>
          <w:sz w:val="24"/>
          <w:szCs w:val="24"/>
          <w:lang w:eastAsia="pl-PL"/>
        </w:rPr>
        <w:t>Zwiedzający, którzy stawią się po godzinie</w:t>
      </w:r>
      <w:r w:rsidR="000E17F2" w:rsidRPr="00294622">
        <w:rPr>
          <w:rFonts w:ascii="Lato" w:hAnsi="Lato"/>
          <w:sz w:val="24"/>
          <w:szCs w:val="24"/>
          <w:lang w:eastAsia="pl-PL"/>
        </w:rPr>
        <w:t xml:space="preserve"> rozpoczęcia</w:t>
      </w:r>
      <w:r w:rsidRPr="00294622">
        <w:rPr>
          <w:rFonts w:ascii="Lato" w:hAnsi="Lato"/>
          <w:sz w:val="24"/>
          <w:szCs w:val="24"/>
          <w:lang w:eastAsia="pl-PL"/>
        </w:rPr>
        <w:t xml:space="preserve"> zwiedzania określonej na </w:t>
      </w:r>
      <w:r w:rsidR="000E17F2" w:rsidRPr="00294622">
        <w:rPr>
          <w:rFonts w:ascii="Lato" w:hAnsi="Lato"/>
          <w:sz w:val="24"/>
          <w:szCs w:val="24"/>
          <w:lang w:eastAsia="pl-PL"/>
        </w:rPr>
        <w:t>bilecie wstępu lub którzy do tej godziny nie odbiorą</w:t>
      </w:r>
      <w:r w:rsidR="00BE3AEA" w:rsidRPr="00294622">
        <w:rPr>
          <w:rFonts w:ascii="Lato" w:hAnsi="Lato"/>
          <w:sz w:val="24"/>
          <w:szCs w:val="24"/>
          <w:lang w:eastAsia="pl-PL"/>
        </w:rPr>
        <w:t xml:space="preserve"> </w:t>
      </w:r>
      <w:r w:rsidR="009516DC" w:rsidRPr="00294622">
        <w:rPr>
          <w:rFonts w:ascii="Lato" w:hAnsi="Lato"/>
          <w:sz w:val="24"/>
          <w:szCs w:val="24"/>
          <w:lang w:eastAsia="pl-PL"/>
        </w:rPr>
        <w:t>wyposażenia wskazanego w ust. 6</w:t>
      </w:r>
      <w:r w:rsidR="000E17F2" w:rsidRPr="00294622">
        <w:rPr>
          <w:rFonts w:ascii="Lato" w:hAnsi="Lato"/>
          <w:sz w:val="24"/>
          <w:szCs w:val="24"/>
          <w:lang w:eastAsia="pl-PL"/>
        </w:rPr>
        <w:t>,</w:t>
      </w:r>
      <w:r w:rsidR="00BE3AEA" w:rsidRPr="00294622">
        <w:rPr>
          <w:rFonts w:ascii="Lato" w:hAnsi="Lato"/>
          <w:sz w:val="24"/>
          <w:szCs w:val="24"/>
          <w:lang w:eastAsia="pl-PL"/>
        </w:rPr>
        <w:t xml:space="preserve"> nie będą mogli </w:t>
      </w:r>
      <w:r w:rsidR="000E17F2" w:rsidRPr="00294622">
        <w:rPr>
          <w:rFonts w:ascii="Lato" w:hAnsi="Lato"/>
          <w:sz w:val="24"/>
          <w:szCs w:val="24"/>
          <w:lang w:eastAsia="pl-PL"/>
        </w:rPr>
        <w:t>uczestniczyć w zwiedzaniu.</w:t>
      </w:r>
    </w:p>
    <w:p w14:paraId="731032FD" w14:textId="77777777" w:rsidR="004A59C7" w:rsidRPr="00294622" w:rsidRDefault="3D05D06A" w:rsidP="00BE3AEA">
      <w:pPr>
        <w:numPr>
          <w:ilvl w:val="1"/>
          <w:numId w:val="3"/>
        </w:numPr>
        <w:tabs>
          <w:tab w:val="clear" w:pos="1440"/>
        </w:tabs>
        <w:spacing w:after="0"/>
        <w:ind w:left="0"/>
        <w:jc w:val="both"/>
        <w:rPr>
          <w:rFonts w:ascii="Lato" w:hAnsi="Lato"/>
          <w:sz w:val="24"/>
          <w:szCs w:val="24"/>
          <w:lang w:eastAsia="pl-PL"/>
        </w:rPr>
      </w:pPr>
      <w:r w:rsidRPr="00294622">
        <w:rPr>
          <w:rFonts w:ascii="Lato" w:hAnsi="Lato"/>
          <w:sz w:val="24"/>
          <w:szCs w:val="24"/>
          <w:lang w:eastAsia="pl-PL"/>
        </w:rPr>
        <w:t xml:space="preserve">Warunkiem wstępu na Trasę </w:t>
      </w:r>
      <w:r w:rsidR="008A096E" w:rsidRPr="00294622">
        <w:rPr>
          <w:rFonts w:ascii="Lato" w:hAnsi="Lato"/>
          <w:sz w:val="24"/>
          <w:szCs w:val="24"/>
          <w:lang w:eastAsia="pl-PL"/>
        </w:rPr>
        <w:t>G</w:t>
      </w:r>
      <w:r w:rsidRPr="00294622">
        <w:rPr>
          <w:rFonts w:ascii="Lato" w:hAnsi="Lato"/>
          <w:sz w:val="24"/>
          <w:szCs w:val="24"/>
          <w:lang w:eastAsia="pl-PL"/>
        </w:rPr>
        <w:t>órniczą jest imienne wpisanie się do „Książki zjazdów osób spoza zakładu górniczego” i pisemne potwierdzenie odbycia szkolenia z obsługi pochłaniacza tlenku węgla.</w:t>
      </w:r>
    </w:p>
    <w:p w14:paraId="473744AC" w14:textId="77777777" w:rsidR="00F60E00" w:rsidRPr="00294622" w:rsidRDefault="00F60E00" w:rsidP="00F60E00">
      <w:pPr>
        <w:spacing w:after="0"/>
        <w:jc w:val="both"/>
        <w:rPr>
          <w:rFonts w:ascii="Lato" w:hAnsi="Lato"/>
          <w:sz w:val="24"/>
          <w:szCs w:val="24"/>
          <w:lang w:eastAsia="pl-PL"/>
        </w:rPr>
      </w:pPr>
    </w:p>
    <w:p w14:paraId="3AEC75CF" w14:textId="20389E1A" w:rsidR="009E173D" w:rsidRPr="00294622" w:rsidRDefault="00AC0991" w:rsidP="00BF1D33">
      <w:pPr>
        <w:pStyle w:val="Nagwek2"/>
        <w:jc w:val="center"/>
        <w:rPr>
          <w:rFonts w:ascii="Lato" w:eastAsia="Times New Roman" w:hAnsi="Lato"/>
          <w:bCs/>
          <w:color w:val="0070C0"/>
          <w:lang w:eastAsia="pl-PL"/>
        </w:rPr>
      </w:pPr>
      <w:r w:rsidRPr="00294622">
        <w:rPr>
          <w:rFonts w:ascii="Lato" w:eastAsia="Times New Roman" w:hAnsi="Lato"/>
          <w:bCs/>
          <w:color w:val="0070C0"/>
          <w:lang w:eastAsia="pl-PL"/>
        </w:rPr>
        <w:t>§ 6</w:t>
      </w:r>
      <w:r w:rsidR="004A59C7" w:rsidRPr="00294622">
        <w:rPr>
          <w:rFonts w:ascii="Lato" w:eastAsia="Times New Roman" w:hAnsi="Lato"/>
          <w:bCs/>
          <w:color w:val="0070C0"/>
          <w:lang w:eastAsia="pl-PL"/>
        </w:rPr>
        <w:br/>
        <w:t xml:space="preserve"> Szczegółowe zasady zwiedzania Tężni Solankowej</w:t>
      </w:r>
    </w:p>
    <w:p w14:paraId="48DC5FAC" w14:textId="535D2E34" w:rsidR="0080254B" w:rsidRPr="00294622" w:rsidRDefault="008A096E" w:rsidP="0080254B">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Wejście na teren Tężni S</w:t>
      </w:r>
      <w:r w:rsidR="598AEDF8" w:rsidRPr="00294622">
        <w:rPr>
          <w:rFonts w:ascii="Lato" w:hAnsi="Lato"/>
          <w:sz w:val="24"/>
          <w:szCs w:val="24"/>
          <w:lang w:eastAsia="pl-PL"/>
        </w:rPr>
        <w:t xml:space="preserve">olankowej następuje pod warunkiem zeskanowania biletu w formie elektronicznej lub papierowego wydruku w kasowniku, zlokalizowanym przy wejściu na teren Tężni </w:t>
      </w:r>
      <w:r w:rsidRPr="00294622">
        <w:rPr>
          <w:rFonts w:ascii="Lato" w:hAnsi="Lato"/>
          <w:sz w:val="24"/>
          <w:szCs w:val="24"/>
          <w:lang w:eastAsia="pl-PL"/>
        </w:rPr>
        <w:t>S</w:t>
      </w:r>
      <w:r w:rsidR="598AEDF8" w:rsidRPr="00294622">
        <w:rPr>
          <w:rFonts w:ascii="Lato" w:hAnsi="Lato"/>
          <w:sz w:val="24"/>
          <w:szCs w:val="24"/>
          <w:lang w:eastAsia="pl-PL"/>
        </w:rPr>
        <w:t xml:space="preserve">olankowej. </w:t>
      </w:r>
    </w:p>
    <w:p w14:paraId="757F8C17" w14:textId="45419813" w:rsidR="0080254B" w:rsidRPr="00294622" w:rsidRDefault="0080254B" w:rsidP="0080254B">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Z</w:t>
      </w:r>
      <w:r w:rsidR="00C10FDC" w:rsidRPr="00294622">
        <w:rPr>
          <w:rFonts w:ascii="Lato" w:hAnsi="Lato"/>
          <w:sz w:val="24"/>
          <w:szCs w:val="24"/>
          <w:lang w:eastAsia="pl-PL"/>
        </w:rPr>
        <w:t>wiedzanie T</w:t>
      </w:r>
      <w:r w:rsidRPr="00294622">
        <w:rPr>
          <w:rFonts w:ascii="Lato" w:hAnsi="Lato"/>
          <w:sz w:val="24"/>
          <w:szCs w:val="24"/>
          <w:lang w:eastAsia="pl-PL"/>
        </w:rPr>
        <w:t xml:space="preserve">ężni </w:t>
      </w:r>
      <w:r w:rsidR="00A849AD" w:rsidRPr="00294622">
        <w:rPr>
          <w:rFonts w:ascii="Lato" w:hAnsi="Lato"/>
          <w:sz w:val="24"/>
          <w:szCs w:val="24"/>
          <w:lang w:eastAsia="pl-PL"/>
        </w:rPr>
        <w:t>S</w:t>
      </w:r>
      <w:r w:rsidRPr="00294622">
        <w:rPr>
          <w:rFonts w:ascii="Lato" w:hAnsi="Lato"/>
          <w:sz w:val="24"/>
          <w:szCs w:val="24"/>
          <w:lang w:eastAsia="pl-PL"/>
        </w:rPr>
        <w:t>olankowej możliwe jest dla osób w każdym wieku</w:t>
      </w:r>
      <w:r w:rsidR="00AE1961" w:rsidRPr="00294622">
        <w:rPr>
          <w:rFonts w:ascii="Lato" w:hAnsi="Lato"/>
          <w:sz w:val="24"/>
          <w:szCs w:val="24"/>
          <w:lang w:eastAsia="pl-PL"/>
        </w:rPr>
        <w:t>, przy czym</w:t>
      </w:r>
      <w:r w:rsidR="00AE1961" w:rsidRPr="00294622">
        <w:rPr>
          <w:rFonts w:ascii="Lato" w:eastAsia="Times New Roman" w:hAnsi="Lato" w:cs="Times New Roman"/>
          <w:sz w:val="24"/>
          <w:szCs w:val="24"/>
          <w:lang w:eastAsia="pl-PL"/>
        </w:rPr>
        <w:t xml:space="preserve"> </w:t>
      </w:r>
      <w:r w:rsidR="00AE1961" w:rsidRPr="00294622">
        <w:rPr>
          <w:rFonts w:ascii="Lato" w:hAnsi="Lato"/>
          <w:sz w:val="24"/>
          <w:szCs w:val="24"/>
          <w:lang w:eastAsia="pl-PL"/>
        </w:rPr>
        <w:t xml:space="preserve">osoby, które nie ukończyły lat trzynastu oraz osoby ubezwłasnowolnione całkowicie mogą zwiedzać Tężnię </w:t>
      </w:r>
      <w:r w:rsidR="008A096E" w:rsidRPr="00294622">
        <w:rPr>
          <w:rFonts w:ascii="Lato" w:hAnsi="Lato"/>
          <w:sz w:val="24"/>
          <w:szCs w:val="24"/>
          <w:lang w:eastAsia="pl-PL"/>
        </w:rPr>
        <w:t>S</w:t>
      </w:r>
      <w:r w:rsidR="00AE1961" w:rsidRPr="00294622">
        <w:rPr>
          <w:rFonts w:ascii="Lato" w:hAnsi="Lato"/>
          <w:sz w:val="24"/>
          <w:szCs w:val="24"/>
          <w:lang w:eastAsia="pl-PL"/>
        </w:rPr>
        <w:t>olankową tylko pod opieką osób posiadających pełną zdolność do czynności prawnych</w:t>
      </w:r>
      <w:r w:rsidR="0084331F" w:rsidRPr="00294622">
        <w:rPr>
          <w:rFonts w:ascii="Lato" w:hAnsi="Lato"/>
          <w:sz w:val="24"/>
          <w:szCs w:val="24"/>
          <w:lang w:eastAsia="pl-PL"/>
        </w:rPr>
        <w:t>.</w:t>
      </w:r>
    </w:p>
    <w:p w14:paraId="55957FD9" w14:textId="389747CC" w:rsidR="00573039" w:rsidRPr="00294622" w:rsidRDefault="00573039" w:rsidP="0080254B">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 xml:space="preserve">Czas przebywania na terenie Tężni </w:t>
      </w:r>
      <w:r w:rsidR="008A096E" w:rsidRPr="00294622">
        <w:rPr>
          <w:rFonts w:ascii="Lato" w:hAnsi="Lato"/>
          <w:sz w:val="24"/>
          <w:szCs w:val="24"/>
          <w:lang w:eastAsia="pl-PL"/>
        </w:rPr>
        <w:t>S</w:t>
      </w:r>
      <w:r w:rsidRPr="00294622">
        <w:rPr>
          <w:rFonts w:ascii="Lato" w:hAnsi="Lato"/>
          <w:sz w:val="24"/>
          <w:szCs w:val="24"/>
          <w:lang w:eastAsia="pl-PL"/>
        </w:rPr>
        <w:t xml:space="preserve">olankowej jest limitowany wyłącznie godzinami otwarcia Tężni </w:t>
      </w:r>
      <w:r w:rsidR="008A096E" w:rsidRPr="00294622">
        <w:rPr>
          <w:rFonts w:ascii="Lato" w:hAnsi="Lato"/>
          <w:sz w:val="24"/>
          <w:szCs w:val="24"/>
          <w:lang w:eastAsia="pl-PL"/>
        </w:rPr>
        <w:t>S</w:t>
      </w:r>
      <w:r w:rsidRPr="00294622">
        <w:rPr>
          <w:rFonts w:ascii="Lato" w:hAnsi="Lato"/>
          <w:sz w:val="24"/>
          <w:szCs w:val="24"/>
          <w:lang w:eastAsia="pl-PL"/>
        </w:rPr>
        <w:t>olankowej, przy czym</w:t>
      </w:r>
      <w:r w:rsidR="7EB68FDB" w:rsidRPr="00294622">
        <w:rPr>
          <w:rFonts w:ascii="Lato" w:hAnsi="Lato"/>
          <w:sz w:val="24"/>
          <w:szCs w:val="24"/>
          <w:lang w:eastAsia="pl-PL"/>
        </w:rPr>
        <w:t>:</w:t>
      </w:r>
    </w:p>
    <w:p w14:paraId="6CCBF1AE" w14:textId="23567BBF" w:rsidR="00573039" w:rsidRPr="00294622" w:rsidRDefault="7EB68FDB" w:rsidP="0059226D">
      <w:pPr>
        <w:pStyle w:val="Akapitzlist"/>
        <w:numPr>
          <w:ilvl w:val="0"/>
          <w:numId w:val="1"/>
        </w:numPr>
        <w:spacing w:after="0" w:line="240" w:lineRule="auto"/>
        <w:jc w:val="both"/>
        <w:rPr>
          <w:rFonts w:ascii="Lato" w:hAnsi="Lato"/>
          <w:sz w:val="24"/>
          <w:szCs w:val="24"/>
          <w:lang w:eastAsia="pl-PL"/>
        </w:rPr>
      </w:pPr>
      <w:r w:rsidRPr="00294622">
        <w:rPr>
          <w:rFonts w:ascii="Lato" w:hAnsi="Lato"/>
          <w:sz w:val="24"/>
          <w:szCs w:val="24"/>
          <w:lang w:eastAsia="pl-PL"/>
        </w:rPr>
        <w:t xml:space="preserve">zwiedzający ma prawo przebywać na terenie Tężni </w:t>
      </w:r>
      <w:r w:rsidR="6A51FD1A" w:rsidRPr="00294622">
        <w:rPr>
          <w:rFonts w:ascii="Lato" w:hAnsi="Lato"/>
          <w:sz w:val="24"/>
          <w:szCs w:val="24"/>
          <w:lang w:eastAsia="pl-PL"/>
        </w:rPr>
        <w:t>S</w:t>
      </w:r>
      <w:r w:rsidRPr="00294622">
        <w:rPr>
          <w:rFonts w:ascii="Lato" w:hAnsi="Lato"/>
          <w:sz w:val="24"/>
          <w:szCs w:val="24"/>
          <w:lang w:eastAsia="pl-PL"/>
        </w:rPr>
        <w:t xml:space="preserve">olankowej nie </w:t>
      </w:r>
      <w:r w:rsidR="2C9C12A7" w:rsidRPr="00294622">
        <w:rPr>
          <w:rFonts w:ascii="Lato" w:hAnsi="Lato"/>
          <w:sz w:val="24"/>
          <w:szCs w:val="24"/>
          <w:lang w:eastAsia="pl-PL"/>
        </w:rPr>
        <w:t>dłużej niż przez 30 minut od upływu godzin</w:t>
      </w:r>
      <w:r w:rsidR="050547D7" w:rsidRPr="00294622">
        <w:rPr>
          <w:rFonts w:ascii="Lato" w:hAnsi="Lato"/>
          <w:sz w:val="24"/>
          <w:szCs w:val="24"/>
          <w:lang w:eastAsia="pl-PL"/>
        </w:rPr>
        <w:t>y ostatniego wejścia na teren Tężni Solankowej,</w:t>
      </w:r>
    </w:p>
    <w:p w14:paraId="4DBFFD40" w14:textId="47D61472" w:rsidR="00573039" w:rsidRPr="00294622" w:rsidRDefault="00573039" w:rsidP="0059226D">
      <w:pPr>
        <w:pStyle w:val="Akapitzlist"/>
        <w:numPr>
          <w:ilvl w:val="0"/>
          <w:numId w:val="1"/>
        </w:numPr>
        <w:spacing w:after="0" w:line="240" w:lineRule="auto"/>
        <w:jc w:val="both"/>
        <w:rPr>
          <w:rFonts w:ascii="Lato" w:hAnsi="Lato"/>
          <w:sz w:val="24"/>
          <w:szCs w:val="24"/>
          <w:lang w:eastAsia="pl-PL"/>
        </w:rPr>
      </w:pPr>
      <w:r w:rsidRPr="00294622">
        <w:rPr>
          <w:rFonts w:ascii="Lato" w:hAnsi="Lato"/>
          <w:sz w:val="24"/>
          <w:szCs w:val="24"/>
          <w:lang w:eastAsia="pl-PL"/>
        </w:rPr>
        <w:t xml:space="preserve">opuszczenie terenu Tężni </w:t>
      </w:r>
      <w:r w:rsidR="008A096E" w:rsidRPr="00294622">
        <w:rPr>
          <w:rFonts w:ascii="Lato" w:hAnsi="Lato"/>
          <w:sz w:val="24"/>
          <w:szCs w:val="24"/>
          <w:lang w:eastAsia="pl-PL"/>
        </w:rPr>
        <w:t>S</w:t>
      </w:r>
      <w:r w:rsidRPr="00294622">
        <w:rPr>
          <w:rFonts w:ascii="Lato" w:hAnsi="Lato"/>
          <w:sz w:val="24"/>
          <w:szCs w:val="24"/>
          <w:lang w:eastAsia="pl-PL"/>
        </w:rPr>
        <w:t xml:space="preserve">olankowej uniemożliwia powrót na teren Tężni </w:t>
      </w:r>
      <w:r w:rsidR="203F39A6" w:rsidRPr="00294622">
        <w:rPr>
          <w:rFonts w:ascii="Lato" w:hAnsi="Lato"/>
          <w:sz w:val="24"/>
          <w:szCs w:val="24"/>
          <w:lang w:eastAsia="pl-PL"/>
        </w:rPr>
        <w:t>S</w:t>
      </w:r>
      <w:r w:rsidR="008A096E" w:rsidRPr="00294622">
        <w:rPr>
          <w:rFonts w:ascii="Lato" w:hAnsi="Lato"/>
          <w:sz w:val="24"/>
          <w:szCs w:val="24"/>
          <w:lang w:eastAsia="pl-PL"/>
        </w:rPr>
        <w:t xml:space="preserve">olankowej </w:t>
      </w:r>
      <w:r w:rsidRPr="00294622">
        <w:rPr>
          <w:rFonts w:ascii="Lato" w:hAnsi="Lato"/>
          <w:sz w:val="24"/>
          <w:szCs w:val="24"/>
          <w:lang w:eastAsia="pl-PL"/>
        </w:rPr>
        <w:t>w ramach tego samego biletu.</w:t>
      </w:r>
    </w:p>
    <w:p w14:paraId="755265B6" w14:textId="75CC4AFC" w:rsidR="00F60E00" w:rsidRPr="00294622" w:rsidRDefault="0080254B" w:rsidP="00573039">
      <w:pPr>
        <w:numPr>
          <w:ilvl w:val="3"/>
          <w:numId w:val="15"/>
        </w:numPr>
        <w:spacing w:after="0" w:line="240" w:lineRule="auto"/>
        <w:ind w:left="0" w:hanging="425"/>
        <w:jc w:val="both"/>
        <w:rPr>
          <w:rFonts w:ascii="Lato" w:hAnsi="Lato"/>
          <w:sz w:val="24"/>
          <w:szCs w:val="24"/>
        </w:rPr>
      </w:pPr>
      <w:r w:rsidRPr="00294622">
        <w:rPr>
          <w:rFonts w:ascii="Lato" w:hAnsi="Lato"/>
          <w:sz w:val="24"/>
          <w:szCs w:val="24"/>
        </w:rPr>
        <w:t xml:space="preserve">Teren wokół </w:t>
      </w:r>
      <w:r w:rsidR="00AE1961" w:rsidRPr="00294622">
        <w:rPr>
          <w:rFonts w:ascii="Lato" w:hAnsi="Lato"/>
          <w:sz w:val="24"/>
          <w:szCs w:val="24"/>
        </w:rPr>
        <w:t>T</w:t>
      </w:r>
      <w:r w:rsidRPr="00294622">
        <w:rPr>
          <w:rFonts w:ascii="Lato" w:hAnsi="Lato"/>
          <w:sz w:val="24"/>
          <w:szCs w:val="24"/>
        </w:rPr>
        <w:t xml:space="preserve">ężni </w:t>
      </w:r>
      <w:r w:rsidR="008A096E" w:rsidRPr="00294622">
        <w:rPr>
          <w:rFonts w:ascii="Lato" w:hAnsi="Lato"/>
          <w:sz w:val="24"/>
          <w:szCs w:val="24"/>
        </w:rPr>
        <w:t>S</w:t>
      </w:r>
      <w:r w:rsidRPr="00294622">
        <w:rPr>
          <w:rFonts w:ascii="Lato" w:hAnsi="Lato"/>
          <w:sz w:val="24"/>
          <w:szCs w:val="24"/>
        </w:rPr>
        <w:t>olankowej przystosowany jest dla osób niepe</w:t>
      </w:r>
      <w:r w:rsidRPr="00294622">
        <w:rPr>
          <w:rFonts w:ascii="Lato" w:hAnsi="Lato" w:cs="Lato"/>
          <w:sz w:val="24"/>
          <w:szCs w:val="24"/>
        </w:rPr>
        <w:t>ł</w:t>
      </w:r>
      <w:r w:rsidRPr="00294622">
        <w:rPr>
          <w:rFonts w:ascii="Lato" w:hAnsi="Lato"/>
          <w:sz w:val="24"/>
          <w:szCs w:val="24"/>
        </w:rPr>
        <w:t>nosprawnych i osób nieporuszających się samodzielnie. Wejście na pomosty widokowe i wieżę widokowa</w:t>
      </w:r>
      <w:r w:rsidRPr="00294622">
        <w:rPr>
          <w:rFonts w:ascii="Arial" w:hAnsi="Arial" w:cs="Arial"/>
          <w:sz w:val="24"/>
          <w:szCs w:val="24"/>
        </w:rPr>
        <w:t>̨</w:t>
      </w:r>
      <w:r w:rsidRPr="00294622">
        <w:rPr>
          <w:rFonts w:ascii="Lato" w:hAnsi="Lato"/>
          <w:sz w:val="24"/>
          <w:szCs w:val="24"/>
        </w:rPr>
        <w:t xml:space="preserve"> uwarunkowane jest pokonaniem wejść schodowych.</w:t>
      </w:r>
    </w:p>
    <w:p w14:paraId="3965ABBF" w14:textId="77777777" w:rsidR="00F60E00" w:rsidRPr="00294622" w:rsidRDefault="00F60E00">
      <w:pPr>
        <w:rPr>
          <w:rFonts w:ascii="Lato" w:hAnsi="Lato"/>
          <w:sz w:val="24"/>
          <w:szCs w:val="24"/>
        </w:rPr>
      </w:pPr>
      <w:r w:rsidRPr="00294622">
        <w:rPr>
          <w:rFonts w:ascii="Lato" w:hAnsi="Lato"/>
          <w:sz w:val="24"/>
          <w:szCs w:val="24"/>
        </w:rPr>
        <w:br w:type="page"/>
      </w:r>
    </w:p>
    <w:p w14:paraId="5175A322" w14:textId="4AAC27FA" w:rsidR="00573039" w:rsidRPr="00294622" w:rsidRDefault="00573039" w:rsidP="00573039">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lastRenderedPageBreak/>
        <w:t xml:space="preserve">Liczba zwiedzających na terenie Tężni </w:t>
      </w:r>
      <w:r w:rsidR="008A096E" w:rsidRPr="00294622">
        <w:rPr>
          <w:rFonts w:ascii="Lato" w:hAnsi="Lato"/>
          <w:sz w:val="24"/>
          <w:szCs w:val="24"/>
          <w:lang w:eastAsia="pl-PL"/>
        </w:rPr>
        <w:t>S</w:t>
      </w:r>
      <w:r w:rsidRPr="00294622">
        <w:rPr>
          <w:rFonts w:ascii="Lato" w:hAnsi="Lato"/>
          <w:sz w:val="24"/>
          <w:szCs w:val="24"/>
          <w:lang w:eastAsia="pl-PL"/>
        </w:rPr>
        <w:t>olankowej nie jest limitowana, z zastrzeżeniem, że liczba osób mogących jednocześnie przebywać na:</w:t>
      </w:r>
    </w:p>
    <w:p w14:paraId="34E84373" w14:textId="77777777" w:rsidR="00222EFB" w:rsidRPr="00294622" w:rsidRDefault="00222EFB" w:rsidP="00222EFB">
      <w:pPr>
        <w:numPr>
          <w:ilvl w:val="1"/>
          <w:numId w:val="2"/>
        </w:numPr>
        <w:spacing w:after="0" w:line="240" w:lineRule="auto"/>
        <w:ind w:left="426" w:hanging="426"/>
        <w:jc w:val="both"/>
        <w:rPr>
          <w:rFonts w:ascii="Lato" w:hAnsi="Lato"/>
          <w:sz w:val="24"/>
          <w:szCs w:val="24"/>
          <w:lang w:eastAsia="pl-PL"/>
        </w:rPr>
      </w:pPr>
      <w:r w:rsidRPr="00294622">
        <w:rPr>
          <w:rFonts w:ascii="Lato" w:hAnsi="Lato"/>
          <w:sz w:val="24"/>
          <w:szCs w:val="24"/>
          <w:lang w:eastAsia="pl-PL"/>
        </w:rPr>
        <w:t>pomoście widokowym na poziomie 1 (+9,0 m) nie może przekraczać 60 osób,</w:t>
      </w:r>
    </w:p>
    <w:p w14:paraId="4B01D698" w14:textId="77777777" w:rsidR="00222EFB" w:rsidRPr="00294622" w:rsidRDefault="00222EFB" w:rsidP="00222EFB">
      <w:pPr>
        <w:numPr>
          <w:ilvl w:val="1"/>
          <w:numId w:val="2"/>
        </w:numPr>
        <w:spacing w:after="0" w:line="240" w:lineRule="auto"/>
        <w:ind w:left="426" w:hanging="426"/>
        <w:jc w:val="both"/>
        <w:rPr>
          <w:rFonts w:ascii="Lato" w:hAnsi="Lato"/>
          <w:sz w:val="24"/>
          <w:szCs w:val="24"/>
          <w:lang w:eastAsia="pl-PL"/>
        </w:rPr>
      </w:pPr>
      <w:r w:rsidRPr="00294622">
        <w:rPr>
          <w:rFonts w:ascii="Lato" w:hAnsi="Lato"/>
          <w:sz w:val="24"/>
          <w:szCs w:val="24"/>
          <w:lang w:eastAsia="pl-PL"/>
        </w:rPr>
        <w:t>pomoście widokowym w wieży na poziomie 2 (+18 m) nie może przekraczać 10 osób,</w:t>
      </w:r>
    </w:p>
    <w:p w14:paraId="5C9DB976" w14:textId="332B18D8" w:rsidR="00222EFB" w:rsidRPr="00294622" w:rsidRDefault="00222EFB" w:rsidP="00222EFB">
      <w:pPr>
        <w:numPr>
          <w:ilvl w:val="1"/>
          <w:numId w:val="2"/>
        </w:numPr>
        <w:spacing w:after="0" w:line="240" w:lineRule="auto"/>
        <w:ind w:left="426" w:hanging="426"/>
        <w:jc w:val="both"/>
        <w:rPr>
          <w:rFonts w:ascii="Lato" w:hAnsi="Lato"/>
          <w:sz w:val="24"/>
          <w:szCs w:val="24"/>
          <w:lang w:eastAsia="pl-PL"/>
        </w:rPr>
      </w:pPr>
      <w:r w:rsidRPr="00294622">
        <w:rPr>
          <w:rFonts w:ascii="Lato" w:hAnsi="Lato"/>
          <w:sz w:val="24"/>
          <w:szCs w:val="24"/>
          <w:lang w:eastAsia="pl-PL"/>
        </w:rPr>
        <w:t>obu pomostach widokowych wieży (poziom 1 i poziom 2) nie może przekraczać 20 osób.</w:t>
      </w:r>
    </w:p>
    <w:p w14:paraId="0A0662F8" w14:textId="152E3D04" w:rsidR="00222EFB" w:rsidRPr="00294622" w:rsidRDefault="00222EFB" w:rsidP="00222EFB">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 xml:space="preserve">Kopalnia zastrzega sobie prawo do ograniczenia możliwości wejścia na pomosty widokowe z uwagi na osiągniecie maksymalnej liczby zwiedzających wskazanej w ust. </w:t>
      </w:r>
      <w:r w:rsidR="00976AFE" w:rsidRPr="00294622">
        <w:rPr>
          <w:rFonts w:ascii="Lato" w:hAnsi="Lato"/>
          <w:sz w:val="24"/>
          <w:szCs w:val="24"/>
          <w:lang w:eastAsia="pl-PL"/>
        </w:rPr>
        <w:t>5</w:t>
      </w:r>
      <w:r w:rsidRPr="00294622">
        <w:rPr>
          <w:rFonts w:ascii="Lato" w:hAnsi="Lato"/>
          <w:sz w:val="24"/>
          <w:szCs w:val="24"/>
          <w:lang w:eastAsia="pl-PL"/>
        </w:rPr>
        <w:t>.</w:t>
      </w:r>
    </w:p>
    <w:p w14:paraId="4CBFF0E1" w14:textId="6C50EF77" w:rsidR="00FB520D" w:rsidRPr="00294622" w:rsidRDefault="00FB520D" w:rsidP="00222EFB">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 xml:space="preserve">Przebywający na pomostach widokowych </w:t>
      </w:r>
      <w:r w:rsidR="00976AFE" w:rsidRPr="00294622">
        <w:rPr>
          <w:rFonts w:ascii="Lato" w:hAnsi="Lato"/>
          <w:sz w:val="24"/>
          <w:szCs w:val="24"/>
          <w:lang w:eastAsia="pl-PL"/>
        </w:rPr>
        <w:t>zobowiązani są zachować szczególną ostrożność, w tym w szczególności zakazane jest wychylanie się poza wygrodzenia.</w:t>
      </w:r>
    </w:p>
    <w:p w14:paraId="77FF9925" w14:textId="0A3F3523" w:rsidR="00780E43" w:rsidRPr="00294622" w:rsidRDefault="008A096E" w:rsidP="00222EFB">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 xml:space="preserve">Ze względów bezpieczeństwa, w tym z uwagi na niekorzystne warunki </w:t>
      </w:r>
      <w:proofErr w:type="gramStart"/>
      <w:r w:rsidRPr="00294622">
        <w:rPr>
          <w:rFonts w:ascii="Lato" w:hAnsi="Lato"/>
          <w:sz w:val="24"/>
          <w:szCs w:val="24"/>
          <w:lang w:eastAsia="pl-PL"/>
        </w:rPr>
        <w:t>atmosferyczne,</w:t>
      </w:r>
      <w:proofErr w:type="gramEnd"/>
      <w:r w:rsidRPr="00294622">
        <w:rPr>
          <w:rFonts w:ascii="Lato" w:hAnsi="Lato"/>
          <w:sz w:val="24"/>
          <w:szCs w:val="24"/>
          <w:lang w:eastAsia="pl-PL"/>
        </w:rPr>
        <w:t xml:space="preserve"> (w szczególności burze) Kopalnia zastrzega sobie prawo do przerwania zwiedzania w dowolnym momencie oraz żądania opuszczenia przez zwiedzających terenu Tężni Solankowej.</w:t>
      </w:r>
    </w:p>
    <w:p w14:paraId="06777CDC" w14:textId="483C4A14" w:rsidR="00573039" w:rsidRPr="00294622" w:rsidRDefault="00573039" w:rsidP="07ED8C64">
      <w:pPr>
        <w:numPr>
          <w:ilvl w:val="3"/>
          <w:numId w:val="15"/>
        </w:numPr>
        <w:spacing w:after="0" w:line="240" w:lineRule="auto"/>
        <w:ind w:left="0" w:hanging="425"/>
        <w:jc w:val="both"/>
        <w:rPr>
          <w:rFonts w:ascii="Lato" w:hAnsi="Lato"/>
          <w:sz w:val="24"/>
          <w:szCs w:val="24"/>
          <w:lang w:eastAsia="pl-PL"/>
        </w:rPr>
      </w:pPr>
      <w:r w:rsidRPr="00294622">
        <w:rPr>
          <w:rFonts w:ascii="Lato" w:hAnsi="Lato"/>
          <w:sz w:val="24"/>
          <w:szCs w:val="24"/>
          <w:lang w:eastAsia="pl-PL"/>
        </w:rPr>
        <w:t xml:space="preserve">Kopalnia nie ponosi odpowiedzialności za zniszczenie (zabrudzenie) ubrań osób przebywających na terenie Tężni </w:t>
      </w:r>
      <w:r w:rsidR="008A096E" w:rsidRPr="00294622">
        <w:rPr>
          <w:rFonts w:ascii="Lato" w:hAnsi="Lato"/>
          <w:sz w:val="24"/>
          <w:szCs w:val="24"/>
          <w:lang w:eastAsia="pl-PL"/>
        </w:rPr>
        <w:t>S</w:t>
      </w:r>
      <w:r w:rsidRPr="00294622">
        <w:rPr>
          <w:rFonts w:ascii="Lato" w:hAnsi="Lato"/>
          <w:sz w:val="24"/>
          <w:szCs w:val="24"/>
          <w:lang w:eastAsia="pl-PL"/>
        </w:rPr>
        <w:t>olankowej, spowodowanych w szczególności kontaktem z solanka</w:t>
      </w:r>
      <w:r w:rsidRPr="00294622">
        <w:rPr>
          <w:rFonts w:ascii="Arial" w:hAnsi="Arial" w:cs="Arial"/>
          <w:sz w:val="24"/>
          <w:szCs w:val="24"/>
          <w:lang w:eastAsia="pl-PL"/>
        </w:rPr>
        <w:t>̨</w:t>
      </w:r>
      <w:r w:rsidRPr="00294622">
        <w:rPr>
          <w:rFonts w:ascii="Lato" w:hAnsi="Lato"/>
          <w:sz w:val="24"/>
          <w:szCs w:val="24"/>
          <w:lang w:eastAsia="pl-PL"/>
        </w:rPr>
        <w:t xml:space="preserve">. </w:t>
      </w:r>
    </w:p>
    <w:p w14:paraId="2A5F6476" w14:textId="77777777" w:rsidR="00F60E00" w:rsidRPr="00294622" w:rsidRDefault="00F60E00" w:rsidP="00F60E00">
      <w:pPr>
        <w:spacing w:after="0" w:line="240" w:lineRule="auto"/>
        <w:jc w:val="both"/>
        <w:rPr>
          <w:rFonts w:ascii="Lato" w:hAnsi="Lato"/>
          <w:sz w:val="24"/>
          <w:szCs w:val="24"/>
          <w:lang w:eastAsia="pl-PL"/>
        </w:rPr>
      </w:pPr>
    </w:p>
    <w:p w14:paraId="2E246E35" w14:textId="6D4B8F8A" w:rsidR="00464BED" w:rsidRPr="00294622" w:rsidRDefault="009E173D" w:rsidP="00BF1D33">
      <w:pPr>
        <w:pStyle w:val="Nagwek2"/>
        <w:jc w:val="center"/>
        <w:rPr>
          <w:rFonts w:ascii="Lato" w:eastAsia="Times New Roman" w:hAnsi="Lato"/>
          <w:bCs/>
          <w:color w:val="0070C0"/>
          <w:lang w:eastAsia="pl-PL"/>
        </w:rPr>
      </w:pPr>
      <w:r w:rsidRPr="00294622">
        <w:rPr>
          <w:rFonts w:ascii="Lato" w:eastAsia="Times New Roman" w:hAnsi="Lato"/>
          <w:bCs/>
          <w:color w:val="0070C0"/>
          <w:lang w:eastAsia="pl-PL"/>
        </w:rPr>
        <w:t>§ 7</w:t>
      </w:r>
      <w:r w:rsidR="00A5789F" w:rsidRPr="00294622">
        <w:rPr>
          <w:rFonts w:ascii="Lato" w:eastAsia="Times New Roman" w:hAnsi="Lato"/>
          <w:bCs/>
          <w:color w:val="0070C0"/>
          <w:lang w:eastAsia="pl-PL"/>
        </w:rPr>
        <w:br/>
        <w:t>Zasady bezpieczeństwa</w:t>
      </w:r>
    </w:p>
    <w:p w14:paraId="707924E2" w14:textId="5460169B" w:rsidR="00A5789F" w:rsidRPr="00294622" w:rsidRDefault="598AEDF8" w:rsidP="3D05D06A">
      <w:pPr>
        <w:numPr>
          <w:ilvl w:val="0"/>
          <w:numId w:val="6"/>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Teren Kopalni jest monitorowany oraz chroniony. Klauzula informacyjna dotycząca przetwarzania danych osobowych z monitoringu wizyjnego, zgodnej z postanowieniami art. 13 Rozporządzenia Parlamentu Europejskiego</w:t>
      </w:r>
      <w:r w:rsidR="008A096E" w:rsidRPr="00294622">
        <w:rPr>
          <w:rFonts w:ascii="Lato" w:eastAsia="Times New Roman" w:hAnsi="Lato" w:cs="Times New Roman"/>
          <w:sz w:val="24"/>
          <w:szCs w:val="24"/>
          <w:lang w:eastAsia="pl-PL"/>
        </w:rPr>
        <w:t xml:space="preserve"> i Rady (UE) 2016/679 z dnia 27 </w:t>
      </w:r>
      <w:r w:rsidRPr="00294622">
        <w:rPr>
          <w:rFonts w:ascii="Lato" w:eastAsia="Times New Roman" w:hAnsi="Lato" w:cs="Times New Roman"/>
          <w:sz w:val="24"/>
          <w:szCs w:val="24"/>
          <w:lang w:eastAsia="pl-PL"/>
        </w:rPr>
        <w:t xml:space="preserve">kwietnia 2016 r. w sprawie ochrony osób fizycznych w związku z przetwarzaniem danych osobowych i w sprawie swobodnego przepływu takich danych oraz uchylenia dyrektywy 95/46/WE, dostępna jest przy wejściach na teren Kopalni Soli „Wieliczka” oraz na stronie internetowej </w:t>
      </w:r>
      <w:hyperlink r:id="rId10" w:history="1">
        <w:r w:rsidR="004A59C7" w:rsidRPr="00294622">
          <w:rPr>
            <w:rStyle w:val="Hipercze"/>
            <w:rFonts w:ascii="Lato" w:eastAsia="Times New Roman" w:hAnsi="Lato" w:cs="Times New Roman"/>
            <w:sz w:val="24"/>
            <w:szCs w:val="24"/>
            <w:lang w:eastAsia="pl-PL"/>
          </w:rPr>
          <w:t>www.kopalnia.pl</w:t>
        </w:r>
      </w:hyperlink>
      <w:r w:rsidR="004A59C7" w:rsidRPr="00294622">
        <w:rPr>
          <w:rFonts w:ascii="Lato" w:eastAsia="Times New Roman" w:hAnsi="Lato" w:cs="Times New Roman"/>
          <w:sz w:val="24"/>
          <w:szCs w:val="24"/>
          <w:lang w:eastAsia="pl-PL"/>
        </w:rPr>
        <w:t>.</w:t>
      </w:r>
    </w:p>
    <w:p w14:paraId="4075BB46" w14:textId="4DE9231D" w:rsidR="00E642E6" w:rsidRPr="00294622" w:rsidRDefault="00A5789F" w:rsidP="00D42513">
      <w:pPr>
        <w:numPr>
          <w:ilvl w:val="0"/>
          <w:numId w:val="6"/>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Kopalnia Soli „Wieliczka” chroniona jest przez </w:t>
      </w:r>
      <w:r w:rsidR="00BF38DC" w:rsidRPr="00294622">
        <w:rPr>
          <w:rFonts w:ascii="Lato" w:eastAsia="Times New Roman" w:hAnsi="Lato" w:cs="Times New Roman"/>
          <w:sz w:val="24"/>
          <w:szCs w:val="24"/>
          <w:lang w:eastAsia="pl-PL"/>
        </w:rPr>
        <w:t>w</w:t>
      </w:r>
      <w:r w:rsidRPr="00294622">
        <w:rPr>
          <w:rFonts w:ascii="Lato" w:eastAsia="Times New Roman" w:hAnsi="Lato" w:cs="Times New Roman"/>
          <w:sz w:val="24"/>
          <w:szCs w:val="24"/>
          <w:lang w:eastAsia="pl-PL"/>
        </w:rPr>
        <w:t xml:space="preserve">ewnętrzną </w:t>
      </w:r>
      <w:r w:rsidR="00BF38DC" w:rsidRPr="00294622">
        <w:rPr>
          <w:rFonts w:ascii="Lato" w:eastAsia="Times New Roman" w:hAnsi="Lato" w:cs="Times New Roman"/>
          <w:sz w:val="24"/>
          <w:szCs w:val="24"/>
          <w:lang w:eastAsia="pl-PL"/>
        </w:rPr>
        <w:t>s</w:t>
      </w:r>
      <w:r w:rsidRPr="00294622">
        <w:rPr>
          <w:rFonts w:ascii="Lato" w:eastAsia="Times New Roman" w:hAnsi="Lato" w:cs="Times New Roman"/>
          <w:sz w:val="24"/>
          <w:szCs w:val="24"/>
          <w:lang w:eastAsia="pl-PL"/>
        </w:rPr>
        <w:t xml:space="preserve">łużbę </w:t>
      </w:r>
      <w:r w:rsidR="00BF38DC" w:rsidRPr="00294622">
        <w:rPr>
          <w:rFonts w:ascii="Lato" w:eastAsia="Times New Roman" w:hAnsi="Lato" w:cs="Times New Roman"/>
          <w:sz w:val="24"/>
          <w:szCs w:val="24"/>
          <w:lang w:eastAsia="pl-PL"/>
        </w:rPr>
        <w:t>o</w:t>
      </w:r>
      <w:r w:rsidRPr="00294622">
        <w:rPr>
          <w:rFonts w:ascii="Lato" w:eastAsia="Times New Roman" w:hAnsi="Lato" w:cs="Times New Roman"/>
          <w:sz w:val="24"/>
          <w:szCs w:val="24"/>
          <w:lang w:eastAsia="pl-PL"/>
        </w:rPr>
        <w:t xml:space="preserve">chrony pod nazwą – „Straż Ochrony - </w:t>
      </w:r>
      <w:proofErr w:type="gramStart"/>
      <w:r w:rsidRPr="00294622">
        <w:rPr>
          <w:rFonts w:ascii="Lato" w:eastAsia="Times New Roman" w:hAnsi="Lato" w:cs="Times New Roman"/>
          <w:sz w:val="24"/>
          <w:szCs w:val="24"/>
          <w:lang w:eastAsia="pl-PL"/>
        </w:rPr>
        <w:t>SKARBNIK”-</w:t>
      </w:r>
      <w:proofErr w:type="gramEnd"/>
      <w:r w:rsidRPr="00294622">
        <w:rPr>
          <w:rFonts w:ascii="Lato" w:eastAsia="Times New Roman" w:hAnsi="Lato" w:cs="Times New Roman"/>
          <w:sz w:val="24"/>
          <w:szCs w:val="24"/>
          <w:lang w:eastAsia="pl-PL"/>
        </w:rPr>
        <w:t xml:space="preserve"> która działa na podstawie </w:t>
      </w:r>
      <w:r w:rsidR="009E363D" w:rsidRPr="00294622">
        <w:rPr>
          <w:rFonts w:ascii="Lato" w:eastAsia="Times New Roman" w:hAnsi="Lato" w:cs="Times New Roman"/>
          <w:sz w:val="24"/>
          <w:szCs w:val="24"/>
          <w:lang w:eastAsia="pl-PL"/>
        </w:rPr>
        <w:t xml:space="preserve">ustawy </w:t>
      </w:r>
      <w:r w:rsidR="00BF38DC" w:rsidRPr="00294622">
        <w:rPr>
          <w:rFonts w:ascii="Lato" w:eastAsia="Times New Roman" w:hAnsi="Lato" w:cs="Times New Roman"/>
          <w:sz w:val="24"/>
          <w:szCs w:val="24"/>
          <w:lang w:eastAsia="pl-PL"/>
        </w:rPr>
        <w:t>z dnia 22 sierpnia 1997 </w:t>
      </w:r>
      <w:r w:rsidR="009E2583" w:rsidRPr="00294622">
        <w:rPr>
          <w:rFonts w:ascii="Lato" w:eastAsia="Times New Roman" w:hAnsi="Lato" w:cs="Times New Roman"/>
          <w:sz w:val="24"/>
          <w:szCs w:val="24"/>
          <w:lang w:eastAsia="pl-PL"/>
        </w:rPr>
        <w:t xml:space="preserve">r. </w:t>
      </w:r>
      <w:r w:rsidRPr="00294622">
        <w:rPr>
          <w:rFonts w:ascii="Lato" w:eastAsia="Times New Roman" w:hAnsi="Lato" w:cs="Times New Roman"/>
          <w:sz w:val="24"/>
          <w:szCs w:val="24"/>
          <w:lang w:eastAsia="pl-PL"/>
        </w:rPr>
        <w:t>o</w:t>
      </w:r>
      <w:r w:rsidR="009E363D" w:rsidRPr="00294622">
        <w:rPr>
          <w:rFonts w:ascii="Lato" w:eastAsia="Times New Roman" w:hAnsi="Lato" w:cs="Times New Roman"/>
          <w:sz w:val="24"/>
          <w:szCs w:val="24"/>
          <w:lang w:eastAsia="pl-PL"/>
        </w:rPr>
        <w:t xml:space="preserve"> </w:t>
      </w:r>
      <w:r w:rsidRPr="00294622">
        <w:rPr>
          <w:rFonts w:ascii="Lato" w:eastAsia="Times New Roman" w:hAnsi="Lato" w:cs="Times New Roman"/>
          <w:sz w:val="24"/>
          <w:szCs w:val="24"/>
          <w:lang w:eastAsia="pl-PL"/>
        </w:rPr>
        <w:t>ochronie osób i</w:t>
      </w:r>
      <w:r w:rsidR="00464BED" w:rsidRPr="00294622">
        <w:rPr>
          <w:rFonts w:ascii="Lato" w:eastAsia="Times New Roman" w:hAnsi="Lato" w:cs="Times New Roman"/>
          <w:sz w:val="24"/>
          <w:szCs w:val="24"/>
          <w:lang w:eastAsia="pl-PL"/>
        </w:rPr>
        <w:t> </w:t>
      </w:r>
      <w:r w:rsidRPr="00294622">
        <w:rPr>
          <w:rFonts w:ascii="Lato" w:eastAsia="Times New Roman" w:hAnsi="Lato" w:cs="Times New Roman"/>
          <w:sz w:val="24"/>
          <w:szCs w:val="24"/>
          <w:lang w:eastAsia="pl-PL"/>
        </w:rPr>
        <w:t>mienia</w:t>
      </w:r>
      <w:r w:rsidR="009E2583" w:rsidRPr="00294622">
        <w:rPr>
          <w:rFonts w:ascii="Lato" w:eastAsia="Times New Roman" w:hAnsi="Lato" w:cs="Times New Roman"/>
          <w:sz w:val="24"/>
          <w:szCs w:val="24"/>
          <w:lang w:eastAsia="pl-PL"/>
        </w:rPr>
        <w:t>.</w:t>
      </w:r>
      <w:r w:rsidRPr="00294622">
        <w:rPr>
          <w:rFonts w:ascii="Lato" w:eastAsia="Times New Roman" w:hAnsi="Lato" w:cs="Times New Roman"/>
          <w:sz w:val="24"/>
          <w:szCs w:val="24"/>
          <w:lang w:eastAsia="pl-PL"/>
        </w:rPr>
        <w:t xml:space="preserve"> W zakresie bezpieczeństwa i porządku przebywający na terenie Kopalni Soli „Wieliczka” zobowiązani są do wykonywania poleceń Straży Ochrony</w:t>
      </w:r>
      <w:r w:rsidR="00803120" w:rsidRPr="00294622">
        <w:rPr>
          <w:rFonts w:ascii="Lato" w:eastAsia="Times New Roman" w:hAnsi="Lato" w:cs="Times New Roman"/>
          <w:sz w:val="24"/>
          <w:szCs w:val="24"/>
          <w:lang w:eastAsia="pl-PL"/>
        </w:rPr>
        <w:t xml:space="preserve"> w granicach określonych niniejszym Regulaminem oraz przepisami przywołanej powyżej ustawy</w:t>
      </w:r>
      <w:r w:rsidRPr="00294622">
        <w:rPr>
          <w:rFonts w:ascii="Lato" w:eastAsia="Times New Roman" w:hAnsi="Lato" w:cs="Times New Roman"/>
          <w:sz w:val="24"/>
          <w:szCs w:val="24"/>
          <w:lang w:eastAsia="pl-PL"/>
        </w:rPr>
        <w:t>.</w:t>
      </w:r>
    </w:p>
    <w:p w14:paraId="7288F73F" w14:textId="6A348A31" w:rsidR="00A5789F" w:rsidRPr="00294622" w:rsidRDefault="00A5789F" w:rsidP="71980A85">
      <w:pPr>
        <w:numPr>
          <w:ilvl w:val="0"/>
          <w:numId w:val="6"/>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i/>
          <w:iCs/>
          <w:sz w:val="24"/>
          <w:szCs w:val="24"/>
          <w:lang w:eastAsia="pl-PL"/>
        </w:rPr>
        <w:t xml:space="preserve"> </w:t>
      </w:r>
      <w:r w:rsidR="00E642E6" w:rsidRPr="00294622">
        <w:rPr>
          <w:rFonts w:ascii="Lato" w:eastAsia="Times New Roman" w:hAnsi="Lato" w:cs="Times New Roman"/>
          <w:sz w:val="24"/>
          <w:szCs w:val="24"/>
          <w:lang w:eastAsia="pl-PL"/>
        </w:rPr>
        <w:t xml:space="preserve">Kopalnia zastrzega sobie prawo do wezwania do opuszczenia terenu Kopalni Soli „Wieliczka” osób </w:t>
      </w:r>
      <w:r w:rsidR="008E59BE" w:rsidRPr="00294622">
        <w:rPr>
          <w:rFonts w:ascii="Lato" w:eastAsia="Times New Roman" w:hAnsi="Lato" w:cs="Times New Roman"/>
          <w:sz w:val="24"/>
          <w:szCs w:val="24"/>
          <w:lang w:eastAsia="pl-PL"/>
        </w:rPr>
        <w:t>zakłócających</w:t>
      </w:r>
      <w:r w:rsidR="00E642E6" w:rsidRPr="00294622">
        <w:rPr>
          <w:rFonts w:ascii="Lato" w:eastAsia="Times New Roman" w:hAnsi="Lato" w:cs="Times New Roman"/>
          <w:sz w:val="24"/>
          <w:szCs w:val="24"/>
          <w:lang w:eastAsia="pl-PL"/>
        </w:rPr>
        <w:t xml:space="preserve"> porządek publiczny</w:t>
      </w:r>
      <w:r w:rsidR="008E59BE" w:rsidRPr="00294622">
        <w:rPr>
          <w:rFonts w:ascii="Lato" w:eastAsia="Times New Roman" w:hAnsi="Lato" w:cs="Times New Roman"/>
          <w:sz w:val="24"/>
          <w:szCs w:val="24"/>
          <w:lang w:eastAsia="pl-PL"/>
        </w:rPr>
        <w:t>,</w:t>
      </w:r>
      <w:r w:rsidR="00976AFE" w:rsidRPr="00294622">
        <w:rPr>
          <w:rFonts w:ascii="Lato" w:eastAsia="Times New Roman" w:hAnsi="Lato" w:cs="Times New Roman"/>
          <w:sz w:val="24"/>
          <w:szCs w:val="24"/>
          <w:lang w:eastAsia="pl-PL"/>
        </w:rPr>
        <w:t xml:space="preserve"> pozostających pod wpływem alkoholu lub środków odurzających,</w:t>
      </w:r>
      <w:r w:rsidR="008E59BE" w:rsidRPr="00294622">
        <w:rPr>
          <w:rFonts w:ascii="Lato" w:eastAsia="Times New Roman" w:hAnsi="Lato" w:cs="Times New Roman"/>
          <w:sz w:val="24"/>
          <w:szCs w:val="24"/>
          <w:lang w:eastAsia="pl-PL"/>
        </w:rPr>
        <w:t xml:space="preserve"> nieposiadających biletu </w:t>
      </w:r>
      <w:r w:rsidR="00E642E6" w:rsidRPr="00294622">
        <w:rPr>
          <w:rFonts w:ascii="Lato" w:eastAsia="Times New Roman" w:hAnsi="Lato" w:cs="Times New Roman"/>
          <w:sz w:val="24"/>
          <w:szCs w:val="24"/>
          <w:lang w:eastAsia="pl-PL"/>
        </w:rPr>
        <w:t xml:space="preserve">lub </w:t>
      </w:r>
      <w:r w:rsidR="008E59BE" w:rsidRPr="00294622">
        <w:rPr>
          <w:rFonts w:ascii="Lato" w:eastAsia="Times New Roman" w:hAnsi="Lato" w:cs="Times New Roman"/>
          <w:sz w:val="24"/>
          <w:szCs w:val="24"/>
          <w:lang w:eastAsia="pl-PL"/>
        </w:rPr>
        <w:t>w inny sposób</w:t>
      </w:r>
      <w:r w:rsidR="00E642E6" w:rsidRPr="00294622">
        <w:rPr>
          <w:rFonts w:ascii="Lato" w:eastAsia="Times New Roman" w:hAnsi="Lato" w:cs="Times New Roman"/>
          <w:sz w:val="24"/>
          <w:szCs w:val="24"/>
          <w:lang w:eastAsia="pl-PL"/>
        </w:rPr>
        <w:t xml:space="preserve"> łamiących zasady niniejszego Regulaminu</w:t>
      </w:r>
      <w:r w:rsidR="008E59BE" w:rsidRPr="00294622">
        <w:rPr>
          <w:rFonts w:ascii="Lato" w:eastAsia="Times New Roman" w:hAnsi="Lato" w:cs="Times New Roman"/>
          <w:sz w:val="24"/>
          <w:szCs w:val="24"/>
          <w:lang w:eastAsia="pl-PL"/>
        </w:rPr>
        <w:t xml:space="preserve"> i w ten sposób stwarzających bezpośrednie zagrożenie życi</w:t>
      </w:r>
      <w:r w:rsidR="00A430AC" w:rsidRPr="00294622">
        <w:rPr>
          <w:rFonts w:ascii="Lato" w:eastAsia="Times New Roman" w:hAnsi="Lato" w:cs="Times New Roman"/>
          <w:sz w:val="24"/>
          <w:szCs w:val="24"/>
          <w:lang w:eastAsia="pl-PL"/>
        </w:rPr>
        <w:t>a lub zdrowia ludzkiego lub dla </w:t>
      </w:r>
      <w:r w:rsidR="008E59BE" w:rsidRPr="00294622">
        <w:rPr>
          <w:rFonts w:ascii="Lato" w:eastAsia="Times New Roman" w:hAnsi="Lato" w:cs="Times New Roman"/>
          <w:sz w:val="24"/>
          <w:szCs w:val="24"/>
          <w:lang w:eastAsia="pl-PL"/>
        </w:rPr>
        <w:t>chronionego mienia</w:t>
      </w:r>
      <w:r w:rsidR="00E642E6" w:rsidRPr="00294622">
        <w:rPr>
          <w:rFonts w:ascii="Lato" w:eastAsia="Times New Roman" w:hAnsi="Lato" w:cs="Times New Roman"/>
          <w:sz w:val="24"/>
          <w:szCs w:val="24"/>
          <w:lang w:eastAsia="pl-PL"/>
        </w:rPr>
        <w:t>.</w:t>
      </w:r>
    </w:p>
    <w:p w14:paraId="0B82238D" w14:textId="22C758DE" w:rsidR="00A5789F" w:rsidRPr="00294622" w:rsidRDefault="00A5789F" w:rsidP="00D42513">
      <w:pPr>
        <w:numPr>
          <w:ilvl w:val="0"/>
          <w:numId w:val="6"/>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Teren Kopalni</w:t>
      </w:r>
      <w:r w:rsidR="00E642E6" w:rsidRPr="00294622">
        <w:rPr>
          <w:rFonts w:ascii="Lato" w:eastAsia="Times New Roman" w:hAnsi="Lato" w:cs="Times New Roman"/>
          <w:sz w:val="24"/>
          <w:szCs w:val="24"/>
          <w:lang w:eastAsia="pl-PL"/>
        </w:rPr>
        <w:t xml:space="preserve"> Soli „Wieliczka”</w:t>
      </w:r>
      <w:r w:rsidRPr="00294622">
        <w:rPr>
          <w:rFonts w:ascii="Lato" w:eastAsia="Times New Roman" w:hAnsi="Lato" w:cs="Times New Roman"/>
          <w:sz w:val="24"/>
          <w:szCs w:val="24"/>
          <w:lang w:eastAsia="pl-PL"/>
        </w:rPr>
        <w:t xml:space="preserve"> i wszystkie znajdujące się na nim obiekty stanowią integralną, chronioną prawem całość. Zabrania się przemieszczania, wynoszenia oraz niszczenia jakichkolwiek obiektów </w:t>
      </w:r>
      <w:r w:rsidR="00803120" w:rsidRPr="00294622">
        <w:rPr>
          <w:rFonts w:ascii="Lato" w:eastAsia="Times New Roman" w:hAnsi="Lato" w:cs="Times New Roman"/>
          <w:sz w:val="24"/>
          <w:szCs w:val="24"/>
          <w:lang w:eastAsia="pl-PL"/>
        </w:rPr>
        <w:t>lub elementów</w:t>
      </w:r>
      <w:r w:rsidR="00904241" w:rsidRPr="00294622">
        <w:rPr>
          <w:rFonts w:ascii="Lato" w:eastAsia="Times New Roman" w:hAnsi="Lato" w:cs="Times New Roman"/>
          <w:sz w:val="24"/>
          <w:szCs w:val="24"/>
          <w:lang w:eastAsia="pl-PL"/>
        </w:rPr>
        <w:t xml:space="preserve"> wystroju </w:t>
      </w:r>
      <w:r w:rsidRPr="00294622">
        <w:rPr>
          <w:rFonts w:ascii="Lato" w:eastAsia="Times New Roman" w:hAnsi="Lato" w:cs="Times New Roman"/>
          <w:sz w:val="24"/>
          <w:szCs w:val="24"/>
          <w:lang w:eastAsia="pl-PL"/>
        </w:rPr>
        <w:t>znajdujących się na terenie Kopalni</w:t>
      </w:r>
      <w:r w:rsidR="00803120" w:rsidRPr="00294622">
        <w:rPr>
          <w:rFonts w:ascii="Lato" w:eastAsia="Times New Roman" w:hAnsi="Lato" w:cs="Times New Roman"/>
          <w:sz w:val="24"/>
          <w:szCs w:val="24"/>
          <w:lang w:eastAsia="pl-PL"/>
        </w:rPr>
        <w:t xml:space="preserve"> Soli „Wieliczka”</w:t>
      </w:r>
      <w:r w:rsidRPr="00294622">
        <w:rPr>
          <w:rFonts w:ascii="Lato" w:eastAsia="Times New Roman" w:hAnsi="Lato" w:cs="Times New Roman"/>
          <w:sz w:val="24"/>
          <w:szCs w:val="24"/>
          <w:lang w:eastAsia="pl-PL"/>
        </w:rPr>
        <w:t>.</w:t>
      </w:r>
    </w:p>
    <w:p w14:paraId="237B0F46" w14:textId="2AB7DBDC" w:rsidR="00F60E00" w:rsidRPr="00294622" w:rsidRDefault="00A5789F" w:rsidP="00F60E00">
      <w:pPr>
        <w:numPr>
          <w:ilvl w:val="0"/>
          <w:numId w:val="6"/>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Turyści mogą poruszać się wyłącznie w miejscach udostępnionych do zwiedzania przez Kopalnię i na warunkach określonych w </w:t>
      </w:r>
      <w:r w:rsidR="00904241" w:rsidRPr="00294622">
        <w:rPr>
          <w:rFonts w:ascii="Lato" w:eastAsia="Times New Roman" w:hAnsi="Lato" w:cs="Times New Roman"/>
          <w:sz w:val="24"/>
          <w:szCs w:val="24"/>
          <w:lang w:eastAsia="pl-PL"/>
        </w:rPr>
        <w:t xml:space="preserve">niniejszym </w:t>
      </w:r>
      <w:r w:rsidR="00AF710D" w:rsidRPr="00294622">
        <w:rPr>
          <w:rFonts w:ascii="Lato" w:eastAsia="Times New Roman" w:hAnsi="Lato" w:cs="Times New Roman"/>
          <w:sz w:val="24"/>
          <w:szCs w:val="24"/>
          <w:lang w:eastAsia="pl-PL"/>
        </w:rPr>
        <w:t>R</w:t>
      </w:r>
      <w:r w:rsidRPr="00294622">
        <w:rPr>
          <w:rFonts w:ascii="Lato" w:eastAsia="Times New Roman" w:hAnsi="Lato" w:cs="Times New Roman"/>
          <w:sz w:val="24"/>
          <w:szCs w:val="24"/>
          <w:lang w:eastAsia="pl-PL"/>
        </w:rPr>
        <w:t>egulaminie.</w:t>
      </w:r>
    </w:p>
    <w:p w14:paraId="6FCACB15" w14:textId="17BC6688" w:rsidR="00B51417" w:rsidRPr="00294622" w:rsidRDefault="00A5789F" w:rsidP="00D42513">
      <w:pPr>
        <w:numPr>
          <w:ilvl w:val="0"/>
          <w:numId w:val="6"/>
        </w:numPr>
        <w:shd w:val="clear" w:color="auto" w:fill="FFFFFF"/>
        <w:spacing w:after="0" w:line="300" w:lineRule="atLeast"/>
        <w:ind w:left="0"/>
        <w:jc w:val="both"/>
        <w:rPr>
          <w:rFonts w:ascii="Lato" w:hAnsi="Lato" w:cs="Times New Roman"/>
          <w:iCs/>
          <w:sz w:val="24"/>
          <w:szCs w:val="24"/>
        </w:rPr>
      </w:pPr>
      <w:r w:rsidRPr="00294622">
        <w:rPr>
          <w:rFonts w:ascii="Lato" w:hAnsi="Lato" w:cs="Times New Roman"/>
          <w:iCs/>
          <w:sz w:val="24"/>
          <w:szCs w:val="24"/>
        </w:rPr>
        <w:t>Zabronione jest wnoszenie na teren Kopalni wszelkiej broni i amunicji, materiałów pirotechnicznych, wybuchowych, łatwopalnych, toksycznych, alkoholu i innych środków odurzających, a także wszelkich przedmiotów i</w:t>
      </w:r>
      <w:r w:rsidR="00803120" w:rsidRPr="00294622">
        <w:rPr>
          <w:rFonts w:ascii="Lato" w:hAnsi="Lato" w:cs="Times New Roman"/>
          <w:iCs/>
          <w:sz w:val="24"/>
          <w:szCs w:val="24"/>
        </w:rPr>
        <w:t xml:space="preserve"> </w:t>
      </w:r>
      <w:r w:rsidRPr="00294622">
        <w:rPr>
          <w:rFonts w:ascii="Lato" w:hAnsi="Lato" w:cs="Times New Roman"/>
          <w:iCs/>
          <w:sz w:val="24"/>
          <w:szCs w:val="24"/>
        </w:rPr>
        <w:t xml:space="preserve">środków mogących zagrażać życiu, </w:t>
      </w:r>
      <w:r w:rsidRPr="00294622">
        <w:rPr>
          <w:rFonts w:ascii="Lato" w:hAnsi="Lato" w:cs="Times New Roman"/>
          <w:iCs/>
          <w:sz w:val="24"/>
          <w:szCs w:val="24"/>
        </w:rPr>
        <w:lastRenderedPageBreak/>
        <w:t xml:space="preserve">zdrowiu </w:t>
      </w:r>
      <w:r w:rsidR="00803120" w:rsidRPr="00294622">
        <w:rPr>
          <w:rFonts w:ascii="Lato" w:hAnsi="Lato" w:cs="Times New Roman"/>
          <w:iCs/>
          <w:sz w:val="24"/>
          <w:szCs w:val="24"/>
        </w:rPr>
        <w:t>lub</w:t>
      </w:r>
      <w:r w:rsidRPr="00294622">
        <w:rPr>
          <w:rFonts w:ascii="Lato" w:hAnsi="Lato" w:cs="Times New Roman"/>
          <w:iCs/>
          <w:sz w:val="24"/>
          <w:szCs w:val="24"/>
        </w:rPr>
        <w:t xml:space="preserve"> bezpieczeństwu osób </w:t>
      </w:r>
      <w:r w:rsidR="00803120" w:rsidRPr="00294622">
        <w:rPr>
          <w:rFonts w:ascii="Lato" w:hAnsi="Lato" w:cs="Times New Roman"/>
          <w:iCs/>
          <w:sz w:val="24"/>
          <w:szCs w:val="24"/>
        </w:rPr>
        <w:t>lub</w:t>
      </w:r>
      <w:r w:rsidRPr="00294622">
        <w:rPr>
          <w:rFonts w:ascii="Lato" w:hAnsi="Lato" w:cs="Times New Roman"/>
          <w:iCs/>
          <w:sz w:val="24"/>
          <w:szCs w:val="24"/>
        </w:rPr>
        <w:t xml:space="preserve"> mienia, z</w:t>
      </w:r>
      <w:r w:rsidR="00464BED" w:rsidRPr="00294622">
        <w:rPr>
          <w:rFonts w:ascii="Lato" w:hAnsi="Lato" w:cs="Times New Roman"/>
          <w:iCs/>
          <w:sz w:val="24"/>
          <w:szCs w:val="24"/>
        </w:rPr>
        <w:t> </w:t>
      </w:r>
      <w:r w:rsidRPr="00294622">
        <w:rPr>
          <w:rFonts w:ascii="Lato" w:hAnsi="Lato" w:cs="Times New Roman"/>
          <w:iCs/>
          <w:sz w:val="24"/>
          <w:szCs w:val="24"/>
        </w:rPr>
        <w:t xml:space="preserve">zastrzeżeniem </w:t>
      </w:r>
      <w:r w:rsidR="00B51417" w:rsidRPr="00294622">
        <w:rPr>
          <w:rFonts w:ascii="Lato" w:hAnsi="Lato" w:cs="Times New Roman"/>
          <w:iCs/>
          <w:sz w:val="24"/>
          <w:szCs w:val="24"/>
        </w:rPr>
        <w:t>przypadków, w których obowiązujące</w:t>
      </w:r>
      <w:r w:rsidR="00803120" w:rsidRPr="00294622">
        <w:rPr>
          <w:rFonts w:ascii="Lato" w:hAnsi="Lato" w:cs="Times New Roman"/>
          <w:iCs/>
          <w:sz w:val="24"/>
          <w:szCs w:val="24"/>
        </w:rPr>
        <w:t xml:space="preserve"> </w:t>
      </w:r>
      <w:r w:rsidRPr="00294622">
        <w:rPr>
          <w:rFonts w:ascii="Lato" w:hAnsi="Lato" w:cs="Times New Roman"/>
          <w:iCs/>
          <w:sz w:val="24"/>
          <w:szCs w:val="24"/>
        </w:rPr>
        <w:t>przepis</w:t>
      </w:r>
      <w:r w:rsidR="00B51417" w:rsidRPr="00294622">
        <w:rPr>
          <w:rFonts w:ascii="Lato" w:hAnsi="Lato" w:cs="Times New Roman"/>
          <w:iCs/>
          <w:sz w:val="24"/>
          <w:szCs w:val="24"/>
        </w:rPr>
        <w:t>y</w:t>
      </w:r>
      <w:r w:rsidR="00803120" w:rsidRPr="00294622">
        <w:rPr>
          <w:rFonts w:ascii="Lato" w:hAnsi="Lato" w:cs="Times New Roman"/>
          <w:iCs/>
          <w:sz w:val="24"/>
          <w:szCs w:val="24"/>
        </w:rPr>
        <w:t xml:space="preserve"> prawa</w:t>
      </w:r>
      <w:r w:rsidR="00B51417" w:rsidRPr="00294622">
        <w:rPr>
          <w:rFonts w:ascii="Lato" w:hAnsi="Lato" w:cs="Times New Roman"/>
          <w:iCs/>
          <w:sz w:val="24"/>
          <w:szCs w:val="24"/>
        </w:rPr>
        <w:t xml:space="preserve"> dopuszczają wniesienie ww. przedmiotów lub materiałów</w:t>
      </w:r>
      <w:r w:rsidRPr="00294622">
        <w:rPr>
          <w:rFonts w:ascii="Lato" w:hAnsi="Lato" w:cs="Times New Roman"/>
          <w:iCs/>
          <w:sz w:val="24"/>
          <w:szCs w:val="24"/>
        </w:rPr>
        <w:t>.</w:t>
      </w:r>
    </w:p>
    <w:p w14:paraId="7F6F3B5A" w14:textId="0A976EA9" w:rsidR="00B51417" w:rsidRPr="00294622" w:rsidRDefault="00B51417" w:rsidP="71980A85">
      <w:pPr>
        <w:numPr>
          <w:ilvl w:val="0"/>
          <w:numId w:val="6"/>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hAnsi="Lato" w:cs="Times New Roman"/>
          <w:sz w:val="24"/>
          <w:szCs w:val="24"/>
        </w:rPr>
        <w:t xml:space="preserve">Osoby wchodzące na teren Kopalni Soli „Wieliczka” oraz ich bagaż, w przypadku uzasadnionych podejrzeń odnośnie do posiadania przedmiotów lub materiałów wskazanych w ust. </w:t>
      </w:r>
      <w:r w:rsidR="0080254B" w:rsidRPr="00294622">
        <w:rPr>
          <w:rFonts w:ascii="Lato" w:hAnsi="Lato" w:cs="Times New Roman"/>
          <w:sz w:val="24"/>
          <w:szCs w:val="24"/>
        </w:rPr>
        <w:t>6</w:t>
      </w:r>
      <w:r w:rsidRPr="00294622">
        <w:rPr>
          <w:rFonts w:ascii="Lato" w:hAnsi="Lato" w:cs="Times New Roman"/>
          <w:sz w:val="24"/>
          <w:szCs w:val="24"/>
        </w:rPr>
        <w:t>, mogą zostać poddane kontroli, w tym zostać poproszone o okazanie zawartości bagażu i wszelkich wnoszonych przedmiotów, a także sprawdzone przy użyciu elektronicznych urządzeń do wykrywania materiałów i przedmiotów niebezpiecznych. Osoby, które odmówią poddania się kontroli lub będą utrudniać jej przeprowadzenie nie zostaną wpuszczone do</w:t>
      </w:r>
      <w:r w:rsidRPr="00294622">
        <w:rPr>
          <w:rFonts w:ascii="Lato" w:hAnsi="Lato" w:cs="Times New Roman"/>
          <w:color w:val="00B050"/>
          <w:sz w:val="24"/>
          <w:szCs w:val="24"/>
        </w:rPr>
        <w:t xml:space="preserve"> </w:t>
      </w:r>
      <w:r w:rsidRPr="00294622">
        <w:rPr>
          <w:rFonts w:ascii="Lato" w:hAnsi="Lato" w:cs="Times New Roman"/>
          <w:sz w:val="24"/>
          <w:szCs w:val="24"/>
        </w:rPr>
        <w:t>wyrobisk Kopalni.</w:t>
      </w:r>
    </w:p>
    <w:p w14:paraId="73743FA2" w14:textId="61CB4AB5" w:rsidR="00BC544B" w:rsidRPr="00294622" w:rsidRDefault="00BC544B" w:rsidP="00B51417">
      <w:pPr>
        <w:numPr>
          <w:ilvl w:val="0"/>
          <w:numId w:val="6"/>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hAnsi="Lato" w:cs="Times New Roman"/>
          <w:iCs/>
          <w:sz w:val="24"/>
          <w:szCs w:val="24"/>
        </w:rPr>
        <w:t>Na terenie Kopalni Soli „Wieliczka” zabrania się pozostawiania bez opieki bagażu lub innych przedmiotów. Rzeczy pozostawione bez opieki, w szczególności torby podróżne, plecaki itp., mogą być uznane za przedmioty stanowiące potencjalne zagrożenie co będzie skutkować wezwaniem Policji. Rzeczy, które nie zostaną uznane za przedmioty stanowiące potencjalne zagrożenie, uznaje się za porzucone.</w:t>
      </w:r>
    </w:p>
    <w:p w14:paraId="2B63F69D" w14:textId="18EF0528" w:rsidR="00A5789F" w:rsidRPr="00294622" w:rsidRDefault="03691EBD" w:rsidP="03691EBD">
      <w:pPr>
        <w:numPr>
          <w:ilvl w:val="0"/>
          <w:numId w:val="6"/>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hAnsi="Lato" w:cs="Times New Roman"/>
          <w:sz w:val="24"/>
          <w:szCs w:val="24"/>
        </w:rPr>
        <w:t>W wyrobiskach podziemnych</w:t>
      </w:r>
      <w:r w:rsidRPr="00294622">
        <w:rPr>
          <w:rFonts w:ascii="Lato" w:eastAsia="Times New Roman" w:hAnsi="Lato" w:cs="Times New Roman"/>
          <w:sz w:val="24"/>
          <w:szCs w:val="24"/>
          <w:lang w:eastAsia="pl-PL"/>
        </w:rPr>
        <w:t xml:space="preserve"> zabrania się spożywania alkoholu poza miejscami do tego wyznaczonymi.</w:t>
      </w:r>
      <w:r w:rsidRPr="00294622">
        <w:rPr>
          <w:rFonts w:ascii="Lato" w:hAnsi="Lato"/>
          <w:sz w:val="24"/>
          <w:szCs w:val="24"/>
        </w:rPr>
        <w:t xml:space="preserve"> </w:t>
      </w:r>
    </w:p>
    <w:p w14:paraId="2935C17E" w14:textId="4B062619" w:rsidR="00464BED" w:rsidRPr="00294622" w:rsidRDefault="03691EBD" w:rsidP="03691EBD">
      <w:pPr>
        <w:numPr>
          <w:ilvl w:val="0"/>
          <w:numId w:val="6"/>
        </w:numPr>
        <w:shd w:val="clear" w:color="auto" w:fill="FFFFFF" w:themeFill="background1"/>
        <w:spacing w:after="0" w:line="300" w:lineRule="atLeast"/>
        <w:ind w:left="0"/>
        <w:jc w:val="both"/>
        <w:rPr>
          <w:rStyle w:val="Nagwek2Znak"/>
          <w:rFonts w:ascii="Lato" w:eastAsia="Times New Roman" w:hAnsi="Lato" w:cs="Times New Roman"/>
          <w:color w:val="auto"/>
          <w:sz w:val="24"/>
          <w:szCs w:val="24"/>
          <w:lang w:eastAsia="pl-PL"/>
        </w:rPr>
      </w:pPr>
      <w:r w:rsidRPr="00294622">
        <w:rPr>
          <w:rFonts w:ascii="Lato" w:eastAsia="Times New Roman" w:hAnsi="Lato" w:cs="Times New Roman"/>
          <w:sz w:val="24"/>
          <w:szCs w:val="24"/>
          <w:lang w:eastAsia="pl-PL"/>
        </w:rPr>
        <w:t>W wyrobiskach Kopalni obowiązuje bezwzględny zakaz używania otwartego ognia, w</w:t>
      </w:r>
      <w:r w:rsidR="00F60E00" w:rsidRPr="00294622">
        <w:rPr>
          <w:rFonts w:ascii="Lato" w:eastAsia="Times New Roman" w:hAnsi="Lato" w:cs="Times New Roman"/>
          <w:sz w:val="24"/>
          <w:szCs w:val="24"/>
          <w:lang w:eastAsia="pl-PL"/>
        </w:rPr>
        <w:t> </w:t>
      </w:r>
      <w:r w:rsidRPr="00294622">
        <w:rPr>
          <w:rFonts w:ascii="Lato" w:eastAsia="Times New Roman" w:hAnsi="Lato" w:cs="Times New Roman"/>
          <w:sz w:val="24"/>
          <w:szCs w:val="24"/>
          <w:lang w:eastAsia="pl-PL"/>
        </w:rPr>
        <w:t xml:space="preserve">tym palenia </w:t>
      </w:r>
      <w:proofErr w:type="gramStart"/>
      <w:r w:rsidRPr="00294622">
        <w:rPr>
          <w:rFonts w:ascii="Lato" w:eastAsia="Times New Roman" w:hAnsi="Lato" w:cs="Times New Roman"/>
          <w:sz w:val="24"/>
          <w:szCs w:val="24"/>
          <w:lang w:eastAsia="pl-PL"/>
        </w:rPr>
        <w:t>tytoniu,</w:t>
      </w:r>
      <w:proofErr w:type="gramEnd"/>
      <w:r w:rsidRPr="00294622">
        <w:rPr>
          <w:rFonts w:ascii="Lato" w:eastAsia="Times New Roman" w:hAnsi="Lato" w:cs="Times New Roman"/>
          <w:sz w:val="24"/>
          <w:szCs w:val="24"/>
          <w:lang w:eastAsia="pl-PL"/>
        </w:rPr>
        <w:t xml:space="preserve"> oraz używania papierosów elektronicznych. </w:t>
      </w:r>
    </w:p>
    <w:p w14:paraId="51CBA526" w14:textId="77777777" w:rsidR="00486DB7" w:rsidRPr="00294622" w:rsidRDefault="00486DB7" w:rsidP="00BF1D33">
      <w:pPr>
        <w:shd w:val="clear" w:color="auto" w:fill="FFFFFF"/>
        <w:spacing w:after="0" w:line="300" w:lineRule="atLeast"/>
        <w:jc w:val="center"/>
        <w:rPr>
          <w:rStyle w:val="Nagwek2Znak"/>
          <w:rFonts w:ascii="Lato" w:hAnsi="Lato"/>
          <w:b/>
          <w:color w:val="auto"/>
          <w:sz w:val="24"/>
          <w:szCs w:val="24"/>
        </w:rPr>
      </w:pPr>
    </w:p>
    <w:p w14:paraId="316FFB21" w14:textId="064EFC56" w:rsidR="00464BED" w:rsidRPr="00294622" w:rsidRDefault="00A5789F" w:rsidP="00BF1D33">
      <w:pPr>
        <w:shd w:val="clear" w:color="auto" w:fill="FFFFFF"/>
        <w:spacing w:after="0" w:line="300" w:lineRule="atLeast"/>
        <w:jc w:val="center"/>
        <w:rPr>
          <w:rStyle w:val="Nagwek2Znak"/>
          <w:rFonts w:ascii="Lato" w:hAnsi="Lato"/>
          <w:bCs/>
          <w:color w:val="0070C0"/>
        </w:rPr>
      </w:pPr>
      <w:r w:rsidRPr="00294622">
        <w:rPr>
          <w:rStyle w:val="Nagwek2Znak"/>
          <w:rFonts w:ascii="Lato" w:hAnsi="Lato"/>
          <w:bCs/>
          <w:color w:val="0070C0"/>
        </w:rPr>
        <w:t>§</w:t>
      </w:r>
      <w:r w:rsidR="009E173D" w:rsidRPr="00294622">
        <w:rPr>
          <w:rStyle w:val="Nagwek2Znak"/>
          <w:rFonts w:ascii="Lato" w:hAnsi="Lato"/>
          <w:bCs/>
          <w:color w:val="0070C0"/>
        </w:rPr>
        <w:t xml:space="preserve"> 8</w:t>
      </w:r>
      <w:r w:rsidRPr="00294622">
        <w:rPr>
          <w:rStyle w:val="Nagwek2Znak"/>
          <w:rFonts w:ascii="Lato" w:hAnsi="Lato"/>
          <w:bCs/>
          <w:color w:val="0070C0"/>
        </w:rPr>
        <w:br/>
        <w:t>Postanowienia końcowe</w:t>
      </w:r>
    </w:p>
    <w:p w14:paraId="66DC6633" w14:textId="4F4F874D" w:rsidR="00E642E6" w:rsidRPr="00294622" w:rsidRDefault="00486DB7" w:rsidP="71980A85">
      <w:pPr>
        <w:numPr>
          <w:ilvl w:val="0"/>
          <w:numId w:val="7"/>
        </w:numPr>
        <w:shd w:val="clear" w:color="auto" w:fill="FFFFFF" w:themeFill="background1"/>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Niniejszy Regulamin dostępny jest</w:t>
      </w:r>
      <w:r w:rsidR="002D3215" w:rsidRPr="00294622">
        <w:rPr>
          <w:rFonts w:ascii="Lato" w:eastAsia="Times New Roman" w:hAnsi="Lato" w:cs="Times New Roman"/>
          <w:sz w:val="24"/>
          <w:szCs w:val="24"/>
          <w:lang w:eastAsia="pl-PL"/>
        </w:rPr>
        <w:t>, z możliwością pobrania,</w:t>
      </w:r>
      <w:r w:rsidRPr="00294622">
        <w:rPr>
          <w:rFonts w:ascii="Lato" w:eastAsia="Times New Roman" w:hAnsi="Lato" w:cs="Times New Roman"/>
          <w:sz w:val="24"/>
          <w:szCs w:val="24"/>
          <w:lang w:eastAsia="pl-PL"/>
        </w:rPr>
        <w:t xml:space="preserve"> na stronie </w:t>
      </w:r>
      <w:r w:rsidR="002402DE" w:rsidRPr="00294622">
        <w:rPr>
          <w:rFonts w:ascii="Lato" w:eastAsia="Times New Roman" w:hAnsi="Lato" w:cs="Times New Roman"/>
          <w:sz w:val="24"/>
          <w:szCs w:val="24"/>
          <w:lang w:eastAsia="pl-PL"/>
        </w:rPr>
        <w:t xml:space="preserve">www.kopalnia.pl, w zakładce </w:t>
      </w:r>
      <w:r w:rsidR="0059226D" w:rsidRPr="00294622">
        <w:rPr>
          <w:rFonts w:ascii="Lato" w:eastAsia="Times New Roman" w:hAnsi="Lato" w:cs="Times New Roman"/>
          <w:iCs/>
          <w:sz w:val="24"/>
          <w:szCs w:val="24"/>
          <w:lang w:eastAsia="pl-PL"/>
        </w:rPr>
        <w:t>„Regulaminy</w:t>
      </w:r>
      <w:r w:rsidR="0059226D" w:rsidRPr="00294622">
        <w:rPr>
          <w:rFonts w:ascii="Lato" w:eastAsia="Times New Roman" w:hAnsi="Lato" w:cs="Times New Roman"/>
          <w:i/>
          <w:sz w:val="24"/>
          <w:szCs w:val="24"/>
          <w:lang w:eastAsia="pl-PL"/>
        </w:rPr>
        <w:t>”</w:t>
      </w:r>
      <w:r w:rsidR="00BF38DC" w:rsidRPr="00294622">
        <w:rPr>
          <w:rFonts w:ascii="Lato" w:eastAsia="Times New Roman" w:hAnsi="Lato" w:cs="Times New Roman"/>
          <w:sz w:val="24"/>
          <w:szCs w:val="24"/>
          <w:lang w:eastAsia="pl-PL"/>
        </w:rPr>
        <w:t>, a także w wersji papierowej</w:t>
      </w:r>
      <w:r w:rsidRPr="00294622">
        <w:rPr>
          <w:rFonts w:ascii="Lato" w:eastAsia="Times New Roman" w:hAnsi="Lato" w:cs="Times New Roman"/>
          <w:sz w:val="24"/>
          <w:szCs w:val="24"/>
          <w:lang w:eastAsia="pl-PL"/>
        </w:rPr>
        <w:t xml:space="preserve"> w kasach biletowych na terenie Kopalni Soli „Wieliczka”</w:t>
      </w:r>
      <w:r w:rsidR="009A7A8B" w:rsidRPr="00294622">
        <w:rPr>
          <w:rFonts w:ascii="Lato" w:eastAsia="Times New Roman" w:hAnsi="Lato" w:cs="Times New Roman"/>
          <w:sz w:val="24"/>
          <w:szCs w:val="24"/>
          <w:lang w:eastAsia="pl-PL"/>
        </w:rPr>
        <w:t xml:space="preserve"> przy ul. Daniłowicza 10</w:t>
      </w:r>
      <w:r w:rsidR="002D3215" w:rsidRPr="00294622">
        <w:rPr>
          <w:rFonts w:ascii="Lato" w:eastAsia="Times New Roman" w:hAnsi="Lato" w:cs="Times New Roman"/>
          <w:sz w:val="24"/>
          <w:szCs w:val="24"/>
          <w:lang w:eastAsia="pl-PL"/>
        </w:rPr>
        <w:t xml:space="preserve"> oraz </w:t>
      </w:r>
      <w:r w:rsidR="002D3215" w:rsidRPr="00294622">
        <w:rPr>
          <w:rFonts w:ascii="Lato" w:eastAsia="Lato" w:hAnsi="Lato" w:cs="Lato"/>
          <w:color w:val="000000"/>
          <w:sz w:val="24"/>
          <w:szCs w:val="24"/>
          <w:bdr w:val="nil"/>
          <w:lang w:eastAsia="pl-PL"/>
        </w:rPr>
        <w:t>przy Placu Kościuszki 9</w:t>
      </w:r>
      <w:r w:rsidRPr="00294622">
        <w:rPr>
          <w:rFonts w:ascii="Lato" w:eastAsia="Times New Roman" w:hAnsi="Lato" w:cs="Times New Roman"/>
          <w:sz w:val="24"/>
          <w:szCs w:val="24"/>
          <w:lang w:eastAsia="pl-PL"/>
        </w:rPr>
        <w:t xml:space="preserve">. </w:t>
      </w:r>
      <w:r w:rsidR="002F1227" w:rsidRPr="00294622">
        <w:rPr>
          <w:rFonts w:ascii="Lato" w:eastAsia="Times New Roman" w:hAnsi="Lato" w:cs="Times New Roman"/>
          <w:sz w:val="24"/>
          <w:szCs w:val="24"/>
          <w:lang w:eastAsia="pl-PL"/>
        </w:rPr>
        <w:t>Akceptacja niniejszego Regulaminu jest warunkiem zakupu biletu.</w:t>
      </w:r>
    </w:p>
    <w:p w14:paraId="72875F0B" w14:textId="185468ED" w:rsidR="00A5789F" w:rsidRPr="00294622" w:rsidRDefault="00A5789F" w:rsidP="00D42513">
      <w:pPr>
        <w:numPr>
          <w:ilvl w:val="0"/>
          <w:numId w:val="7"/>
        </w:numPr>
        <w:shd w:val="clear" w:color="auto" w:fill="FFFFFF"/>
        <w:spacing w:after="0" w:line="300" w:lineRule="atLeast"/>
        <w:ind w:left="0"/>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 xml:space="preserve">Kopalnia nie ponosi odpowiedzialności za </w:t>
      </w:r>
      <w:r w:rsidR="000745E4" w:rsidRPr="00294622">
        <w:rPr>
          <w:rFonts w:ascii="Lato" w:eastAsia="Times New Roman" w:hAnsi="Lato" w:cs="Times New Roman"/>
          <w:sz w:val="24"/>
          <w:szCs w:val="24"/>
          <w:lang w:eastAsia="pl-PL"/>
        </w:rPr>
        <w:t xml:space="preserve">szkody </w:t>
      </w:r>
      <w:r w:rsidR="00E45905" w:rsidRPr="00294622">
        <w:rPr>
          <w:rFonts w:ascii="Lato" w:eastAsia="Times New Roman" w:hAnsi="Lato" w:cs="Times New Roman"/>
          <w:sz w:val="24"/>
          <w:szCs w:val="24"/>
          <w:lang w:eastAsia="pl-PL"/>
        </w:rPr>
        <w:t>powstałe</w:t>
      </w:r>
      <w:r w:rsidR="000745E4" w:rsidRPr="00294622">
        <w:rPr>
          <w:rFonts w:ascii="Lato" w:eastAsia="Times New Roman" w:hAnsi="Lato" w:cs="Times New Roman"/>
          <w:sz w:val="24"/>
          <w:szCs w:val="24"/>
          <w:lang w:eastAsia="pl-PL"/>
        </w:rPr>
        <w:t xml:space="preserve"> w </w:t>
      </w:r>
      <w:r w:rsidR="00E45905" w:rsidRPr="00294622">
        <w:rPr>
          <w:rFonts w:ascii="Lato" w:eastAsia="Times New Roman" w:hAnsi="Lato" w:cs="Times New Roman"/>
          <w:sz w:val="24"/>
          <w:szCs w:val="24"/>
          <w:lang w:eastAsia="pl-PL"/>
        </w:rPr>
        <w:t>wyniku</w:t>
      </w:r>
      <w:r w:rsidR="000745E4" w:rsidRPr="00294622">
        <w:rPr>
          <w:rFonts w:ascii="Lato" w:eastAsia="Times New Roman" w:hAnsi="Lato" w:cs="Times New Roman"/>
          <w:sz w:val="24"/>
          <w:szCs w:val="24"/>
          <w:lang w:eastAsia="pl-PL"/>
        </w:rPr>
        <w:t xml:space="preserve"> </w:t>
      </w:r>
      <w:r w:rsidR="004C5364" w:rsidRPr="00294622">
        <w:rPr>
          <w:rFonts w:ascii="Lato" w:eastAsia="Times New Roman" w:hAnsi="Lato" w:cs="Times New Roman"/>
          <w:sz w:val="24"/>
          <w:szCs w:val="24"/>
          <w:lang w:eastAsia="pl-PL"/>
        </w:rPr>
        <w:t>naruszenia postanowień niniejszego Regulaminu przez zwiedzających lub wynikające z przyczyn niedotyczących Kopalni</w:t>
      </w:r>
      <w:r w:rsidR="009E73FC" w:rsidRPr="00294622">
        <w:rPr>
          <w:rFonts w:ascii="Lato" w:eastAsia="Times New Roman" w:hAnsi="Lato" w:cs="Times New Roman"/>
          <w:sz w:val="24"/>
          <w:szCs w:val="24"/>
          <w:lang w:eastAsia="pl-PL"/>
        </w:rPr>
        <w:t>, w tym działania siły wyższej lub decyzji uprawnionych organów administracji publicznej.</w:t>
      </w:r>
    </w:p>
    <w:p w14:paraId="3A7052BD" w14:textId="510AF757" w:rsidR="004C5364" w:rsidRPr="00294622" w:rsidRDefault="00A5789F" w:rsidP="71980A85">
      <w:pPr>
        <w:numPr>
          <w:ilvl w:val="0"/>
          <w:numId w:val="7"/>
        </w:numPr>
        <w:shd w:val="clear" w:color="auto" w:fill="FFFFFF" w:themeFill="background1"/>
        <w:spacing w:after="0" w:line="240" w:lineRule="auto"/>
        <w:ind w:left="0" w:hanging="357"/>
        <w:jc w:val="both"/>
        <w:rPr>
          <w:rFonts w:ascii="Lato" w:eastAsia="Times New Roman" w:hAnsi="Lato" w:cs="Times New Roman"/>
          <w:sz w:val="24"/>
          <w:szCs w:val="24"/>
          <w:lang w:eastAsia="pl-PL"/>
        </w:rPr>
      </w:pPr>
      <w:r w:rsidRPr="00294622">
        <w:rPr>
          <w:rFonts w:ascii="Lato" w:eastAsia="Times New Roman" w:hAnsi="Lato" w:cs="Times New Roman"/>
          <w:sz w:val="24"/>
          <w:szCs w:val="24"/>
          <w:lang w:eastAsia="pl-PL"/>
        </w:rPr>
        <w:t>Wszelkie uwagi i</w:t>
      </w:r>
      <w:r w:rsidR="009E363D" w:rsidRPr="00294622">
        <w:rPr>
          <w:rFonts w:ascii="Lato" w:eastAsia="Times New Roman" w:hAnsi="Lato" w:cs="Times New Roman"/>
          <w:sz w:val="24"/>
          <w:szCs w:val="24"/>
          <w:lang w:eastAsia="pl-PL"/>
        </w:rPr>
        <w:t xml:space="preserve"> </w:t>
      </w:r>
      <w:r w:rsidRPr="00294622">
        <w:rPr>
          <w:rFonts w:ascii="Lato" w:eastAsia="Times New Roman" w:hAnsi="Lato" w:cs="Times New Roman"/>
          <w:sz w:val="24"/>
          <w:szCs w:val="24"/>
          <w:lang w:eastAsia="pl-PL"/>
        </w:rPr>
        <w:t xml:space="preserve">wnioski </w:t>
      </w:r>
      <w:r w:rsidR="003431DD" w:rsidRPr="00294622">
        <w:rPr>
          <w:rFonts w:ascii="Lato" w:eastAsia="Times New Roman" w:hAnsi="Lato" w:cs="Times New Roman"/>
          <w:sz w:val="24"/>
          <w:szCs w:val="24"/>
          <w:lang w:eastAsia="pl-PL"/>
        </w:rPr>
        <w:t xml:space="preserve">można </w:t>
      </w:r>
      <w:r w:rsidRPr="00294622">
        <w:rPr>
          <w:rFonts w:ascii="Lato" w:eastAsia="Times New Roman" w:hAnsi="Lato" w:cs="Times New Roman"/>
          <w:sz w:val="24"/>
          <w:szCs w:val="24"/>
          <w:lang w:eastAsia="pl-PL"/>
        </w:rPr>
        <w:t xml:space="preserve">zgłaszać </w:t>
      </w:r>
      <w:r w:rsidR="0050613C" w:rsidRPr="00294622">
        <w:rPr>
          <w:rFonts w:ascii="Lato" w:eastAsia="Times New Roman" w:hAnsi="Lato" w:cs="Times New Roman"/>
          <w:sz w:val="24"/>
          <w:szCs w:val="24"/>
          <w:lang w:eastAsia="pl-PL"/>
        </w:rPr>
        <w:t xml:space="preserve">w punkcie informacji </w:t>
      </w:r>
      <w:r w:rsidR="00B278F1" w:rsidRPr="00294622">
        <w:rPr>
          <w:rFonts w:ascii="Lato" w:eastAsia="Times New Roman" w:hAnsi="Lato" w:cs="Times New Roman"/>
          <w:sz w:val="24"/>
          <w:szCs w:val="24"/>
          <w:lang w:eastAsia="pl-PL"/>
        </w:rPr>
        <w:t xml:space="preserve">zlokalizowanym </w:t>
      </w:r>
      <w:r w:rsidR="002402DE" w:rsidRPr="00294622">
        <w:rPr>
          <w:rFonts w:ascii="Lato" w:eastAsia="Times New Roman" w:hAnsi="Lato" w:cs="Times New Roman"/>
          <w:sz w:val="24"/>
          <w:szCs w:val="24"/>
          <w:lang w:eastAsia="pl-PL"/>
        </w:rPr>
        <w:t>przy ul. </w:t>
      </w:r>
      <w:r w:rsidR="009A7A8B" w:rsidRPr="00294622">
        <w:rPr>
          <w:rFonts w:ascii="Lato" w:eastAsia="Times New Roman" w:hAnsi="Lato" w:cs="Times New Roman"/>
          <w:sz w:val="24"/>
          <w:szCs w:val="24"/>
          <w:lang w:eastAsia="pl-PL"/>
        </w:rPr>
        <w:t>Daniłowicza 10,</w:t>
      </w:r>
      <w:r w:rsidR="00B278F1" w:rsidRPr="00294622">
        <w:rPr>
          <w:rFonts w:ascii="Lato" w:eastAsia="Times New Roman" w:hAnsi="Lato" w:cs="Times New Roman"/>
          <w:sz w:val="24"/>
          <w:szCs w:val="24"/>
          <w:lang w:eastAsia="pl-PL"/>
        </w:rPr>
        <w:t xml:space="preserve"> </w:t>
      </w:r>
      <w:r w:rsidR="003431DD" w:rsidRPr="00294622">
        <w:rPr>
          <w:rFonts w:ascii="Lato" w:eastAsia="Times New Roman" w:hAnsi="Lato" w:cs="Times New Roman"/>
          <w:sz w:val="24"/>
          <w:szCs w:val="24"/>
          <w:lang w:eastAsia="pl-PL"/>
        </w:rPr>
        <w:t xml:space="preserve">za pośrednictwem poczty </w:t>
      </w:r>
      <w:r w:rsidRPr="00294622">
        <w:rPr>
          <w:rFonts w:ascii="Lato" w:eastAsia="Times New Roman" w:hAnsi="Lato" w:cs="Times New Roman"/>
          <w:sz w:val="24"/>
          <w:szCs w:val="24"/>
          <w:lang w:eastAsia="pl-PL"/>
        </w:rPr>
        <w:t xml:space="preserve">na adres: Kopalnia Soli „Wieliczka” </w:t>
      </w:r>
      <w:r w:rsidR="00621BAF" w:rsidRPr="00294622">
        <w:rPr>
          <w:rFonts w:ascii="Lato" w:eastAsia="Times New Roman" w:hAnsi="Lato" w:cs="Times New Roman"/>
          <w:sz w:val="24"/>
          <w:szCs w:val="24"/>
          <w:lang w:eastAsia="pl-PL"/>
        </w:rPr>
        <w:t>Wsparcie</w:t>
      </w:r>
      <w:r w:rsidRPr="00294622">
        <w:rPr>
          <w:rFonts w:ascii="Lato" w:eastAsia="Times New Roman" w:hAnsi="Lato" w:cs="Times New Roman"/>
          <w:sz w:val="24"/>
          <w:szCs w:val="24"/>
          <w:lang w:eastAsia="pl-PL"/>
        </w:rPr>
        <w:t xml:space="preserve"> Sp.</w:t>
      </w:r>
      <w:r w:rsidR="00464BED" w:rsidRPr="00294622">
        <w:rPr>
          <w:rFonts w:ascii="Lato" w:eastAsia="Times New Roman" w:hAnsi="Lato" w:cs="Times New Roman"/>
          <w:sz w:val="24"/>
          <w:szCs w:val="24"/>
          <w:lang w:eastAsia="pl-PL"/>
        </w:rPr>
        <w:t> </w:t>
      </w:r>
      <w:r w:rsidRPr="00294622">
        <w:rPr>
          <w:rFonts w:ascii="Lato" w:eastAsia="Times New Roman" w:hAnsi="Lato" w:cs="Times New Roman"/>
          <w:sz w:val="24"/>
          <w:szCs w:val="24"/>
          <w:lang w:eastAsia="pl-PL"/>
        </w:rPr>
        <w:t>z o.o., 32-020 Wieliczka, Park Kingi 1</w:t>
      </w:r>
      <w:r w:rsidR="009A7A8B" w:rsidRPr="00294622">
        <w:rPr>
          <w:rFonts w:ascii="Lato" w:eastAsia="Times New Roman" w:hAnsi="Lato" w:cs="Times New Roman"/>
          <w:sz w:val="24"/>
          <w:szCs w:val="24"/>
          <w:lang w:eastAsia="pl-PL"/>
        </w:rPr>
        <w:t>0</w:t>
      </w:r>
      <w:r w:rsidR="002D3215" w:rsidRPr="00294622">
        <w:rPr>
          <w:rFonts w:ascii="Lato" w:eastAsia="Times New Roman" w:hAnsi="Lato" w:cs="Times New Roman"/>
          <w:sz w:val="24"/>
          <w:szCs w:val="24"/>
          <w:lang w:eastAsia="pl-PL"/>
        </w:rPr>
        <w:t>,</w:t>
      </w:r>
      <w:r w:rsidR="0050613C" w:rsidRPr="00294622">
        <w:rPr>
          <w:rFonts w:ascii="Lato" w:eastAsia="Times New Roman" w:hAnsi="Lato" w:cs="Times New Roman"/>
          <w:sz w:val="24"/>
          <w:szCs w:val="24"/>
          <w:lang w:eastAsia="pl-PL"/>
        </w:rPr>
        <w:t xml:space="preserve"> pocztą elektroniczną na adres:</w:t>
      </w:r>
      <w:r w:rsidR="003431DD" w:rsidRPr="00294622">
        <w:rPr>
          <w:rFonts w:ascii="Lato" w:eastAsia="Times New Roman" w:hAnsi="Lato" w:cs="Times New Roman"/>
          <w:sz w:val="24"/>
          <w:szCs w:val="24"/>
          <w:lang w:eastAsia="pl-PL"/>
        </w:rPr>
        <w:t xml:space="preserve"> </w:t>
      </w:r>
      <w:hyperlink r:id="rId11" w:history="1">
        <w:r w:rsidR="004A59C7" w:rsidRPr="00294622">
          <w:rPr>
            <w:rStyle w:val="Hipercze"/>
            <w:rFonts w:ascii="Lato" w:eastAsia="Times New Roman" w:hAnsi="Lato" w:cs="Times New Roman"/>
            <w:sz w:val="24"/>
            <w:szCs w:val="24"/>
            <w:lang w:eastAsia="pl-PL"/>
          </w:rPr>
          <w:t>reklamacje@kopalnia.pl</w:t>
        </w:r>
      </w:hyperlink>
      <w:r w:rsidR="004A59C7" w:rsidRPr="00294622">
        <w:rPr>
          <w:rFonts w:ascii="Lato" w:eastAsia="Times New Roman" w:hAnsi="Lato" w:cs="Times New Roman"/>
          <w:sz w:val="24"/>
          <w:szCs w:val="24"/>
          <w:lang w:eastAsia="pl-PL"/>
        </w:rPr>
        <w:t xml:space="preserve"> </w:t>
      </w:r>
      <w:r w:rsidR="002632CC" w:rsidRPr="00294622">
        <w:rPr>
          <w:rFonts w:ascii="Lato" w:eastAsia="Times New Roman" w:hAnsi="Lato" w:cs="Times New Roman"/>
          <w:sz w:val="24"/>
          <w:szCs w:val="24"/>
          <w:lang w:eastAsia="pl-PL"/>
        </w:rPr>
        <w:t xml:space="preserve">lub za pośrednictwem formularza kontaktowego dostępnego </w:t>
      </w:r>
      <w:r w:rsidR="002D3215" w:rsidRPr="00294622">
        <w:rPr>
          <w:rFonts w:ascii="Lato" w:eastAsia="Times New Roman" w:hAnsi="Lato" w:cs="Times New Roman"/>
          <w:sz w:val="24"/>
          <w:szCs w:val="24"/>
          <w:lang w:eastAsia="pl-PL"/>
        </w:rPr>
        <w:t>w </w:t>
      </w:r>
      <w:r w:rsidR="002632CC" w:rsidRPr="00294622">
        <w:rPr>
          <w:rFonts w:ascii="Lato" w:eastAsia="Times New Roman" w:hAnsi="Lato" w:cs="Times New Roman"/>
          <w:sz w:val="24"/>
          <w:szCs w:val="24"/>
          <w:lang w:eastAsia="pl-PL"/>
        </w:rPr>
        <w:t>systemie sprzedaży biletów on-line pod adresem: www.bilety</w:t>
      </w:r>
      <w:r w:rsidR="00F70253" w:rsidRPr="00294622">
        <w:rPr>
          <w:rFonts w:ascii="Lato" w:eastAsia="Times New Roman" w:hAnsi="Lato" w:cs="Times New Roman"/>
          <w:sz w:val="24"/>
          <w:szCs w:val="24"/>
          <w:lang w:eastAsia="pl-PL"/>
        </w:rPr>
        <w:t>.</w:t>
      </w:r>
      <w:r w:rsidR="002632CC" w:rsidRPr="00294622">
        <w:rPr>
          <w:rFonts w:ascii="Lato" w:eastAsia="Times New Roman" w:hAnsi="Lato" w:cs="Times New Roman"/>
          <w:sz w:val="24"/>
          <w:szCs w:val="24"/>
          <w:lang w:eastAsia="pl-PL"/>
        </w:rPr>
        <w:t>kopalnia.pl</w:t>
      </w:r>
      <w:r w:rsidR="009A7A8B" w:rsidRPr="00294622">
        <w:rPr>
          <w:rFonts w:ascii="Lato" w:eastAsia="Times New Roman" w:hAnsi="Lato" w:cs="Times New Roman"/>
          <w:sz w:val="24"/>
          <w:szCs w:val="24"/>
          <w:lang w:eastAsia="pl-PL"/>
        </w:rPr>
        <w:t>.</w:t>
      </w:r>
      <w:r w:rsidR="002632CC" w:rsidRPr="00294622">
        <w:rPr>
          <w:rFonts w:ascii="Lato" w:eastAsia="Times New Roman" w:hAnsi="Lato" w:cs="Times New Roman"/>
          <w:sz w:val="24"/>
          <w:szCs w:val="24"/>
          <w:lang w:eastAsia="pl-PL"/>
        </w:rPr>
        <w:t xml:space="preserve"> Szczegółowe zasady składania oraz rozpatrywania reklamacji określa Regulamin sprzedaży usług oferowanych przez Kopa</w:t>
      </w:r>
      <w:r w:rsidR="002402DE" w:rsidRPr="00294622">
        <w:rPr>
          <w:rFonts w:ascii="Lato" w:eastAsia="Times New Roman" w:hAnsi="Lato" w:cs="Times New Roman"/>
          <w:sz w:val="24"/>
          <w:szCs w:val="24"/>
          <w:lang w:eastAsia="pl-PL"/>
        </w:rPr>
        <w:t xml:space="preserve">lnię Soli „Wieliczka” S.A. </w:t>
      </w:r>
    </w:p>
    <w:p w14:paraId="1B41CDA4" w14:textId="06C77EDB" w:rsidR="00682C0C" w:rsidRPr="00294622" w:rsidRDefault="4735A3FF" w:rsidP="4735A3FF">
      <w:pPr>
        <w:numPr>
          <w:ilvl w:val="0"/>
          <w:numId w:val="7"/>
        </w:numPr>
        <w:shd w:val="clear" w:color="auto" w:fill="FFFFFF" w:themeFill="background1"/>
        <w:spacing w:after="0" w:line="300" w:lineRule="atLeast"/>
        <w:ind w:left="0"/>
        <w:jc w:val="both"/>
        <w:rPr>
          <w:rFonts w:ascii="Lato" w:eastAsia="Times New Roman" w:hAnsi="Lato" w:cs="Times New Roman"/>
          <w:color w:val="00B050"/>
          <w:sz w:val="24"/>
          <w:szCs w:val="24"/>
          <w:lang w:eastAsia="pl-PL"/>
        </w:rPr>
      </w:pPr>
      <w:r w:rsidRPr="00294622">
        <w:rPr>
          <w:rFonts w:ascii="Lato" w:eastAsia="Times New Roman" w:hAnsi="Lato" w:cs="Times New Roman"/>
          <w:sz w:val="24"/>
          <w:szCs w:val="24"/>
          <w:lang w:eastAsia="pl-PL"/>
        </w:rPr>
        <w:t>Kopalnia zastrzega sobie prawo do zmiany niniejszego Regulaminu w dowolnym momencie, z zastrzeżeniem, że zmiana wchodzi w życie nie wcześniej niż z dniem ogłoszenia zmiany Regulaminu na stronie internetowej www.kopalnia.pl.  Zwiedzający, którzy zakupili bilet przed dniem wejścia w życie zmiany Regulaminu, gdzie termin zwiedzania przypada po dniu wejścia w życie zmiany, mają prawo odstąpić od zawartej umowy w terminie 14 dni od dnia, w którym Kopalnia poinformuje ich o zmianie Regulaminu za pośrednictwem e-mail, na adres wskazany przy zakupie biletu, nie później jednak niż do dnia lub godziny zwiedzania wskazanej na bilecie, przesyłając oświadczenie o odstąpieniu umowy na adres pocztowy lub adres e-mail wskazany w ust. 3.</w:t>
      </w:r>
    </w:p>
    <w:p w14:paraId="244C11F6" w14:textId="711EA9EF" w:rsidR="00124A19" w:rsidRPr="00294622" w:rsidRDefault="18BE656B" w:rsidP="18BE656B">
      <w:pPr>
        <w:numPr>
          <w:ilvl w:val="0"/>
          <w:numId w:val="7"/>
        </w:numPr>
        <w:shd w:val="clear" w:color="auto" w:fill="FFFFFF" w:themeFill="background1"/>
        <w:spacing w:after="0" w:line="300" w:lineRule="atLeast"/>
        <w:ind w:left="0"/>
        <w:jc w:val="both"/>
        <w:rPr>
          <w:rFonts w:ascii="Lato" w:hAnsi="Lato"/>
          <w:sz w:val="24"/>
          <w:szCs w:val="24"/>
        </w:rPr>
      </w:pPr>
      <w:r w:rsidRPr="00294622">
        <w:rPr>
          <w:rFonts w:ascii="Lato" w:eastAsia="Times New Roman" w:hAnsi="Lato" w:cs="Times New Roman"/>
          <w:sz w:val="24"/>
          <w:szCs w:val="24"/>
          <w:lang w:eastAsia="pl-PL"/>
        </w:rPr>
        <w:t>Niniejszy Regulamin wchodzi w życie z dniem 1 stycznia 2024 roku.</w:t>
      </w:r>
    </w:p>
    <w:sectPr w:rsidR="00124A19" w:rsidRPr="00294622" w:rsidSect="00F60E00">
      <w:headerReference w:type="default" r:id="rId12"/>
      <w:footerReference w:type="default" r:id="rId13"/>
      <w:footerReference w:type="first" r:id="rId14"/>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9C8B" w14:textId="77777777" w:rsidR="00E614F8" w:rsidRDefault="00E614F8" w:rsidP="00301867">
      <w:pPr>
        <w:spacing w:after="0" w:line="240" w:lineRule="auto"/>
      </w:pPr>
      <w:r>
        <w:separator/>
      </w:r>
    </w:p>
  </w:endnote>
  <w:endnote w:type="continuationSeparator" w:id="0">
    <w:p w14:paraId="6E22289C" w14:textId="77777777" w:rsidR="00E614F8" w:rsidRDefault="00E614F8" w:rsidP="00301867">
      <w:pPr>
        <w:spacing w:after="0" w:line="240" w:lineRule="auto"/>
      </w:pPr>
      <w:r>
        <w:continuationSeparator/>
      </w:r>
    </w:p>
  </w:endnote>
  <w:endnote w:type="continuationNotice" w:id="1">
    <w:p w14:paraId="652CD4A3" w14:textId="77777777" w:rsidR="00E614F8" w:rsidRDefault="00E61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Segoe UI"/>
    <w:panose1 w:val="020F0502020204030203"/>
    <w:charset w:val="EE"/>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097491"/>
      <w:docPartObj>
        <w:docPartGallery w:val="Page Numbers (Bottom of Page)"/>
        <w:docPartUnique/>
      </w:docPartObj>
    </w:sdtPr>
    <w:sdtContent>
      <w:p w14:paraId="75666BE3" w14:textId="471B3C23" w:rsidR="00573039" w:rsidRDefault="00573039">
        <w:pPr>
          <w:pStyle w:val="Stopka"/>
          <w:jc w:val="center"/>
        </w:pPr>
        <w:r>
          <w:fldChar w:fldCharType="begin"/>
        </w:r>
        <w:r>
          <w:instrText>PAGE   \* MERGEFORMAT</w:instrText>
        </w:r>
        <w:r>
          <w:fldChar w:fldCharType="separate"/>
        </w:r>
        <w:r w:rsidR="00947895">
          <w:rPr>
            <w:noProof/>
          </w:rPr>
          <w:t>5</w:t>
        </w:r>
        <w:r>
          <w:fldChar w:fldCharType="end"/>
        </w:r>
      </w:p>
    </w:sdtContent>
  </w:sdt>
  <w:p w14:paraId="4381BF51" w14:textId="77777777" w:rsidR="00573039" w:rsidRDefault="005730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AEF6A34" w14:paraId="276D36E2" w14:textId="77777777" w:rsidTr="00DB2102">
      <w:trPr>
        <w:trHeight w:val="300"/>
      </w:trPr>
      <w:tc>
        <w:tcPr>
          <w:tcW w:w="3020" w:type="dxa"/>
        </w:tcPr>
        <w:p w14:paraId="31F6111C" w14:textId="2856AD7E" w:rsidR="1AEF6A34" w:rsidRDefault="1AEF6A34" w:rsidP="00DB2102">
          <w:pPr>
            <w:pStyle w:val="Nagwek"/>
            <w:ind w:left="-115"/>
          </w:pPr>
        </w:p>
      </w:tc>
      <w:tc>
        <w:tcPr>
          <w:tcW w:w="3020" w:type="dxa"/>
        </w:tcPr>
        <w:p w14:paraId="32D2F160" w14:textId="6D4215D5" w:rsidR="1AEF6A34" w:rsidRDefault="1AEF6A34" w:rsidP="00DB2102">
          <w:pPr>
            <w:pStyle w:val="Nagwek"/>
            <w:jc w:val="center"/>
          </w:pPr>
        </w:p>
      </w:tc>
      <w:tc>
        <w:tcPr>
          <w:tcW w:w="3020" w:type="dxa"/>
        </w:tcPr>
        <w:p w14:paraId="0E264A37" w14:textId="56849F42" w:rsidR="1AEF6A34" w:rsidRDefault="1AEF6A34" w:rsidP="00DB2102">
          <w:pPr>
            <w:pStyle w:val="Nagwek"/>
            <w:ind w:right="-115"/>
            <w:jc w:val="right"/>
          </w:pPr>
        </w:p>
      </w:tc>
    </w:tr>
  </w:tbl>
  <w:p w14:paraId="4B4519BF" w14:textId="46E4EB9E" w:rsidR="1AEF6A34" w:rsidRDefault="1AEF6A34" w:rsidP="00790D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FE8C" w14:textId="77777777" w:rsidR="00E614F8" w:rsidRDefault="00E614F8" w:rsidP="00301867">
      <w:pPr>
        <w:spacing w:after="0" w:line="240" w:lineRule="auto"/>
      </w:pPr>
      <w:r>
        <w:separator/>
      </w:r>
    </w:p>
  </w:footnote>
  <w:footnote w:type="continuationSeparator" w:id="0">
    <w:p w14:paraId="0EF6A6A0" w14:textId="77777777" w:rsidR="00E614F8" w:rsidRDefault="00E614F8" w:rsidP="00301867">
      <w:pPr>
        <w:spacing w:after="0" w:line="240" w:lineRule="auto"/>
      </w:pPr>
      <w:r>
        <w:continuationSeparator/>
      </w:r>
    </w:p>
  </w:footnote>
  <w:footnote w:type="continuationNotice" w:id="1">
    <w:p w14:paraId="1D82FBCA" w14:textId="77777777" w:rsidR="00E614F8" w:rsidRDefault="00E61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3D05D06A" w14:paraId="7FAC88D5" w14:textId="77777777" w:rsidTr="0049370A">
      <w:tc>
        <w:tcPr>
          <w:tcW w:w="3020" w:type="dxa"/>
        </w:tcPr>
        <w:p w14:paraId="5D73FA47" w14:textId="735E6218" w:rsidR="3D05D06A" w:rsidRDefault="3D05D06A" w:rsidP="0049370A">
          <w:pPr>
            <w:pStyle w:val="Nagwek"/>
            <w:ind w:left="-115"/>
          </w:pPr>
        </w:p>
      </w:tc>
      <w:tc>
        <w:tcPr>
          <w:tcW w:w="3020" w:type="dxa"/>
        </w:tcPr>
        <w:p w14:paraId="571CB2D1" w14:textId="144151E3" w:rsidR="3D05D06A" w:rsidRDefault="3D05D06A" w:rsidP="0049370A">
          <w:pPr>
            <w:pStyle w:val="Nagwek"/>
            <w:jc w:val="center"/>
          </w:pPr>
        </w:p>
      </w:tc>
      <w:tc>
        <w:tcPr>
          <w:tcW w:w="3020" w:type="dxa"/>
        </w:tcPr>
        <w:p w14:paraId="5A7EEA06" w14:textId="5004FE1E" w:rsidR="3D05D06A" w:rsidRDefault="3D05D06A" w:rsidP="0049370A">
          <w:pPr>
            <w:pStyle w:val="Nagwek"/>
            <w:ind w:right="-115"/>
            <w:jc w:val="right"/>
          </w:pPr>
        </w:p>
      </w:tc>
    </w:tr>
  </w:tbl>
  <w:p w14:paraId="6A02DD11" w14:textId="0C3DEC70" w:rsidR="3D05D06A" w:rsidRDefault="3D05D06A" w:rsidP="00F60E00">
    <w:pPr>
      <w:pStyle w:val="Nagwek"/>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223"/>
    <w:multiLevelType w:val="multilevel"/>
    <w:tmpl w:val="7382D53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2B316"/>
    <w:multiLevelType w:val="hybridMultilevel"/>
    <w:tmpl w:val="EE2EF02A"/>
    <w:lvl w:ilvl="0" w:tplc="4202BCFC">
      <w:start w:val="1"/>
      <w:numFmt w:val="decimal"/>
      <w:lvlText w:val="%1)"/>
      <w:lvlJc w:val="left"/>
      <w:pPr>
        <w:ind w:left="720" w:hanging="360"/>
      </w:pPr>
    </w:lvl>
    <w:lvl w:ilvl="1" w:tplc="9B4E86F0">
      <w:start w:val="1"/>
      <w:numFmt w:val="lowerLetter"/>
      <w:lvlText w:val="%2."/>
      <w:lvlJc w:val="left"/>
      <w:pPr>
        <w:ind w:left="1440" w:hanging="360"/>
      </w:pPr>
    </w:lvl>
    <w:lvl w:ilvl="2" w:tplc="1BDE7602">
      <w:start w:val="1"/>
      <w:numFmt w:val="lowerRoman"/>
      <w:lvlText w:val="%3."/>
      <w:lvlJc w:val="right"/>
      <w:pPr>
        <w:ind w:left="2160" w:hanging="180"/>
      </w:pPr>
    </w:lvl>
    <w:lvl w:ilvl="3" w:tplc="BA307372">
      <w:start w:val="1"/>
      <w:numFmt w:val="decimal"/>
      <w:lvlText w:val="%4."/>
      <w:lvlJc w:val="left"/>
      <w:pPr>
        <w:ind w:left="2880" w:hanging="360"/>
      </w:pPr>
    </w:lvl>
    <w:lvl w:ilvl="4" w:tplc="771629FE">
      <w:start w:val="1"/>
      <w:numFmt w:val="lowerLetter"/>
      <w:lvlText w:val="%5."/>
      <w:lvlJc w:val="left"/>
      <w:pPr>
        <w:ind w:left="3600" w:hanging="360"/>
      </w:pPr>
    </w:lvl>
    <w:lvl w:ilvl="5" w:tplc="55983F50">
      <w:start w:val="1"/>
      <w:numFmt w:val="lowerRoman"/>
      <w:lvlText w:val="%6."/>
      <w:lvlJc w:val="right"/>
      <w:pPr>
        <w:ind w:left="4320" w:hanging="180"/>
      </w:pPr>
    </w:lvl>
    <w:lvl w:ilvl="6" w:tplc="64F8E2DA">
      <w:start w:val="1"/>
      <w:numFmt w:val="decimal"/>
      <w:lvlText w:val="%7."/>
      <w:lvlJc w:val="left"/>
      <w:pPr>
        <w:ind w:left="5040" w:hanging="360"/>
      </w:pPr>
    </w:lvl>
    <w:lvl w:ilvl="7" w:tplc="4DA651DC">
      <w:start w:val="1"/>
      <w:numFmt w:val="lowerLetter"/>
      <w:lvlText w:val="%8."/>
      <w:lvlJc w:val="left"/>
      <w:pPr>
        <w:ind w:left="5760" w:hanging="360"/>
      </w:pPr>
    </w:lvl>
    <w:lvl w:ilvl="8" w:tplc="D69244EC">
      <w:start w:val="1"/>
      <w:numFmt w:val="lowerRoman"/>
      <w:lvlText w:val="%9."/>
      <w:lvlJc w:val="right"/>
      <w:pPr>
        <w:ind w:left="6480" w:hanging="180"/>
      </w:pPr>
    </w:lvl>
  </w:abstractNum>
  <w:abstractNum w:abstractNumId="2" w15:restartNumberingAfterBreak="0">
    <w:nsid w:val="21917D49"/>
    <w:multiLevelType w:val="hybridMultilevel"/>
    <w:tmpl w:val="5B58D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D97ED1"/>
    <w:multiLevelType w:val="multilevel"/>
    <w:tmpl w:val="DD360A8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6602C8"/>
    <w:multiLevelType w:val="hybridMultilevel"/>
    <w:tmpl w:val="E1D2D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E30856"/>
    <w:multiLevelType w:val="hybridMultilevel"/>
    <w:tmpl w:val="E64CA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9D2ABD"/>
    <w:multiLevelType w:val="hybridMultilevel"/>
    <w:tmpl w:val="773A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276F5A"/>
    <w:multiLevelType w:val="hybridMultilevel"/>
    <w:tmpl w:val="6DB4F4E6"/>
    <w:numStyleLink w:val="Zaimportowanystyl3"/>
  </w:abstractNum>
  <w:abstractNum w:abstractNumId="8" w15:restartNumberingAfterBreak="0">
    <w:nsid w:val="5814508B"/>
    <w:multiLevelType w:val="multilevel"/>
    <w:tmpl w:val="9800ADF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EA2A75"/>
    <w:multiLevelType w:val="multilevel"/>
    <w:tmpl w:val="D63A13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CAC7D67"/>
    <w:multiLevelType w:val="multilevel"/>
    <w:tmpl w:val="75C8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8754B7"/>
    <w:multiLevelType w:val="hybridMultilevel"/>
    <w:tmpl w:val="6DB4F4E6"/>
    <w:styleLink w:val="Zaimportowanystyl3"/>
    <w:lvl w:ilvl="0" w:tplc="ADC60676">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C58B32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8A4C4DA">
      <w:start w:val="1"/>
      <w:numFmt w:val="lowerRoman"/>
      <w:lvlText w:val="%3."/>
      <w:lvlJc w:val="left"/>
      <w:pPr>
        <w:ind w:left="1866" w:hanging="399"/>
      </w:pPr>
      <w:rPr>
        <w:rFonts w:hAnsi="Arial Unicode MS"/>
        <w:caps w:val="0"/>
        <w:smallCaps w:val="0"/>
        <w:strike w:val="0"/>
        <w:dstrike w:val="0"/>
        <w:outline w:val="0"/>
        <w:emboss w:val="0"/>
        <w:imprint w:val="0"/>
        <w:spacing w:val="0"/>
        <w:w w:val="100"/>
        <w:kern w:val="0"/>
        <w:position w:val="0"/>
        <w:highlight w:val="none"/>
        <w:vertAlign w:val="baseline"/>
      </w:rPr>
    </w:lvl>
    <w:lvl w:ilvl="3" w:tplc="5BE4BFD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83CDCB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9D60B52">
      <w:start w:val="1"/>
      <w:numFmt w:val="lowerRoman"/>
      <w:lvlText w:val="%6."/>
      <w:lvlJc w:val="left"/>
      <w:pPr>
        <w:ind w:left="4026" w:hanging="399"/>
      </w:pPr>
      <w:rPr>
        <w:rFonts w:hAnsi="Arial Unicode MS"/>
        <w:caps w:val="0"/>
        <w:smallCaps w:val="0"/>
        <w:strike w:val="0"/>
        <w:dstrike w:val="0"/>
        <w:outline w:val="0"/>
        <w:emboss w:val="0"/>
        <w:imprint w:val="0"/>
        <w:spacing w:val="0"/>
        <w:w w:val="100"/>
        <w:kern w:val="0"/>
        <w:position w:val="0"/>
        <w:highlight w:val="none"/>
        <w:vertAlign w:val="baseline"/>
      </w:rPr>
    </w:lvl>
    <w:lvl w:ilvl="6" w:tplc="9A3EA28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82A42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8083C06">
      <w:start w:val="1"/>
      <w:numFmt w:val="lowerRoman"/>
      <w:lvlText w:val="%9."/>
      <w:lvlJc w:val="left"/>
      <w:pPr>
        <w:ind w:left="6186"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7D40DFF"/>
    <w:multiLevelType w:val="multilevel"/>
    <w:tmpl w:val="7CAC4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Lato" w:hAnsi="Lato"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5571C"/>
    <w:multiLevelType w:val="hybridMultilevel"/>
    <w:tmpl w:val="6B8424BA"/>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14" w15:restartNumberingAfterBreak="0">
    <w:nsid w:val="72CB14EE"/>
    <w:multiLevelType w:val="multilevel"/>
    <w:tmpl w:val="288ABC90"/>
    <w:lvl w:ilvl="0">
      <w:numFmt w:val="bullet"/>
      <w:lvlText w:val=""/>
      <w:lvlJc w:val="left"/>
      <w:pPr>
        <w:ind w:left="1487" w:hanging="360"/>
      </w:pPr>
      <w:rPr>
        <w:rFonts w:ascii="Symbol" w:hAnsi="Symbol"/>
      </w:rPr>
    </w:lvl>
    <w:lvl w:ilvl="1">
      <w:numFmt w:val="bullet"/>
      <w:lvlText w:val="o"/>
      <w:lvlJc w:val="left"/>
      <w:pPr>
        <w:ind w:left="2207" w:hanging="360"/>
      </w:pPr>
      <w:rPr>
        <w:rFonts w:ascii="Courier New" w:hAnsi="Courier New" w:cs="Courier New"/>
      </w:rPr>
    </w:lvl>
    <w:lvl w:ilvl="2">
      <w:numFmt w:val="bullet"/>
      <w:lvlText w:val=""/>
      <w:lvlJc w:val="left"/>
      <w:pPr>
        <w:ind w:left="2927" w:hanging="360"/>
      </w:pPr>
      <w:rPr>
        <w:rFonts w:ascii="Wingdings" w:hAnsi="Wingdings"/>
      </w:rPr>
    </w:lvl>
    <w:lvl w:ilvl="3">
      <w:numFmt w:val="bullet"/>
      <w:lvlText w:val=""/>
      <w:lvlJc w:val="left"/>
      <w:pPr>
        <w:ind w:left="3647" w:hanging="360"/>
      </w:pPr>
      <w:rPr>
        <w:rFonts w:ascii="Symbol" w:hAnsi="Symbol"/>
      </w:rPr>
    </w:lvl>
    <w:lvl w:ilvl="4">
      <w:numFmt w:val="bullet"/>
      <w:lvlText w:val="o"/>
      <w:lvlJc w:val="left"/>
      <w:pPr>
        <w:ind w:left="4367" w:hanging="360"/>
      </w:pPr>
      <w:rPr>
        <w:rFonts w:ascii="Courier New" w:hAnsi="Courier New" w:cs="Courier New"/>
      </w:rPr>
    </w:lvl>
    <w:lvl w:ilvl="5">
      <w:numFmt w:val="bullet"/>
      <w:lvlText w:val=""/>
      <w:lvlJc w:val="left"/>
      <w:pPr>
        <w:ind w:left="5087" w:hanging="360"/>
      </w:pPr>
      <w:rPr>
        <w:rFonts w:ascii="Wingdings" w:hAnsi="Wingdings"/>
      </w:rPr>
    </w:lvl>
    <w:lvl w:ilvl="6">
      <w:numFmt w:val="bullet"/>
      <w:lvlText w:val=""/>
      <w:lvlJc w:val="left"/>
      <w:pPr>
        <w:ind w:left="5807" w:hanging="360"/>
      </w:pPr>
      <w:rPr>
        <w:rFonts w:ascii="Symbol" w:hAnsi="Symbol"/>
      </w:rPr>
    </w:lvl>
    <w:lvl w:ilvl="7">
      <w:numFmt w:val="bullet"/>
      <w:lvlText w:val="o"/>
      <w:lvlJc w:val="left"/>
      <w:pPr>
        <w:ind w:left="6527" w:hanging="360"/>
      </w:pPr>
      <w:rPr>
        <w:rFonts w:ascii="Courier New" w:hAnsi="Courier New" w:cs="Courier New"/>
      </w:rPr>
    </w:lvl>
    <w:lvl w:ilvl="8">
      <w:numFmt w:val="bullet"/>
      <w:lvlText w:val=""/>
      <w:lvlJc w:val="left"/>
      <w:pPr>
        <w:ind w:left="7247" w:hanging="360"/>
      </w:pPr>
      <w:rPr>
        <w:rFonts w:ascii="Wingdings" w:hAnsi="Wingdings"/>
      </w:rPr>
    </w:lvl>
  </w:abstractNum>
  <w:abstractNum w:abstractNumId="15" w15:restartNumberingAfterBreak="0">
    <w:nsid w:val="77967C7E"/>
    <w:multiLevelType w:val="hybridMultilevel"/>
    <w:tmpl w:val="8F2CF388"/>
    <w:lvl w:ilvl="0" w:tplc="4E603D0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01298748">
    <w:abstractNumId w:val="1"/>
  </w:num>
  <w:num w:numId="2" w16cid:durableId="1189641829">
    <w:abstractNumId w:val="8"/>
  </w:num>
  <w:num w:numId="3" w16cid:durableId="1923248773">
    <w:abstractNumId w:val="12"/>
  </w:num>
  <w:num w:numId="4" w16cid:durableId="1755783797">
    <w:abstractNumId w:val="10"/>
  </w:num>
  <w:num w:numId="5" w16cid:durableId="2006930041">
    <w:abstractNumId w:val="0"/>
  </w:num>
  <w:num w:numId="6" w16cid:durableId="257523680">
    <w:abstractNumId w:val="9"/>
  </w:num>
  <w:num w:numId="7" w16cid:durableId="810253172">
    <w:abstractNumId w:val="3"/>
  </w:num>
  <w:num w:numId="8" w16cid:durableId="473329376">
    <w:abstractNumId w:val="13"/>
  </w:num>
  <w:num w:numId="9" w16cid:durableId="1972325097">
    <w:abstractNumId w:val="5"/>
  </w:num>
  <w:num w:numId="10" w16cid:durableId="1912156078">
    <w:abstractNumId w:val="4"/>
  </w:num>
  <w:num w:numId="11" w16cid:durableId="602304772">
    <w:abstractNumId w:val="15"/>
  </w:num>
  <w:num w:numId="12" w16cid:durableId="2054040957">
    <w:abstractNumId w:val="2"/>
  </w:num>
  <w:num w:numId="13" w16cid:durableId="400903825">
    <w:abstractNumId w:val="6"/>
  </w:num>
  <w:num w:numId="14" w16cid:durableId="230433136">
    <w:abstractNumId w:val="11"/>
  </w:num>
  <w:num w:numId="15" w16cid:durableId="862674770">
    <w:abstractNumId w:val="7"/>
  </w:num>
  <w:num w:numId="16" w16cid:durableId="396048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9F"/>
    <w:rsid w:val="000008D1"/>
    <w:rsid w:val="00003539"/>
    <w:rsid w:val="000132B6"/>
    <w:rsid w:val="00015686"/>
    <w:rsid w:val="00016C7F"/>
    <w:rsid w:val="00020976"/>
    <w:rsid w:val="00044D06"/>
    <w:rsid w:val="00047078"/>
    <w:rsid w:val="00067DDD"/>
    <w:rsid w:val="0007126F"/>
    <w:rsid w:val="0007192A"/>
    <w:rsid w:val="000745E4"/>
    <w:rsid w:val="000807F9"/>
    <w:rsid w:val="00083C13"/>
    <w:rsid w:val="000919F6"/>
    <w:rsid w:val="000A3D58"/>
    <w:rsid w:val="000A564E"/>
    <w:rsid w:val="000B4004"/>
    <w:rsid w:val="000C64A2"/>
    <w:rsid w:val="000D6C6A"/>
    <w:rsid w:val="000E17F2"/>
    <w:rsid w:val="000E4C04"/>
    <w:rsid w:val="000F67B5"/>
    <w:rsid w:val="000F7613"/>
    <w:rsid w:val="00106246"/>
    <w:rsid w:val="001200E5"/>
    <w:rsid w:val="00120CCA"/>
    <w:rsid w:val="001235D4"/>
    <w:rsid w:val="00124A19"/>
    <w:rsid w:val="00127E3F"/>
    <w:rsid w:val="00143A67"/>
    <w:rsid w:val="001538B9"/>
    <w:rsid w:val="0016014F"/>
    <w:rsid w:val="001677D3"/>
    <w:rsid w:val="00170ADD"/>
    <w:rsid w:val="00171112"/>
    <w:rsid w:val="001743F8"/>
    <w:rsid w:val="00176A17"/>
    <w:rsid w:val="0018668C"/>
    <w:rsid w:val="001910B4"/>
    <w:rsid w:val="00191135"/>
    <w:rsid w:val="00194A75"/>
    <w:rsid w:val="001A4FC8"/>
    <w:rsid w:val="001A5A77"/>
    <w:rsid w:val="001C6E8A"/>
    <w:rsid w:val="001D24C1"/>
    <w:rsid w:val="001D4FFF"/>
    <w:rsid w:val="001D5330"/>
    <w:rsid w:val="001D688C"/>
    <w:rsid w:val="001E342B"/>
    <w:rsid w:val="001F24D3"/>
    <w:rsid w:val="001F5182"/>
    <w:rsid w:val="001F649D"/>
    <w:rsid w:val="002029A9"/>
    <w:rsid w:val="00215246"/>
    <w:rsid w:val="00222703"/>
    <w:rsid w:val="00222EFB"/>
    <w:rsid w:val="0023246B"/>
    <w:rsid w:val="002402DE"/>
    <w:rsid w:val="00244D4F"/>
    <w:rsid w:val="00246A2B"/>
    <w:rsid w:val="00250D2A"/>
    <w:rsid w:val="00253822"/>
    <w:rsid w:val="002632CC"/>
    <w:rsid w:val="00264A0A"/>
    <w:rsid w:val="00271E72"/>
    <w:rsid w:val="00294622"/>
    <w:rsid w:val="002A2BDB"/>
    <w:rsid w:val="002C20E3"/>
    <w:rsid w:val="002D3215"/>
    <w:rsid w:val="002E572B"/>
    <w:rsid w:val="002F1227"/>
    <w:rsid w:val="00300CB9"/>
    <w:rsid w:val="00301867"/>
    <w:rsid w:val="00312014"/>
    <w:rsid w:val="003142F3"/>
    <w:rsid w:val="0033231C"/>
    <w:rsid w:val="00334932"/>
    <w:rsid w:val="0034009F"/>
    <w:rsid w:val="003431DD"/>
    <w:rsid w:val="00356BF5"/>
    <w:rsid w:val="0037267D"/>
    <w:rsid w:val="003778A0"/>
    <w:rsid w:val="003910DA"/>
    <w:rsid w:val="003A3A65"/>
    <w:rsid w:val="003B3741"/>
    <w:rsid w:val="003B4F76"/>
    <w:rsid w:val="003B7671"/>
    <w:rsid w:val="003C2C5F"/>
    <w:rsid w:val="003E0A7A"/>
    <w:rsid w:val="003E59AA"/>
    <w:rsid w:val="00406BF1"/>
    <w:rsid w:val="004137F8"/>
    <w:rsid w:val="0041437F"/>
    <w:rsid w:val="0043511B"/>
    <w:rsid w:val="00447F3A"/>
    <w:rsid w:val="00450191"/>
    <w:rsid w:val="00463F50"/>
    <w:rsid w:val="00464BED"/>
    <w:rsid w:val="00482402"/>
    <w:rsid w:val="004864B1"/>
    <w:rsid w:val="00486DB7"/>
    <w:rsid w:val="004932B5"/>
    <w:rsid w:val="0049370A"/>
    <w:rsid w:val="00497826"/>
    <w:rsid w:val="004A59C7"/>
    <w:rsid w:val="004C5364"/>
    <w:rsid w:val="004C71FB"/>
    <w:rsid w:val="004D0480"/>
    <w:rsid w:val="004D212E"/>
    <w:rsid w:val="004D3E73"/>
    <w:rsid w:val="004D4342"/>
    <w:rsid w:val="004E6486"/>
    <w:rsid w:val="004E7CAB"/>
    <w:rsid w:val="004F0C9C"/>
    <w:rsid w:val="0050613C"/>
    <w:rsid w:val="00507540"/>
    <w:rsid w:val="00507E05"/>
    <w:rsid w:val="00514181"/>
    <w:rsid w:val="005236AE"/>
    <w:rsid w:val="00527E2A"/>
    <w:rsid w:val="005301DC"/>
    <w:rsid w:val="00535327"/>
    <w:rsid w:val="00546105"/>
    <w:rsid w:val="00552611"/>
    <w:rsid w:val="00552F40"/>
    <w:rsid w:val="0056468B"/>
    <w:rsid w:val="00573039"/>
    <w:rsid w:val="00580DF5"/>
    <w:rsid w:val="00582F98"/>
    <w:rsid w:val="00583AFF"/>
    <w:rsid w:val="005862E5"/>
    <w:rsid w:val="0059226D"/>
    <w:rsid w:val="00592A6E"/>
    <w:rsid w:val="00592FDF"/>
    <w:rsid w:val="00595F2E"/>
    <w:rsid w:val="005A01F9"/>
    <w:rsid w:val="005B7A15"/>
    <w:rsid w:val="005C6870"/>
    <w:rsid w:val="005C79A5"/>
    <w:rsid w:val="005D2BBE"/>
    <w:rsid w:val="005E263C"/>
    <w:rsid w:val="005E6C11"/>
    <w:rsid w:val="005F3011"/>
    <w:rsid w:val="00600CC2"/>
    <w:rsid w:val="00605BE3"/>
    <w:rsid w:val="00616A0F"/>
    <w:rsid w:val="00621BAF"/>
    <w:rsid w:val="00623901"/>
    <w:rsid w:val="006244BA"/>
    <w:rsid w:val="00630B59"/>
    <w:rsid w:val="006426E4"/>
    <w:rsid w:val="006557F8"/>
    <w:rsid w:val="00660FEC"/>
    <w:rsid w:val="00662380"/>
    <w:rsid w:val="0066454B"/>
    <w:rsid w:val="00670043"/>
    <w:rsid w:val="00680CC1"/>
    <w:rsid w:val="00682C0C"/>
    <w:rsid w:val="006847AE"/>
    <w:rsid w:val="006B2232"/>
    <w:rsid w:val="006C7BE4"/>
    <w:rsid w:val="006D71A7"/>
    <w:rsid w:val="006E1D44"/>
    <w:rsid w:val="00703A34"/>
    <w:rsid w:val="0070757A"/>
    <w:rsid w:val="00713988"/>
    <w:rsid w:val="00714CCC"/>
    <w:rsid w:val="00724670"/>
    <w:rsid w:val="00725B01"/>
    <w:rsid w:val="0076369E"/>
    <w:rsid w:val="00771809"/>
    <w:rsid w:val="00772ADB"/>
    <w:rsid w:val="0077308B"/>
    <w:rsid w:val="0077680B"/>
    <w:rsid w:val="00780E43"/>
    <w:rsid w:val="0078426E"/>
    <w:rsid w:val="0078767D"/>
    <w:rsid w:val="00790DA4"/>
    <w:rsid w:val="00793187"/>
    <w:rsid w:val="007A2764"/>
    <w:rsid w:val="007E330B"/>
    <w:rsid w:val="007E386F"/>
    <w:rsid w:val="007E6D3E"/>
    <w:rsid w:val="007F3011"/>
    <w:rsid w:val="007F3764"/>
    <w:rsid w:val="0080254B"/>
    <w:rsid w:val="00803120"/>
    <w:rsid w:val="0082662E"/>
    <w:rsid w:val="00827710"/>
    <w:rsid w:val="00837799"/>
    <w:rsid w:val="0084331F"/>
    <w:rsid w:val="00854F16"/>
    <w:rsid w:val="008550E8"/>
    <w:rsid w:val="008631BC"/>
    <w:rsid w:val="008632C5"/>
    <w:rsid w:val="00864FAF"/>
    <w:rsid w:val="00871BA7"/>
    <w:rsid w:val="008A096E"/>
    <w:rsid w:val="008B1646"/>
    <w:rsid w:val="008C2819"/>
    <w:rsid w:val="008C4C74"/>
    <w:rsid w:val="008C556B"/>
    <w:rsid w:val="008D2B70"/>
    <w:rsid w:val="008D2CD0"/>
    <w:rsid w:val="008E37B0"/>
    <w:rsid w:val="008E59BE"/>
    <w:rsid w:val="008E687A"/>
    <w:rsid w:val="008F5AB6"/>
    <w:rsid w:val="00900001"/>
    <w:rsid w:val="00903257"/>
    <w:rsid w:val="00903946"/>
    <w:rsid w:val="00904241"/>
    <w:rsid w:val="009042AB"/>
    <w:rsid w:val="00917257"/>
    <w:rsid w:val="009179BE"/>
    <w:rsid w:val="00940E44"/>
    <w:rsid w:val="00942FA4"/>
    <w:rsid w:val="00947895"/>
    <w:rsid w:val="009516DC"/>
    <w:rsid w:val="00952569"/>
    <w:rsid w:val="0096231D"/>
    <w:rsid w:val="00964EF4"/>
    <w:rsid w:val="00970C39"/>
    <w:rsid w:val="00976AFE"/>
    <w:rsid w:val="00980314"/>
    <w:rsid w:val="0098457F"/>
    <w:rsid w:val="00985066"/>
    <w:rsid w:val="009A262A"/>
    <w:rsid w:val="009A5372"/>
    <w:rsid w:val="009A5DCC"/>
    <w:rsid w:val="009A7171"/>
    <w:rsid w:val="009A7A8B"/>
    <w:rsid w:val="009B30C6"/>
    <w:rsid w:val="009B73EC"/>
    <w:rsid w:val="009C0DE5"/>
    <w:rsid w:val="009C3877"/>
    <w:rsid w:val="009C3B40"/>
    <w:rsid w:val="009C4ED9"/>
    <w:rsid w:val="009C66EA"/>
    <w:rsid w:val="009D4074"/>
    <w:rsid w:val="009E173D"/>
    <w:rsid w:val="009E2583"/>
    <w:rsid w:val="009E363D"/>
    <w:rsid w:val="009E5478"/>
    <w:rsid w:val="009E5B58"/>
    <w:rsid w:val="009E73FC"/>
    <w:rsid w:val="009E7F6A"/>
    <w:rsid w:val="009F1C5E"/>
    <w:rsid w:val="009F378F"/>
    <w:rsid w:val="009F39D1"/>
    <w:rsid w:val="009F682D"/>
    <w:rsid w:val="00A00DB8"/>
    <w:rsid w:val="00A146FD"/>
    <w:rsid w:val="00A42647"/>
    <w:rsid w:val="00A430AC"/>
    <w:rsid w:val="00A533A9"/>
    <w:rsid w:val="00A5789F"/>
    <w:rsid w:val="00A57F68"/>
    <w:rsid w:val="00A6476D"/>
    <w:rsid w:val="00A64DA1"/>
    <w:rsid w:val="00A8491D"/>
    <w:rsid w:val="00A849AD"/>
    <w:rsid w:val="00A9196E"/>
    <w:rsid w:val="00A94C75"/>
    <w:rsid w:val="00AA78C0"/>
    <w:rsid w:val="00AA7D43"/>
    <w:rsid w:val="00AB0D4B"/>
    <w:rsid w:val="00AB112D"/>
    <w:rsid w:val="00AC06BF"/>
    <w:rsid w:val="00AC0991"/>
    <w:rsid w:val="00AC6110"/>
    <w:rsid w:val="00AC7A8F"/>
    <w:rsid w:val="00AC7C79"/>
    <w:rsid w:val="00AD20F2"/>
    <w:rsid w:val="00AE10AC"/>
    <w:rsid w:val="00AE1961"/>
    <w:rsid w:val="00AF1AEA"/>
    <w:rsid w:val="00AF3C38"/>
    <w:rsid w:val="00AF5ABF"/>
    <w:rsid w:val="00AF710D"/>
    <w:rsid w:val="00B04F65"/>
    <w:rsid w:val="00B1418D"/>
    <w:rsid w:val="00B159E8"/>
    <w:rsid w:val="00B20E72"/>
    <w:rsid w:val="00B212C3"/>
    <w:rsid w:val="00B2134C"/>
    <w:rsid w:val="00B2738D"/>
    <w:rsid w:val="00B278F1"/>
    <w:rsid w:val="00B30E6F"/>
    <w:rsid w:val="00B3122A"/>
    <w:rsid w:val="00B3732E"/>
    <w:rsid w:val="00B37EB0"/>
    <w:rsid w:val="00B424F2"/>
    <w:rsid w:val="00B43EB3"/>
    <w:rsid w:val="00B51417"/>
    <w:rsid w:val="00B51A56"/>
    <w:rsid w:val="00B55BF0"/>
    <w:rsid w:val="00B55F2A"/>
    <w:rsid w:val="00B60BE9"/>
    <w:rsid w:val="00B708A4"/>
    <w:rsid w:val="00B807A6"/>
    <w:rsid w:val="00B86536"/>
    <w:rsid w:val="00B90902"/>
    <w:rsid w:val="00B90EF5"/>
    <w:rsid w:val="00B92142"/>
    <w:rsid w:val="00B9296B"/>
    <w:rsid w:val="00B96815"/>
    <w:rsid w:val="00BB0975"/>
    <w:rsid w:val="00BC16D4"/>
    <w:rsid w:val="00BC544B"/>
    <w:rsid w:val="00BE2445"/>
    <w:rsid w:val="00BE3154"/>
    <w:rsid w:val="00BE3AEA"/>
    <w:rsid w:val="00BF0711"/>
    <w:rsid w:val="00BF1D33"/>
    <w:rsid w:val="00BF342D"/>
    <w:rsid w:val="00BF38DC"/>
    <w:rsid w:val="00BF73CC"/>
    <w:rsid w:val="00C10FDC"/>
    <w:rsid w:val="00C17180"/>
    <w:rsid w:val="00C21F49"/>
    <w:rsid w:val="00C2372F"/>
    <w:rsid w:val="00C25B37"/>
    <w:rsid w:val="00C27B04"/>
    <w:rsid w:val="00C27D93"/>
    <w:rsid w:val="00C423E7"/>
    <w:rsid w:val="00C44921"/>
    <w:rsid w:val="00C45F79"/>
    <w:rsid w:val="00C50C64"/>
    <w:rsid w:val="00C62942"/>
    <w:rsid w:val="00C665B2"/>
    <w:rsid w:val="00C74CC8"/>
    <w:rsid w:val="00C75137"/>
    <w:rsid w:val="00C82DFA"/>
    <w:rsid w:val="00CA0520"/>
    <w:rsid w:val="00CA1402"/>
    <w:rsid w:val="00CA3569"/>
    <w:rsid w:val="00CA6A80"/>
    <w:rsid w:val="00CA772C"/>
    <w:rsid w:val="00CB3B85"/>
    <w:rsid w:val="00CB3EBF"/>
    <w:rsid w:val="00CC4C10"/>
    <w:rsid w:val="00CD0FEF"/>
    <w:rsid w:val="00CD34B1"/>
    <w:rsid w:val="00CD4C62"/>
    <w:rsid w:val="00CD5B11"/>
    <w:rsid w:val="00CE0170"/>
    <w:rsid w:val="00CE11DB"/>
    <w:rsid w:val="00CE1BE7"/>
    <w:rsid w:val="00CE32F3"/>
    <w:rsid w:val="00D01459"/>
    <w:rsid w:val="00D02802"/>
    <w:rsid w:val="00D124C3"/>
    <w:rsid w:val="00D12DBE"/>
    <w:rsid w:val="00D14569"/>
    <w:rsid w:val="00D33332"/>
    <w:rsid w:val="00D42513"/>
    <w:rsid w:val="00D50769"/>
    <w:rsid w:val="00D5291D"/>
    <w:rsid w:val="00D54C10"/>
    <w:rsid w:val="00D57D7D"/>
    <w:rsid w:val="00D66718"/>
    <w:rsid w:val="00D71A3E"/>
    <w:rsid w:val="00D7703F"/>
    <w:rsid w:val="00D8016A"/>
    <w:rsid w:val="00D921C2"/>
    <w:rsid w:val="00D95349"/>
    <w:rsid w:val="00DA4A5B"/>
    <w:rsid w:val="00DA4FA7"/>
    <w:rsid w:val="00DA725F"/>
    <w:rsid w:val="00DB2102"/>
    <w:rsid w:val="00DB7B24"/>
    <w:rsid w:val="00DC2D32"/>
    <w:rsid w:val="00DC55AA"/>
    <w:rsid w:val="00DC718C"/>
    <w:rsid w:val="00DC7F43"/>
    <w:rsid w:val="00DD1371"/>
    <w:rsid w:val="00DD6EDB"/>
    <w:rsid w:val="00DD7844"/>
    <w:rsid w:val="00DE0EE9"/>
    <w:rsid w:val="00DE317B"/>
    <w:rsid w:val="00DE5188"/>
    <w:rsid w:val="00DF1753"/>
    <w:rsid w:val="00DF2296"/>
    <w:rsid w:val="00DF3780"/>
    <w:rsid w:val="00E032E2"/>
    <w:rsid w:val="00E1326B"/>
    <w:rsid w:val="00E15405"/>
    <w:rsid w:val="00E26592"/>
    <w:rsid w:val="00E4278E"/>
    <w:rsid w:val="00E45905"/>
    <w:rsid w:val="00E52868"/>
    <w:rsid w:val="00E5659A"/>
    <w:rsid w:val="00E614F8"/>
    <w:rsid w:val="00E62EBC"/>
    <w:rsid w:val="00E642E6"/>
    <w:rsid w:val="00E70056"/>
    <w:rsid w:val="00E761A7"/>
    <w:rsid w:val="00E87C02"/>
    <w:rsid w:val="00E941B7"/>
    <w:rsid w:val="00EA21DB"/>
    <w:rsid w:val="00EA6EF3"/>
    <w:rsid w:val="00EB2AD7"/>
    <w:rsid w:val="00EC1EE9"/>
    <w:rsid w:val="00EC5803"/>
    <w:rsid w:val="00EC7634"/>
    <w:rsid w:val="00ED5CFE"/>
    <w:rsid w:val="00EF5066"/>
    <w:rsid w:val="00F10D72"/>
    <w:rsid w:val="00F17963"/>
    <w:rsid w:val="00F26E4F"/>
    <w:rsid w:val="00F313F4"/>
    <w:rsid w:val="00F32627"/>
    <w:rsid w:val="00F48BFC"/>
    <w:rsid w:val="00F574B6"/>
    <w:rsid w:val="00F60E00"/>
    <w:rsid w:val="00F65260"/>
    <w:rsid w:val="00F70253"/>
    <w:rsid w:val="00F73855"/>
    <w:rsid w:val="00F73B68"/>
    <w:rsid w:val="00F82420"/>
    <w:rsid w:val="00F9067C"/>
    <w:rsid w:val="00F957DD"/>
    <w:rsid w:val="00FA1C6E"/>
    <w:rsid w:val="00FB11C6"/>
    <w:rsid w:val="00FB2860"/>
    <w:rsid w:val="00FB520D"/>
    <w:rsid w:val="00FC4677"/>
    <w:rsid w:val="00FC7157"/>
    <w:rsid w:val="00FD093A"/>
    <w:rsid w:val="00FD27CD"/>
    <w:rsid w:val="00FD2D9F"/>
    <w:rsid w:val="00FD7950"/>
    <w:rsid w:val="00FE6330"/>
    <w:rsid w:val="00FE7071"/>
    <w:rsid w:val="00FE7DE8"/>
    <w:rsid w:val="03691EBD"/>
    <w:rsid w:val="04ACC0BD"/>
    <w:rsid w:val="050547D7"/>
    <w:rsid w:val="060CE87B"/>
    <w:rsid w:val="06604512"/>
    <w:rsid w:val="06A36579"/>
    <w:rsid w:val="079D2046"/>
    <w:rsid w:val="07ED8C64"/>
    <w:rsid w:val="0B32C993"/>
    <w:rsid w:val="0FE72232"/>
    <w:rsid w:val="105ECC0F"/>
    <w:rsid w:val="113EA22A"/>
    <w:rsid w:val="1226780D"/>
    <w:rsid w:val="12C1A0EC"/>
    <w:rsid w:val="13C6073E"/>
    <w:rsid w:val="1618079A"/>
    <w:rsid w:val="174BBA40"/>
    <w:rsid w:val="1838254A"/>
    <w:rsid w:val="18B82F69"/>
    <w:rsid w:val="18BE656B"/>
    <w:rsid w:val="1AEF6A34"/>
    <w:rsid w:val="1D0E9862"/>
    <w:rsid w:val="1EAA68C3"/>
    <w:rsid w:val="1EEDDC65"/>
    <w:rsid w:val="1F1797D7"/>
    <w:rsid w:val="1F55388E"/>
    <w:rsid w:val="1F8B1EBA"/>
    <w:rsid w:val="1FCCC4FC"/>
    <w:rsid w:val="203F39A6"/>
    <w:rsid w:val="21F19D54"/>
    <w:rsid w:val="2233C70E"/>
    <w:rsid w:val="22A65E6E"/>
    <w:rsid w:val="22DA37C6"/>
    <w:rsid w:val="247D8C2E"/>
    <w:rsid w:val="2503761D"/>
    <w:rsid w:val="2644AEC6"/>
    <w:rsid w:val="28901ADA"/>
    <w:rsid w:val="29466EC2"/>
    <w:rsid w:val="29EDDF2F"/>
    <w:rsid w:val="2C13B4C2"/>
    <w:rsid w:val="2C9C12A7"/>
    <w:rsid w:val="2EFBFE9B"/>
    <w:rsid w:val="2FC48E38"/>
    <w:rsid w:val="321D6659"/>
    <w:rsid w:val="333C09CE"/>
    <w:rsid w:val="355DC788"/>
    <w:rsid w:val="38A29993"/>
    <w:rsid w:val="39520DF0"/>
    <w:rsid w:val="3A07E0AC"/>
    <w:rsid w:val="3C2A13C4"/>
    <w:rsid w:val="3D05D06A"/>
    <w:rsid w:val="3E544A5D"/>
    <w:rsid w:val="3E5D42E6"/>
    <w:rsid w:val="406E5436"/>
    <w:rsid w:val="41597422"/>
    <w:rsid w:val="4735A3FF"/>
    <w:rsid w:val="48A0DD2C"/>
    <w:rsid w:val="4AC54444"/>
    <w:rsid w:val="4B161D7F"/>
    <w:rsid w:val="4D0655C3"/>
    <w:rsid w:val="4EC270ED"/>
    <w:rsid w:val="517EEFD9"/>
    <w:rsid w:val="537B58C3"/>
    <w:rsid w:val="53F9DDE9"/>
    <w:rsid w:val="5445DD04"/>
    <w:rsid w:val="544FF474"/>
    <w:rsid w:val="54756A3C"/>
    <w:rsid w:val="55636A8E"/>
    <w:rsid w:val="5597F119"/>
    <w:rsid w:val="56F2DCC5"/>
    <w:rsid w:val="5857F11E"/>
    <w:rsid w:val="598AEDF8"/>
    <w:rsid w:val="5AB5B06C"/>
    <w:rsid w:val="5B5C62A8"/>
    <w:rsid w:val="5C42DA1B"/>
    <w:rsid w:val="5ECC4776"/>
    <w:rsid w:val="5FB44501"/>
    <w:rsid w:val="607C529E"/>
    <w:rsid w:val="6196B1C4"/>
    <w:rsid w:val="61C64632"/>
    <w:rsid w:val="62C0A3F8"/>
    <w:rsid w:val="6305FCF0"/>
    <w:rsid w:val="63387DD2"/>
    <w:rsid w:val="641B6EE1"/>
    <w:rsid w:val="66A9CECF"/>
    <w:rsid w:val="67BAD6C2"/>
    <w:rsid w:val="67CE1618"/>
    <w:rsid w:val="68AE06B3"/>
    <w:rsid w:val="68F150D8"/>
    <w:rsid w:val="69F14351"/>
    <w:rsid w:val="6A51FD1A"/>
    <w:rsid w:val="6E5E7CE9"/>
    <w:rsid w:val="6E85FE4F"/>
    <w:rsid w:val="6EB9130F"/>
    <w:rsid w:val="6F674EC5"/>
    <w:rsid w:val="70CFF925"/>
    <w:rsid w:val="71980A85"/>
    <w:rsid w:val="7263E42B"/>
    <w:rsid w:val="74AE9784"/>
    <w:rsid w:val="74DB30B6"/>
    <w:rsid w:val="7E09CEB3"/>
    <w:rsid w:val="7EB68FDB"/>
    <w:rsid w:val="7F1F3794"/>
    <w:rsid w:val="7F219AE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C053"/>
  <w15:docId w15:val="{92906325-B2FC-4492-92B8-91FDDC7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789F"/>
  </w:style>
  <w:style w:type="paragraph" w:styleId="Nagwek1">
    <w:name w:val="heading 1"/>
    <w:basedOn w:val="Normalny"/>
    <w:next w:val="Normalny"/>
    <w:link w:val="Nagwek1Znak"/>
    <w:uiPriority w:val="9"/>
    <w:qFormat/>
    <w:rsid w:val="00B20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20E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86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5789F"/>
    <w:rPr>
      <w:color w:val="0563C1" w:themeColor="hyperlink"/>
      <w:u w:val="single"/>
    </w:rPr>
  </w:style>
  <w:style w:type="paragraph" w:styleId="Akapitzlist">
    <w:name w:val="List Paragraph"/>
    <w:basedOn w:val="Normalny"/>
    <w:qFormat/>
    <w:rsid w:val="00A5789F"/>
    <w:pPr>
      <w:ind w:left="720"/>
      <w:contextualSpacing/>
    </w:pPr>
  </w:style>
  <w:style w:type="paragraph" w:styleId="Bezodstpw">
    <w:name w:val="No Spacing"/>
    <w:uiPriority w:val="1"/>
    <w:qFormat/>
    <w:rsid w:val="00A5789F"/>
    <w:pPr>
      <w:spacing w:after="0" w:line="240" w:lineRule="auto"/>
    </w:pPr>
  </w:style>
  <w:style w:type="paragraph" w:customStyle="1" w:styleId="Default">
    <w:name w:val="Default"/>
    <w:rsid w:val="001D68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132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2B6"/>
    <w:rPr>
      <w:rFonts w:ascii="Segoe UI" w:hAnsi="Segoe UI" w:cs="Segoe UI"/>
      <w:sz w:val="18"/>
      <w:szCs w:val="18"/>
    </w:rPr>
  </w:style>
  <w:style w:type="table" w:styleId="Tabela-Siatka">
    <w:name w:val="Table Grid"/>
    <w:basedOn w:val="Standardowy"/>
    <w:uiPriority w:val="39"/>
    <w:rsid w:val="001C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550E8"/>
    <w:rPr>
      <w:sz w:val="16"/>
      <w:szCs w:val="16"/>
    </w:rPr>
  </w:style>
  <w:style w:type="paragraph" w:styleId="Tekstkomentarza">
    <w:name w:val="annotation text"/>
    <w:basedOn w:val="Normalny"/>
    <w:link w:val="TekstkomentarzaZnak"/>
    <w:uiPriority w:val="99"/>
    <w:unhideWhenUsed/>
    <w:rsid w:val="008550E8"/>
    <w:pPr>
      <w:spacing w:line="240" w:lineRule="auto"/>
    </w:pPr>
    <w:rPr>
      <w:sz w:val="20"/>
      <w:szCs w:val="20"/>
    </w:rPr>
  </w:style>
  <w:style w:type="character" w:customStyle="1" w:styleId="TekstkomentarzaZnak">
    <w:name w:val="Tekst komentarza Znak"/>
    <w:basedOn w:val="Domylnaczcionkaakapitu"/>
    <w:link w:val="Tekstkomentarza"/>
    <w:uiPriority w:val="99"/>
    <w:rsid w:val="008550E8"/>
    <w:rPr>
      <w:sz w:val="20"/>
      <w:szCs w:val="20"/>
    </w:rPr>
  </w:style>
  <w:style w:type="paragraph" w:styleId="Tematkomentarza">
    <w:name w:val="annotation subject"/>
    <w:basedOn w:val="Tekstkomentarza"/>
    <w:next w:val="Tekstkomentarza"/>
    <w:link w:val="TematkomentarzaZnak"/>
    <w:uiPriority w:val="99"/>
    <w:semiHidden/>
    <w:unhideWhenUsed/>
    <w:rsid w:val="008550E8"/>
    <w:rPr>
      <w:b/>
      <w:bCs/>
    </w:rPr>
  </w:style>
  <w:style w:type="character" w:customStyle="1" w:styleId="TematkomentarzaZnak">
    <w:name w:val="Temat komentarza Znak"/>
    <w:basedOn w:val="TekstkomentarzaZnak"/>
    <w:link w:val="Tematkomentarza"/>
    <w:uiPriority w:val="99"/>
    <w:semiHidden/>
    <w:rsid w:val="008550E8"/>
    <w:rPr>
      <w:b/>
      <w:bCs/>
      <w:sz w:val="20"/>
      <w:szCs w:val="20"/>
    </w:rPr>
  </w:style>
  <w:style w:type="character" w:customStyle="1" w:styleId="Nagwek1Znak">
    <w:name w:val="Nagłówek 1 Znak"/>
    <w:basedOn w:val="Domylnaczcionkaakapitu"/>
    <w:link w:val="Nagwek1"/>
    <w:uiPriority w:val="9"/>
    <w:rsid w:val="00B20E7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20E7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18668C"/>
    <w:rPr>
      <w:rFonts w:asciiTheme="majorHAnsi" w:eastAsiaTheme="majorEastAsia" w:hAnsiTheme="majorHAnsi" w:cstheme="majorBidi"/>
      <w:color w:val="1F4D78" w:themeColor="accent1" w:themeShade="7F"/>
      <w:sz w:val="24"/>
      <w:szCs w:val="24"/>
    </w:rPr>
  </w:style>
  <w:style w:type="paragraph" w:styleId="Nagwek">
    <w:name w:val="header"/>
    <w:basedOn w:val="Normalny"/>
    <w:link w:val="NagwekZnak"/>
    <w:uiPriority w:val="99"/>
    <w:unhideWhenUsed/>
    <w:rsid w:val="00301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867"/>
  </w:style>
  <w:style w:type="paragraph" w:styleId="Stopka">
    <w:name w:val="footer"/>
    <w:basedOn w:val="Normalny"/>
    <w:link w:val="StopkaZnak"/>
    <w:uiPriority w:val="99"/>
    <w:unhideWhenUsed/>
    <w:rsid w:val="003018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867"/>
  </w:style>
  <w:style w:type="numbering" w:customStyle="1" w:styleId="Zaimportowanystyl3">
    <w:name w:val="Zaimportowany styl 3"/>
    <w:rsid w:val="004E6486"/>
    <w:pPr>
      <w:numPr>
        <w:numId w:val="14"/>
      </w:numPr>
    </w:pPr>
  </w:style>
  <w:style w:type="character" w:customStyle="1" w:styleId="Nierozpoznanawzmianka1">
    <w:name w:val="Nierozpoznana wzmianka1"/>
    <w:basedOn w:val="Domylnaczcionkaakapitu"/>
    <w:uiPriority w:val="99"/>
    <w:semiHidden/>
    <w:unhideWhenUsed/>
    <w:rsid w:val="004A59C7"/>
    <w:rPr>
      <w:color w:val="605E5C"/>
      <w:shd w:val="clear" w:color="auto" w:fill="E1DFDD"/>
    </w:rPr>
  </w:style>
  <w:style w:type="paragraph" w:styleId="Poprawka">
    <w:name w:val="Revision"/>
    <w:hidden/>
    <w:uiPriority w:val="99"/>
    <w:semiHidden/>
    <w:rsid w:val="00C50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871011">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0">
          <w:marLeft w:val="0"/>
          <w:marRight w:val="0"/>
          <w:marTop w:val="240"/>
          <w:marBottom w:val="0"/>
          <w:divBdr>
            <w:top w:val="none" w:sz="0" w:space="0" w:color="auto"/>
            <w:left w:val="none" w:sz="0" w:space="0" w:color="auto"/>
            <w:bottom w:val="none" w:sz="0" w:space="0" w:color="auto"/>
            <w:right w:val="none" w:sz="0" w:space="0" w:color="auto"/>
          </w:divBdr>
        </w:div>
        <w:div w:id="21182076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aln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lamacje@kopal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palnia.pl" TargetMode="External"/><Relationship Id="rId4" Type="http://schemas.openxmlformats.org/officeDocument/2006/relationships/settings" Target="settings.xml"/><Relationship Id="rId9" Type="http://schemas.openxmlformats.org/officeDocument/2006/relationships/hyperlink" Target="http://www.kopalni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EC50-7622-454D-B362-6604F2CB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3067</Words>
  <Characters>18405</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Regulaimn zwiedzania Kopalni Soli Wieliczka</vt:lpstr>
    </vt:vector>
  </TitlesOfParts>
  <Company>HP</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Regulaimn zwiedzania Kopalni Soli Wieliczka</dc:title>
  <dc:subject/>
  <dc:creator>rezerwacja</dc:creator>
  <cp:keywords/>
  <dc:description/>
  <cp:lastModifiedBy>Katarzyna  Latko</cp:lastModifiedBy>
  <cp:revision>10</cp:revision>
  <cp:lastPrinted>2021-08-20T20:55:00Z</cp:lastPrinted>
  <dcterms:created xsi:type="dcterms:W3CDTF">2023-12-08T09:59:00Z</dcterms:created>
  <dcterms:modified xsi:type="dcterms:W3CDTF">2023-12-14T14:23:00Z</dcterms:modified>
</cp:coreProperties>
</file>