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36AB" w14:textId="729717A8" w:rsidR="00013218" w:rsidRDefault="00013218"/>
    <w:p w14:paraId="0CC1A4C3" w14:textId="069388CA" w:rsidR="00013218" w:rsidRDefault="00013218" w:rsidP="00013218">
      <w:pPr>
        <w:pStyle w:val="Nagwek1"/>
      </w:pPr>
      <w:r>
        <w:t>Regulamin akcji promocyjnej „Kopalnia na Dzień Dziecka - zwiedzanie Trasy Turystycznej za 1 zł”</w:t>
      </w:r>
    </w:p>
    <w:p w14:paraId="7BDA8CAD" w14:textId="77777777" w:rsidR="00013218" w:rsidRDefault="00013218" w:rsidP="00013218">
      <w:pPr>
        <w:pStyle w:val="Nagwek2"/>
        <w:jc w:val="center"/>
      </w:pPr>
      <w:r>
        <w:t>§ 1</w:t>
      </w:r>
    </w:p>
    <w:p w14:paraId="25E8E19B" w14:textId="5CA2FE0B" w:rsidR="00013218" w:rsidRPr="00013218" w:rsidRDefault="00013218" w:rsidP="00013218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013218">
        <w:rPr>
          <w:rFonts w:ascii="Lato" w:hAnsi="Lato"/>
          <w:sz w:val="24"/>
          <w:szCs w:val="24"/>
        </w:rPr>
        <w:t xml:space="preserve">Organizatorem akcji promocyjnej pod nazwą „Kopalnia na Dzień Dziecka – zwiedzanie Trasy Turystycznej za 1 zł”, nazywanej dalej akcją lub promocją, jest Kopalnia Soli „Wieliczka" Spółka Akcyjna, Park Kingi 1, 32-020 Wieliczka, identyfikująca się numerem NIP 6830003427, wpisana do Krajowego Rejestru Sądowego pod numerem 0000278401, zwana dalej "Kopalnią". </w:t>
      </w:r>
    </w:p>
    <w:p w14:paraId="5D811102" w14:textId="0AF1F978" w:rsidR="00013218" w:rsidRPr="00013218" w:rsidRDefault="00013218" w:rsidP="00013218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013218">
        <w:rPr>
          <w:rFonts w:ascii="Lato" w:hAnsi="Lato"/>
          <w:sz w:val="24"/>
          <w:szCs w:val="24"/>
        </w:rPr>
        <w:t>Celem akcji jest propagowanie aktywnego rodzinnego spędzania czasu w zabytkowej przestrzeni wielickiej kopalni soli.</w:t>
      </w:r>
    </w:p>
    <w:p w14:paraId="3B766A58" w14:textId="77777777" w:rsidR="00013218" w:rsidRPr="00013218" w:rsidRDefault="00013218" w:rsidP="00013218">
      <w:pPr>
        <w:pStyle w:val="Nagwek2"/>
        <w:jc w:val="center"/>
        <w:rPr>
          <w:rFonts w:ascii="Lato" w:hAnsi="Lato"/>
          <w:sz w:val="24"/>
          <w:szCs w:val="24"/>
        </w:rPr>
      </w:pPr>
      <w:r w:rsidRPr="00013218">
        <w:rPr>
          <w:rFonts w:ascii="Lato" w:hAnsi="Lato"/>
          <w:sz w:val="24"/>
          <w:szCs w:val="24"/>
        </w:rPr>
        <w:t>§ 2</w:t>
      </w:r>
    </w:p>
    <w:p w14:paraId="48DA8C08" w14:textId="5C0C3EBE" w:rsidR="00013218" w:rsidRPr="00013218" w:rsidRDefault="00013218" w:rsidP="00013218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13218">
        <w:rPr>
          <w:rFonts w:ascii="Lato" w:hAnsi="Lato"/>
          <w:sz w:val="24"/>
          <w:szCs w:val="24"/>
        </w:rPr>
        <w:t xml:space="preserve">Akcja organizowana jest w Kopalni Soli „Wieliczka” w dniach 31 maja – 01 czerwca 2021 r. </w:t>
      </w:r>
    </w:p>
    <w:p w14:paraId="07E86314" w14:textId="54FBCA6B" w:rsidR="00013218" w:rsidRPr="00013218" w:rsidRDefault="00013218" w:rsidP="00013218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13218">
        <w:rPr>
          <w:rFonts w:ascii="Lato" w:hAnsi="Lato"/>
          <w:sz w:val="24"/>
          <w:szCs w:val="24"/>
        </w:rPr>
        <w:t xml:space="preserve">Akcja skierowana jest do turystów indywidualnych – rodziców/opiekunów zwiedzających Trasę Turystyczną Kopalni Soli „Wieliczka” z dziećmi. </w:t>
      </w:r>
    </w:p>
    <w:p w14:paraId="792D9F40" w14:textId="20A475C7" w:rsidR="00013218" w:rsidRPr="00013218" w:rsidRDefault="00013218" w:rsidP="00013218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13218">
        <w:rPr>
          <w:rFonts w:ascii="Lato" w:hAnsi="Lato"/>
          <w:sz w:val="24"/>
          <w:szCs w:val="24"/>
        </w:rPr>
        <w:t>W ramach akcji istnieje możliwość nabycia biletów dla dzieci i młodzieży w promocyjnej cenie.</w:t>
      </w:r>
    </w:p>
    <w:p w14:paraId="664358CB" w14:textId="3AEF6AF7" w:rsidR="00013218" w:rsidRPr="00013218" w:rsidRDefault="00013218" w:rsidP="00013218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13218">
        <w:rPr>
          <w:rFonts w:ascii="Lato" w:hAnsi="Lato"/>
          <w:sz w:val="24"/>
          <w:szCs w:val="24"/>
        </w:rPr>
        <w:t>Promocja są objęte wyłącznie bilety indywidualne ulgowe dla dzieci i młodzieży w języku polskim.</w:t>
      </w:r>
    </w:p>
    <w:p w14:paraId="1DB83390" w14:textId="05F89D46" w:rsidR="00013218" w:rsidRPr="00013218" w:rsidRDefault="00013218" w:rsidP="00013218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13218">
        <w:rPr>
          <w:rFonts w:ascii="Lato" w:hAnsi="Lato"/>
          <w:sz w:val="24"/>
          <w:szCs w:val="24"/>
        </w:rPr>
        <w:t xml:space="preserve">Bilet w promocyjnej cenie 1 zł (słownie: jednego złotego) przysługuje dzieciom w wieku od 4 do 16 lat włącznie, zwiedzającym Trasę turystyczną pod opieką dorosłych - rodziców/opiekunów (dzieci do 4 lat zwiedzają kopalnię bezpłatnie). </w:t>
      </w:r>
    </w:p>
    <w:p w14:paraId="74928B17" w14:textId="14F8A2B9" w:rsidR="00013218" w:rsidRPr="00013218" w:rsidRDefault="00013218" w:rsidP="00013218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13218">
        <w:rPr>
          <w:rFonts w:ascii="Lato" w:hAnsi="Lato"/>
          <w:sz w:val="24"/>
          <w:szCs w:val="24"/>
        </w:rPr>
        <w:t xml:space="preserve">Bilet dla dziecka w promocyjnej cenie 1 zł można nabyć w dniach 31 maja - 01 czerwca 2021 r. w kasach kopalni w godzinach otwarcia obiektu (bilet ważny jest tylko w dniu zakupu). Bilet dla dziecka w promocyjnej cenie 1 zł na zwiedzanie w dniach 31 maja – 01 czerwca 2021 r. można nabyć również on-line na stronie ebilety.kopalnia.pl. </w:t>
      </w:r>
    </w:p>
    <w:p w14:paraId="4E8D6312" w14:textId="482A0B67" w:rsidR="00013218" w:rsidRPr="00013218" w:rsidRDefault="00013218" w:rsidP="00013218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13218">
        <w:rPr>
          <w:rFonts w:ascii="Lato" w:hAnsi="Lato"/>
          <w:sz w:val="24"/>
          <w:szCs w:val="24"/>
        </w:rPr>
        <w:t xml:space="preserve">Rodzice/opiekunowie wykupują dla siebie bilet na zwiedzanie kopalni w cenach regularnych, zgodnie z cennikiem dla turystów indywidualnych znajdującym się na stronie www.kopalnia.pl. </w:t>
      </w:r>
    </w:p>
    <w:p w14:paraId="211E8EB2" w14:textId="48DFFDE1" w:rsidR="00013218" w:rsidRPr="00013218" w:rsidRDefault="00013218" w:rsidP="00013218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13218">
        <w:rPr>
          <w:rFonts w:ascii="Lato" w:hAnsi="Lato"/>
          <w:sz w:val="24"/>
          <w:szCs w:val="24"/>
        </w:rPr>
        <w:t xml:space="preserve">Zwiedzanie Trasy Turystycznej odbywa się w grupach, pod opieką przewodnika </w:t>
      </w:r>
    </w:p>
    <w:p w14:paraId="2C54FE62" w14:textId="77777777" w:rsidR="00013218" w:rsidRPr="00013218" w:rsidRDefault="00013218" w:rsidP="00013218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13218">
        <w:rPr>
          <w:rFonts w:ascii="Lato" w:hAnsi="Lato"/>
          <w:sz w:val="24"/>
          <w:szCs w:val="24"/>
        </w:rPr>
        <w:t xml:space="preserve">polskojęzycznego. </w:t>
      </w:r>
    </w:p>
    <w:p w14:paraId="195FE31D" w14:textId="21DBB074" w:rsidR="00013218" w:rsidRPr="00013218" w:rsidRDefault="00013218" w:rsidP="00013218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13218">
        <w:rPr>
          <w:rFonts w:ascii="Lato" w:hAnsi="Lato"/>
          <w:sz w:val="24"/>
          <w:szCs w:val="24"/>
        </w:rPr>
        <w:t>Zwiedzanie obejmuje: zejście schodami na poziom pierwszy kopalni, zwiedzanie zabytkowych komór na głębokości 64-135 metrów, wyjazd windą z poziomu trzeciego.</w:t>
      </w:r>
    </w:p>
    <w:p w14:paraId="0E98A09C" w14:textId="77777777" w:rsidR="00013218" w:rsidRPr="00013218" w:rsidRDefault="00013218" w:rsidP="00013218">
      <w:pPr>
        <w:pStyle w:val="Nagwek2"/>
        <w:jc w:val="center"/>
        <w:rPr>
          <w:rFonts w:ascii="Lato" w:hAnsi="Lato"/>
          <w:sz w:val="24"/>
          <w:szCs w:val="24"/>
        </w:rPr>
      </w:pPr>
      <w:r w:rsidRPr="00013218">
        <w:rPr>
          <w:rFonts w:ascii="Lato" w:hAnsi="Lato"/>
          <w:sz w:val="24"/>
          <w:szCs w:val="24"/>
        </w:rPr>
        <w:t>§ 3</w:t>
      </w:r>
    </w:p>
    <w:p w14:paraId="592F040A" w14:textId="4564DA30" w:rsidR="00013218" w:rsidRPr="00013218" w:rsidRDefault="00013218" w:rsidP="00013218">
      <w:pPr>
        <w:pStyle w:val="Akapitzlist"/>
        <w:numPr>
          <w:ilvl w:val="0"/>
          <w:numId w:val="5"/>
        </w:numPr>
        <w:rPr>
          <w:rFonts w:ascii="Lato" w:hAnsi="Lato"/>
          <w:sz w:val="24"/>
          <w:szCs w:val="24"/>
        </w:rPr>
      </w:pPr>
      <w:r w:rsidRPr="00013218">
        <w:rPr>
          <w:rFonts w:ascii="Lato" w:hAnsi="Lato"/>
          <w:sz w:val="24"/>
          <w:szCs w:val="24"/>
        </w:rPr>
        <w:t>Regulamin jest dostępny w okresie trwania akcji w siedzibie Organizatora oraz na stronie internetowej www.kopalnia.pl.</w:t>
      </w:r>
    </w:p>
    <w:p w14:paraId="6596AEF9" w14:textId="38E3C440" w:rsidR="00013218" w:rsidRPr="00013218" w:rsidRDefault="00013218" w:rsidP="00013218">
      <w:pPr>
        <w:pStyle w:val="Akapitzlist"/>
        <w:numPr>
          <w:ilvl w:val="0"/>
          <w:numId w:val="5"/>
        </w:numPr>
        <w:rPr>
          <w:rFonts w:ascii="Lato" w:hAnsi="Lato"/>
          <w:sz w:val="24"/>
          <w:szCs w:val="24"/>
        </w:rPr>
      </w:pPr>
      <w:r w:rsidRPr="00013218">
        <w:rPr>
          <w:rFonts w:ascii="Lato" w:hAnsi="Lato"/>
          <w:sz w:val="24"/>
          <w:szCs w:val="24"/>
        </w:rPr>
        <w:t xml:space="preserve">Niniejsza akcja, której warunki zostały określone w tym regulaminie, nie jest "grą losową", "loterią fantową", "zakładem wzajemnym" ani "loterią promocyjną", których wynik zależy od przypadku (przeprowadzenia losowania). </w:t>
      </w:r>
    </w:p>
    <w:p w14:paraId="471D7E0F" w14:textId="1193CCB7" w:rsidR="00013218" w:rsidRPr="00013218" w:rsidRDefault="00013218" w:rsidP="00013218">
      <w:pPr>
        <w:pStyle w:val="Akapitzlist"/>
        <w:numPr>
          <w:ilvl w:val="0"/>
          <w:numId w:val="5"/>
        </w:numPr>
        <w:rPr>
          <w:rFonts w:ascii="Lato" w:hAnsi="Lato"/>
          <w:sz w:val="24"/>
          <w:szCs w:val="24"/>
        </w:rPr>
      </w:pPr>
      <w:r w:rsidRPr="00013218">
        <w:rPr>
          <w:rFonts w:ascii="Lato" w:hAnsi="Lato"/>
          <w:sz w:val="24"/>
          <w:szCs w:val="24"/>
        </w:rPr>
        <w:t xml:space="preserve">W sprawach nieuregulowanych w niniejszym regulaminie zastosowanie ma prawo powszechnie obowiązujące. </w:t>
      </w:r>
    </w:p>
    <w:p w14:paraId="4C2743AA" w14:textId="049D5461" w:rsidR="00013218" w:rsidRPr="00013218" w:rsidRDefault="00013218" w:rsidP="00013218">
      <w:pPr>
        <w:pStyle w:val="Akapitzlist"/>
        <w:numPr>
          <w:ilvl w:val="0"/>
          <w:numId w:val="5"/>
        </w:numPr>
        <w:rPr>
          <w:rFonts w:ascii="Lato" w:hAnsi="Lato"/>
          <w:sz w:val="24"/>
          <w:szCs w:val="24"/>
        </w:rPr>
      </w:pPr>
      <w:r w:rsidRPr="00013218">
        <w:rPr>
          <w:rFonts w:ascii="Lato" w:hAnsi="Lato"/>
          <w:sz w:val="24"/>
          <w:szCs w:val="24"/>
        </w:rPr>
        <w:t xml:space="preserve">Organizator zastrzega sobie możliwość zmiany regulaminu w czasie trwania akcji, o ile nie będzie to pogarszało sytuacji osób biorących udział w akcji. </w:t>
      </w:r>
    </w:p>
    <w:p w14:paraId="403DB19F" w14:textId="66BA3867" w:rsidR="00013218" w:rsidRPr="00013218" w:rsidRDefault="00013218" w:rsidP="00013218">
      <w:pPr>
        <w:pStyle w:val="Akapitzlist"/>
        <w:numPr>
          <w:ilvl w:val="0"/>
          <w:numId w:val="5"/>
        </w:numPr>
        <w:rPr>
          <w:rFonts w:ascii="Lato" w:hAnsi="Lato"/>
          <w:sz w:val="24"/>
          <w:szCs w:val="24"/>
        </w:rPr>
      </w:pPr>
      <w:r w:rsidRPr="00013218">
        <w:rPr>
          <w:rFonts w:ascii="Lato" w:hAnsi="Lato"/>
          <w:sz w:val="24"/>
          <w:szCs w:val="24"/>
        </w:rPr>
        <w:lastRenderedPageBreak/>
        <w:t>Akcja promocyjna nie łączy się z innymi promocjami i obejmuje wyłącznie bilety wskazane w niniejszym regulaminie. W przypadku zbiegu akcji promocyjnych, uczestnik zwiedzania zobowiązany jest wskazać, z której akcji promocyjnej chce skorzystać.</w:t>
      </w:r>
    </w:p>
    <w:p w14:paraId="29738A8F" w14:textId="69BCCF8D" w:rsidR="00013218" w:rsidRPr="00013218" w:rsidRDefault="00013218" w:rsidP="00013218">
      <w:pPr>
        <w:pStyle w:val="Akapitzlist"/>
        <w:numPr>
          <w:ilvl w:val="0"/>
          <w:numId w:val="5"/>
        </w:numPr>
        <w:rPr>
          <w:rFonts w:ascii="Lato" w:hAnsi="Lato"/>
          <w:sz w:val="24"/>
          <w:szCs w:val="24"/>
        </w:rPr>
      </w:pPr>
      <w:r w:rsidRPr="00013218">
        <w:rPr>
          <w:rFonts w:ascii="Lato" w:hAnsi="Lato"/>
          <w:sz w:val="24"/>
          <w:szCs w:val="24"/>
        </w:rPr>
        <w:t>Organizator zastrzega sobie prawo odwołania lub skrócenia akcji z powodu wystąpienia siły wyższej (np. konieczności zamknięcia obiektu z powodu zagrożenia epidemicznego)</w:t>
      </w:r>
      <w:r>
        <w:rPr>
          <w:rFonts w:ascii="Lato" w:hAnsi="Lato"/>
          <w:sz w:val="24"/>
          <w:szCs w:val="24"/>
        </w:rPr>
        <w:t>.</w:t>
      </w:r>
    </w:p>
    <w:sectPr w:rsidR="00013218" w:rsidRPr="0001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049"/>
    <w:multiLevelType w:val="hybridMultilevel"/>
    <w:tmpl w:val="7D32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204C8"/>
    <w:multiLevelType w:val="hybridMultilevel"/>
    <w:tmpl w:val="2EAE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F3150"/>
    <w:multiLevelType w:val="hybridMultilevel"/>
    <w:tmpl w:val="A4361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35E96"/>
    <w:multiLevelType w:val="hybridMultilevel"/>
    <w:tmpl w:val="EAC6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86370"/>
    <w:multiLevelType w:val="hybridMultilevel"/>
    <w:tmpl w:val="194E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72B25"/>
    <w:multiLevelType w:val="hybridMultilevel"/>
    <w:tmpl w:val="5824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18"/>
    <w:rsid w:val="00013218"/>
    <w:rsid w:val="00213152"/>
    <w:rsid w:val="006F08D0"/>
    <w:rsid w:val="00A5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C503"/>
  <w15:chartTrackingRefBased/>
  <w15:docId w15:val="{996DC3E3-E311-453A-91F1-FD2D0D88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152"/>
  </w:style>
  <w:style w:type="paragraph" w:styleId="Nagwek1">
    <w:name w:val="heading 1"/>
    <w:basedOn w:val="Normalny"/>
    <w:next w:val="Normalny"/>
    <w:link w:val="Nagwek1Znak"/>
    <w:uiPriority w:val="9"/>
    <w:qFormat/>
    <w:rsid w:val="00013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3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08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0">
    <w:name w:val="NAGŁÓWEK 3"/>
    <w:basedOn w:val="Nagwek3"/>
    <w:link w:val="NAGWEK3Znak0"/>
    <w:qFormat/>
    <w:rsid w:val="006F08D0"/>
    <w:pPr>
      <w:keepLines w:val="0"/>
      <w:spacing w:before="240" w:after="60"/>
      <w:ind w:left="360" w:right="-2" w:hanging="360"/>
      <w:jc w:val="both"/>
    </w:pPr>
    <w:rPr>
      <w:rFonts w:ascii="Arial" w:eastAsiaTheme="minorHAnsi" w:hAnsi="Arial" w:cs="Arial"/>
      <w:b/>
      <w:bCs/>
      <w:color w:val="auto"/>
      <w:sz w:val="26"/>
      <w:szCs w:val="26"/>
    </w:rPr>
  </w:style>
  <w:style w:type="character" w:customStyle="1" w:styleId="NAGWEK3Znak0">
    <w:name w:val="NAGŁÓWEK 3 Znak"/>
    <w:basedOn w:val="Nagwek3Znak"/>
    <w:link w:val="NAGWEK30"/>
    <w:rsid w:val="006F08D0"/>
    <w:rPr>
      <w:rFonts w:ascii="Arial" w:eastAsiaTheme="majorEastAsia" w:hAnsi="Arial" w:cs="Arial"/>
      <w:b/>
      <w:bCs/>
      <w:color w:val="1F3763" w:themeColor="accent1" w:themeShade="7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08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agwek31">
    <w:name w:val="nagłówek3"/>
    <w:basedOn w:val="Nagwek3"/>
    <w:link w:val="nagwek3Znak1"/>
    <w:qFormat/>
    <w:rsid w:val="00213152"/>
    <w:pPr>
      <w:keepLines w:val="0"/>
      <w:spacing w:before="240" w:after="60"/>
    </w:pPr>
    <w:rPr>
      <w:rFonts w:ascii="Arial" w:eastAsiaTheme="minorHAnsi" w:hAnsi="Arial" w:cs="Arial"/>
      <w:b/>
      <w:bCs/>
      <w:color w:val="auto"/>
      <w:sz w:val="26"/>
      <w:szCs w:val="26"/>
    </w:rPr>
  </w:style>
  <w:style w:type="character" w:customStyle="1" w:styleId="nagwek3Znak1">
    <w:name w:val="nagłówek3 Znak"/>
    <w:basedOn w:val="Nagwek3Znak"/>
    <w:link w:val="nagwek31"/>
    <w:rsid w:val="00213152"/>
    <w:rPr>
      <w:rFonts w:ascii="Arial" w:eastAsiaTheme="majorEastAsia" w:hAnsi="Arial" w:cs="Arial"/>
      <w:b/>
      <w:bCs/>
      <w:color w:val="1F3763" w:themeColor="accent1" w:themeShade="7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13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132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1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</dc:creator>
  <cp:keywords/>
  <dc:description/>
  <cp:lastModifiedBy>Monika Szczepa</cp:lastModifiedBy>
  <cp:revision>1</cp:revision>
  <dcterms:created xsi:type="dcterms:W3CDTF">2021-05-19T08:17:00Z</dcterms:created>
  <dcterms:modified xsi:type="dcterms:W3CDTF">2021-05-19T08:20:00Z</dcterms:modified>
</cp:coreProperties>
</file>