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F7D0" w14:textId="77777777" w:rsidR="001877D2" w:rsidRPr="001877D2" w:rsidRDefault="001877D2" w:rsidP="001877D2">
      <w:pPr>
        <w:pStyle w:val="Nagwek1"/>
        <w:jc w:val="center"/>
        <w:rPr>
          <w:rFonts w:eastAsia="Times New Roman"/>
          <w:lang w:eastAsia="pl-PL"/>
        </w:rPr>
      </w:pPr>
      <w:r w:rsidRPr="001877D2">
        <w:rPr>
          <w:rFonts w:eastAsia="Times New Roman"/>
          <w:lang w:eastAsia="pl-PL"/>
        </w:rPr>
        <w:t>WZÓR UMOWY</w:t>
      </w:r>
    </w:p>
    <w:p w14:paraId="1F6DB76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zawarta pomiędzy:</w:t>
      </w:r>
    </w:p>
    <w:p w14:paraId="4F22109C" w14:textId="77777777" w:rsidR="001877D2" w:rsidRPr="001877D2" w:rsidRDefault="001877D2" w:rsidP="001877D2">
      <w:pPr>
        <w:rPr>
          <w:rFonts w:eastAsia="Times New Roman"/>
          <w:sz w:val="16"/>
          <w:szCs w:val="16"/>
          <w:lang w:eastAsia="pl-PL"/>
        </w:rPr>
      </w:pPr>
    </w:p>
    <w:p w14:paraId="68E405DD" w14:textId="77777777" w:rsidR="001877D2" w:rsidRPr="001877D2" w:rsidRDefault="001877D2" w:rsidP="001877D2">
      <w:pPr>
        <w:rPr>
          <w:rFonts w:eastAsia="Times New Roman"/>
          <w:sz w:val="24"/>
          <w:szCs w:val="24"/>
          <w:u w:val="single"/>
          <w:lang w:eastAsia="pl-PL"/>
        </w:rPr>
      </w:pPr>
      <w:r w:rsidRPr="001877D2">
        <w:rPr>
          <w:rFonts w:eastAsia="Times New Roman"/>
          <w:sz w:val="24"/>
          <w:szCs w:val="24"/>
          <w:u w:val="single"/>
          <w:lang w:eastAsia="pl-PL"/>
        </w:rPr>
        <w:t>Kopalnią Soli „ Wieliczka ” Spółka Akcyjna</w:t>
      </w:r>
    </w:p>
    <w:p w14:paraId="0EC1DD49"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siedziba i adres spółki :32-020 Wieliczka, Park Kingi 1,</w:t>
      </w:r>
    </w:p>
    <w:p w14:paraId="3E52DF82"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oznaczenie sądu rejestrowego, w którym przechowywana jest dokumentacja spółki oraz numer pod którym spółka jest wpisana: Krajowy Rejestr Sądowy  prowadzony przez Sąd Rejonowy dla Krakowa - Śródmieścia w Krakowie XII Wydział Gospodarczy Krajowego Rejestru Sądowego pod numerem 0000278401,</w:t>
      </w:r>
    </w:p>
    <w:p w14:paraId="0C555B97"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numer identyfikacji podatkowej (NIP): 683-000-34-27,</w:t>
      </w:r>
    </w:p>
    <w:p w14:paraId="41A76FC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 xml:space="preserve">wysokość kapitału zakładowego: 21 000 000 zł, kapitał zakładowy pokryty w całości, </w:t>
      </w:r>
    </w:p>
    <w:p w14:paraId="4F77B01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REGON: 000041683,</w:t>
      </w:r>
    </w:p>
    <w:p w14:paraId="3DAAF576"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którą reprezentuje:</w:t>
      </w:r>
    </w:p>
    <w:p w14:paraId="629795EB"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1………………………………………………………</w:t>
      </w:r>
    </w:p>
    <w:p w14:paraId="6C5F4158"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2………………………………………………………</w:t>
      </w:r>
    </w:p>
    <w:p w14:paraId="1D5AB92B" w14:textId="77777777" w:rsidR="001877D2" w:rsidRPr="001877D2" w:rsidRDefault="001877D2" w:rsidP="001877D2">
      <w:pPr>
        <w:rPr>
          <w:rFonts w:eastAsia="Times New Roman"/>
          <w:color w:val="000000"/>
          <w:sz w:val="24"/>
          <w:szCs w:val="24"/>
          <w:u w:val="single"/>
          <w:lang w:eastAsia="pl-PL"/>
        </w:rPr>
      </w:pPr>
      <w:r w:rsidRPr="001877D2">
        <w:rPr>
          <w:rFonts w:eastAsia="Times New Roman"/>
          <w:color w:val="000000"/>
          <w:sz w:val="24"/>
          <w:szCs w:val="24"/>
          <w:lang w:eastAsia="pl-PL"/>
        </w:rPr>
        <w:t xml:space="preserve">zwaną dalej: </w:t>
      </w:r>
      <w:r w:rsidRPr="001877D2">
        <w:rPr>
          <w:rFonts w:eastAsia="Times New Roman"/>
          <w:color w:val="000000"/>
          <w:sz w:val="24"/>
          <w:szCs w:val="24"/>
          <w:u w:val="single"/>
          <w:lang w:eastAsia="pl-PL"/>
        </w:rPr>
        <w:t>„Kopalnią”</w:t>
      </w:r>
    </w:p>
    <w:p w14:paraId="3C7E6530" w14:textId="77777777" w:rsidR="001877D2" w:rsidRPr="001877D2" w:rsidRDefault="001877D2" w:rsidP="001877D2">
      <w:pPr>
        <w:rPr>
          <w:rFonts w:eastAsia="Times New Roman"/>
          <w:color w:val="000000"/>
          <w:sz w:val="8"/>
          <w:szCs w:val="8"/>
          <w:u w:val="single"/>
          <w:lang w:eastAsia="pl-PL"/>
        </w:rPr>
      </w:pPr>
    </w:p>
    <w:p w14:paraId="57FCAF9D"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a</w:t>
      </w:r>
    </w:p>
    <w:p w14:paraId="13E9F753" w14:textId="77777777" w:rsidR="001877D2" w:rsidRPr="001877D2" w:rsidRDefault="001877D2" w:rsidP="001877D2">
      <w:pPr>
        <w:rPr>
          <w:rFonts w:eastAsia="Times New Roman"/>
          <w:sz w:val="8"/>
          <w:szCs w:val="8"/>
          <w:lang w:eastAsia="pl-PL"/>
        </w:rPr>
      </w:pPr>
    </w:p>
    <w:p w14:paraId="11C1E41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w:t>
      </w:r>
    </w:p>
    <w:p w14:paraId="56586EB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 xml:space="preserve">1)  siedziba i adres firmy…………………………………………………………………….. </w:t>
      </w:r>
    </w:p>
    <w:p w14:paraId="199C684E"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  oznaczenie sądu rejestrowego, w którym przechowywana jest dokumentacja spółki oraz numer pod którym spółka jest wpisana: …………………………………………………</w:t>
      </w:r>
    </w:p>
    <w:p w14:paraId="205A3B8D"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ab/>
        <w:t>……………………………………………………………………………………………</w:t>
      </w:r>
    </w:p>
    <w:p w14:paraId="40AB411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  numer identyfikacji podatkowej (NIP): …………………………………………………..</w:t>
      </w:r>
    </w:p>
    <w:p w14:paraId="04EC603B"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  wysokość kapitału zakładowego (jeżeli dotyczy): ………………………………………</w:t>
      </w:r>
    </w:p>
    <w:p w14:paraId="7B34613E"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  REGON: …………………………………</w:t>
      </w:r>
    </w:p>
    <w:p w14:paraId="23836F0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którą reprezentuje:</w:t>
      </w:r>
    </w:p>
    <w:p w14:paraId="0446270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b/>
          <w:sz w:val="24"/>
          <w:szCs w:val="24"/>
          <w:lang w:eastAsia="pl-PL"/>
        </w:rPr>
        <w:tab/>
      </w:r>
      <w:r w:rsidRPr="001877D2">
        <w:rPr>
          <w:rFonts w:eastAsia="Times New Roman"/>
          <w:sz w:val="24"/>
          <w:szCs w:val="24"/>
          <w:lang w:eastAsia="pl-PL"/>
        </w:rPr>
        <w:t>.................................................................................</w:t>
      </w:r>
    </w:p>
    <w:p w14:paraId="1252CFDE" w14:textId="77777777" w:rsidR="001877D2" w:rsidRPr="001877D2" w:rsidRDefault="001877D2" w:rsidP="001877D2">
      <w:pPr>
        <w:rPr>
          <w:rFonts w:eastAsia="Times New Roman"/>
          <w:sz w:val="4"/>
          <w:szCs w:val="4"/>
          <w:lang w:eastAsia="pl-PL"/>
        </w:rPr>
      </w:pPr>
      <w:r w:rsidRPr="001877D2">
        <w:rPr>
          <w:rFonts w:eastAsia="Times New Roman"/>
          <w:sz w:val="24"/>
          <w:szCs w:val="24"/>
          <w:lang w:eastAsia="pl-PL"/>
        </w:rPr>
        <w:t>2)</w:t>
      </w:r>
      <w:r w:rsidRPr="001877D2">
        <w:rPr>
          <w:rFonts w:eastAsia="Times New Roman"/>
          <w:sz w:val="24"/>
          <w:szCs w:val="24"/>
          <w:lang w:eastAsia="pl-PL"/>
        </w:rPr>
        <w:tab/>
        <w:t>…..............................................................................</w:t>
      </w:r>
    </w:p>
    <w:p w14:paraId="0DFD3937" w14:textId="77777777" w:rsidR="001877D2" w:rsidRPr="001877D2" w:rsidRDefault="001877D2" w:rsidP="001877D2">
      <w:pPr>
        <w:rPr>
          <w:rFonts w:eastAsia="Times New Roman"/>
          <w:b/>
          <w:sz w:val="24"/>
          <w:szCs w:val="24"/>
          <w:lang w:eastAsia="pl-PL"/>
        </w:rPr>
      </w:pPr>
      <w:r w:rsidRPr="001877D2">
        <w:rPr>
          <w:rFonts w:eastAsia="Times New Roman"/>
          <w:sz w:val="24"/>
          <w:szCs w:val="24"/>
          <w:lang w:eastAsia="pl-PL"/>
        </w:rPr>
        <w:t xml:space="preserve">zwanych dalej łącznie </w:t>
      </w:r>
      <w:r w:rsidRPr="001877D2">
        <w:rPr>
          <w:rFonts w:eastAsia="Times New Roman"/>
          <w:sz w:val="24"/>
          <w:szCs w:val="24"/>
          <w:u w:val="single"/>
          <w:lang w:eastAsia="pl-PL"/>
        </w:rPr>
        <w:t>,,Wykonawcą”</w:t>
      </w:r>
    </w:p>
    <w:p w14:paraId="4688A3FC" w14:textId="77777777" w:rsidR="001877D2" w:rsidRPr="001877D2" w:rsidRDefault="001877D2" w:rsidP="001877D2">
      <w:pPr>
        <w:rPr>
          <w:rFonts w:eastAsia="Times New Roman"/>
          <w:sz w:val="24"/>
          <w:szCs w:val="24"/>
          <w:lang w:eastAsia="pl-PL"/>
        </w:rPr>
      </w:pPr>
    </w:p>
    <w:p w14:paraId="0307CC73"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w:t>
      </w:r>
    </w:p>
    <w:p w14:paraId="5D3AF958"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Podstawa zawarcia umowy</w:t>
      </w:r>
    </w:p>
    <w:p w14:paraId="3A7C8D32"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 xml:space="preserve">Umowa zostaje zawarta po przeprowadzeniu postępowania w trybie zapytania ofertowego na podstawie „Regulaminem udzielania zamówień przez Kopalnię Soli „Wieliczka” S.A.” wprowadzonym jako obowiązujący uchwałą Zarządu Kopalni Soli „Wieliczka” S.A. nr 47/116/V/2020 z dnia 17 grudnia 2020 roku. </w:t>
      </w:r>
    </w:p>
    <w:p w14:paraId="57419B0B" w14:textId="77777777" w:rsidR="001877D2" w:rsidRPr="001877D2" w:rsidRDefault="001877D2" w:rsidP="001877D2">
      <w:pPr>
        <w:jc w:val="center"/>
        <w:rPr>
          <w:rFonts w:eastAsia="Times New Roman"/>
          <w:b/>
          <w:sz w:val="24"/>
          <w:szCs w:val="24"/>
          <w:lang w:eastAsia="pl-PL"/>
        </w:rPr>
      </w:pPr>
    </w:p>
    <w:p w14:paraId="0AE5D3B6"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2</w:t>
      </w:r>
    </w:p>
    <w:p w14:paraId="2DF79102"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Cel umowy</w:t>
      </w:r>
    </w:p>
    <w:p w14:paraId="0D82D3CB" w14:textId="77777777" w:rsidR="001877D2" w:rsidRPr="001877D2" w:rsidRDefault="001877D2" w:rsidP="001877D2">
      <w:pPr>
        <w:suppressAutoHyphens/>
        <w:jc w:val="both"/>
        <w:rPr>
          <w:rFonts w:eastAsia="Times New Roman"/>
          <w:sz w:val="24"/>
          <w:szCs w:val="24"/>
          <w:lang w:eastAsia="pl-PL"/>
        </w:rPr>
      </w:pPr>
      <w:r w:rsidRPr="001877D2">
        <w:rPr>
          <w:rFonts w:eastAsia="Times New Roman"/>
          <w:sz w:val="24"/>
          <w:szCs w:val="24"/>
          <w:lang w:eastAsia="pl-PL"/>
        </w:rPr>
        <w:t>Realizacja niniejszej umowy ma na celu zapewnienie prawidłowego funkcjonowania kotłowni gazowych znajdujących się na terenie Kopalni.</w:t>
      </w:r>
    </w:p>
    <w:p w14:paraId="6F03D2F5" w14:textId="77777777" w:rsidR="001877D2" w:rsidRPr="001877D2" w:rsidRDefault="001877D2" w:rsidP="001877D2">
      <w:pPr>
        <w:suppressAutoHyphens/>
        <w:jc w:val="both"/>
        <w:rPr>
          <w:rFonts w:eastAsia="Times New Roman"/>
          <w:sz w:val="24"/>
          <w:szCs w:val="24"/>
          <w:lang w:eastAsia="pl-PL"/>
        </w:rPr>
      </w:pPr>
    </w:p>
    <w:p w14:paraId="00C0F466"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3</w:t>
      </w:r>
    </w:p>
    <w:p w14:paraId="056C960B"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Przedmiot umowy</w:t>
      </w:r>
    </w:p>
    <w:p w14:paraId="31C4E53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 xml:space="preserve">W ramach realizacji przedmiotu umowy Wykonawca zobowiązuje się do świadczenia </w:t>
      </w:r>
      <w:r w:rsidRPr="001877D2">
        <w:rPr>
          <w:rFonts w:eastAsia="Times New Roman"/>
          <w:sz w:val="24"/>
          <w:szCs w:val="24"/>
          <w:lang w:eastAsia="pl-PL"/>
        </w:rPr>
        <w:br/>
        <w:t>na rzecz Kopalni za wynagrodzeniem usług polegających na przeglądach i naprawach serwisowych następujących kotłowni gazowych znajdujących się na terenie Kopalni:</w:t>
      </w:r>
    </w:p>
    <w:p w14:paraId="6999227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Kotłownia w budynku Nowe Asortymenty - 2 kotły po 370 kW,</w:t>
      </w:r>
    </w:p>
    <w:p w14:paraId="32CBD00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lastRenderedPageBreak/>
        <w:t>2)</w:t>
      </w:r>
      <w:r w:rsidRPr="001877D2">
        <w:rPr>
          <w:rFonts w:eastAsia="Times New Roman"/>
          <w:sz w:val="24"/>
          <w:szCs w:val="24"/>
          <w:lang w:eastAsia="pl-PL"/>
        </w:rPr>
        <w:tab/>
        <w:t>Kotłownia przy szybie Kinga - 2 kotły po 1850 kW,</w:t>
      </w:r>
    </w:p>
    <w:p w14:paraId="4FF7DBA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Kotłownia przy szybie Daniłowicza - 2 kotły po 785 kW,</w:t>
      </w:r>
    </w:p>
    <w:p w14:paraId="72B28A5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 xml:space="preserve">Kotłownia przy szybie </w:t>
      </w:r>
      <w:proofErr w:type="spellStart"/>
      <w:r w:rsidRPr="001877D2">
        <w:rPr>
          <w:rFonts w:eastAsia="Times New Roman"/>
          <w:sz w:val="24"/>
          <w:szCs w:val="24"/>
          <w:lang w:eastAsia="pl-PL"/>
        </w:rPr>
        <w:t>Regis</w:t>
      </w:r>
      <w:proofErr w:type="spellEnd"/>
      <w:r w:rsidRPr="001877D2">
        <w:rPr>
          <w:rFonts w:eastAsia="Times New Roman"/>
          <w:sz w:val="24"/>
          <w:szCs w:val="24"/>
          <w:lang w:eastAsia="pl-PL"/>
        </w:rPr>
        <w:t xml:space="preserve">  kocioł  De Ditrich o mocy170 kW i </w:t>
      </w:r>
      <w:proofErr w:type="spellStart"/>
      <w:r w:rsidRPr="001877D2">
        <w:rPr>
          <w:rFonts w:eastAsia="Times New Roman"/>
          <w:sz w:val="24"/>
          <w:szCs w:val="24"/>
          <w:lang w:eastAsia="pl-PL"/>
        </w:rPr>
        <w:t>Viessman</w:t>
      </w:r>
      <w:proofErr w:type="spellEnd"/>
      <w:r w:rsidRPr="001877D2">
        <w:rPr>
          <w:rFonts w:eastAsia="Times New Roman"/>
          <w:sz w:val="24"/>
          <w:szCs w:val="24"/>
          <w:lang w:eastAsia="pl-PL"/>
        </w:rPr>
        <w:t xml:space="preserve"> </w:t>
      </w:r>
      <w:proofErr w:type="spellStart"/>
      <w:r w:rsidRPr="001877D2">
        <w:rPr>
          <w:rFonts w:eastAsia="Times New Roman"/>
          <w:sz w:val="24"/>
          <w:szCs w:val="24"/>
          <w:lang w:eastAsia="pl-PL"/>
        </w:rPr>
        <w:t>Vitoplex</w:t>
      </w:r>
      <w:proofErr w:type="spellEnd"/>
      <w:r w:rsidRPr="001877D2">
        <w:rPr>
          <w:rFonts w:eastAsia="Times New Roman"/>
          <w:sz w:val="24"/>
          <w:szCs w:val="24"/>
          <w:lang w:eastAsia="pl-PL"/>
        </w:rPr>
        <w:t xml:space="preserve"> 200  o mocy 440 </w:t>
      </w:r>
      <w:proofErr w:type="spellStart"/>
      <w:r w:rsidRPr="001877D2">
        <w:rPr>
          <w:rFonts w:eastAsia="Times New Roman"/>
          <w:sz w:val="24"/>
          <w:szCs w:val="24"/>
          <w:lang w:eastAsia="pl-PL"/>
        </w:rPr>
        <w:t>kW.</w:t>
      </w:r>
      <w:proofErr w:type="spellEnd"/>
    </w:p>
    <w:p w14:paraId="4671B19A" w14:textId="77777777" w:rsidR="001877D2" w:rsidRPr="001877D2" w:rsidRDefault="001877D2" w:rsidP="001877D2">
      <w:pPr>
        <w:suppressAutoHyphens/>
        <w:ind w:left="360" w:hanging="360"/>
        <w:jc w:val="center"/>
        <w:rPr>
          <w:rFonts w:eastAsia="Times New Roman"/>
          <w:b/>
          <w:sz w:val="24"/>
          <w:szCs w:val="24"/>
          <w:lang w:eastAsia="pl-PL"/>
        </w:rPr>
      </w:pPr>
    </w:p>
    <w:p w14:paraId="12B728CE"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4</w:t>
      </w:r>
    </w:p>
    <w:p w14:paraId="17A521BB"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Przeglądy</w:t>
      </w:r>
    </w:p>
    <w:p w14:paraId="350BD3E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 ramach świadczenia usług polegających na przeglądach kotłowni gazowych, o których mowa w § 3 pkt 1 - 4, Wykonawca jest zobowiązany do wykonywania:</w:t>
      </w:r>
    </w:p>
    <w:p w14:paraId="21CE38DD"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przeglądu półrocznego,</w:t>
      </w:r>
    </w:p>
    <w:p w14:paraId="7F68433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przeglądu rocznego.</w:t>
      </w:r>
    </w:p>
    <w:p w14:paraId="5DE8438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Przegląd półroczny polega na:</w:t>
      </w:r>
    </w:p>
    <w:p w14:paraId="3273F0F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wykonaniu analizy spalin,</w:t>
      </w:r>
    </w:p>
    <w:p w14:paraId="24EFA91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komputerowej analizie spalin palników gazowych oraz ich regulacji,</w:t>
      </w:r>
    </w:p>
    <w:p w14:paraId="1936B92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sprawdzeniu szczelności na ścieżkach gazowych,</w:t>
      </w:r>
    </w:p>
    <w:p w14:paraId="63694F2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sprawdzeniu szczelności zaworów w armaturze gazowej,</w:t>
      </w:r>
    </w:p>
    <w:p w14:paraId="5A0D6F8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sprawdzeniu i ewentualnej wymianie wkładki gazowej,</w:t>
      </w:r>
    </w:p>
    <w:p w14:paraId="507CF712"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6)</w:t>
      </w:r>
      <w:r w:rsidRPr="001877D2">
        <w:rPr>
          <w:rFonts w:eastAsia="Times New Roman"/>
          <w:sz w:val="24"/>
          <w:szCs w:val="24"/>
          <w:lang w:eastAsia="pl-PL"/>
        </w:rPr>
        <w:tab/>
        <w:t>sprawdzeniu systemu bezpieczeństwa gazowego.</w:t>
      </w:r>
    </w:p>
    <w:p w14:paraId="651F43A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Przegląd roczny polega na:</w:t>
      </w:r>
    </w:p>
    <w:p w14:paraId="7B726C6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kontroli instalacji nawiewnej i wywiewnej;</w:t>
      </w:r>
    </w:p>
    <w:p w14:paraId="6FB4868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kontroli urządzeń zabezpieczających (zawory bezpieczeństwa, STB, ogranicznik poziomu wody);</w:t>
      </w:r>
    </w:p>
    <w:p w14:paraId="7B98BE6E"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 xml:space="preserve">kontroli urządzeń regulacyjnych i zabezpieczających (regulacja ciśnienia w kotłach </w:t>
      </w:r>
      <w:r w:rsidRPr="001877D2">
        <w:rPr>
          <w:rFonts w:eastAsia="Times New Roman"/>
          <w:sz w:val="24"/>
          <w:szCs w:val="24"/>
          <w:lang w:eastAsia="pl-PL"/>
        </w:rPr>
        <w:br/>
        <w:t>i zabezpieczenia przed brakiem wody w kotłach);</w:t>
      </w:r>
    </w:p>
    <w:p w14:paraId="2DCE6B6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kontroli osprzętu kotłowego ( manometry, przetworniki, odmulanie);</w:t>
      </w:r>
    </w:p>
    <w:p w14:paraId="62FA7E5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analizie wody w układzie;</w:t>
      </w:r>
    </w:p>
    <w:p w14:paraId="3ECCE2F6"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6)</w:t>
      </w:r>
      <w:r w:rsidRPr="001877D2">
        <w:rPr>
          <w:rFonts w:eastAsia="Times New Roman"/>
          <w:sz w:val="24"/>
          <w:szCs w:val="24"/>
          <w:lang w:eastAsia="pl-PL"/>
        </w:rPr>
        <w:tab/>
        <w:t>kontroli układów sygnalizacji awarii;</w:t>
      </w:r>
    </w:p>
    <w:p w14:paraId="552BC2AB"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7)</w:t>
      </w:r>
      <w:r w:rsidRPr="001877D2">
        <w:rPr>
          <w:rFonts w:eastAsia="Times New Roman"/>
          <w:sz w:val="24"/>
          <w:szCs w:val="24"/>
          <w:lang w:eastAsia="pl-PL"/>
        </w:rPr>
        <w:tab/>
        <w:t>kompleksowym przeglądzie palników wraz z wydrukiem, kompleksowym czyszczeniem od strony powietrzno-spalinowej, w tym:</w:t>
      </w:r>
    </w:p>
    <w:p w14:paraId="0AD8090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a)</w:t>
      </w:r>
      <w:r w:rsidRPr="001877D2">
        <w:rPr>
          <w:rFonts w:eastAsia="Times New Roman"/>
          <w:sz w:val="24"/>
          <w:szCs w:val="24"/>
          <w:lang w:eastAsia="pl-PL"/>
        </w:rPr>
        <w:tab/>
        <w:t>sprawdzeniu czujnika ciśnienia powietrza,</w:t>
      </w:r>
    </w:p>
    <w:p w14:paraId="1CDEB1B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b)</w:t>
      </w:r>
      <w:r w:rsidRPr="001877D2">
        <w:rPr>
          <w:rFonts w:eastAsia="Times New Roman"/>
          <w:sz w:val="24"/>
          <w:szCs w:val="24"/>
          <w:lang w:eastAsia="pl-PL"/>
        </w:rPr>
        <w:tab/>
        <w:t>pomiaru prądu jonizacji,</w:t>
      </w:r>
    </w:p>
    <w:p w14:paraId="2653F24D"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c)</w:t>
      </w:r>
      <w:r w:rsidRPr="001877D2">
        <w:rPr>
          <w:rFonts w:eastAsia="Times New Roman"/>
          <w:sz w:val="24"/>
          <w:szCs w:val="24"/>
          <w:lang w:eastAsia="pl-PL"/>
        </w:rPr>
        <w:tab/>
        <w:t xml:space="preserve">sprawdzeniu przyłączy elektrycznych, </w:t>
      </w:r>
    </w:p>
    <w:p w14:paraId="7D83386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d)</w:t>
      </w:r>
      <w:r w:rsidRPr="001877D2">
        <w:rPr>
          <w:rFonts w:eastAsia="Times New Roman"/>
          <w:sz w:val="24"/>
          <w:szCs w:val="24"/>
          <w:lang w:eastAsia="pl-PL"/>
        </w:rPr>
        <w:tab/>
        <w:t>czyszczeniu palnika, kontrola zamocowania rury palnika i wirnika wentylatora,</w:t>
      </w:r>
    </w:p>
    <w:p w14:paraId="2E16DB39"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e)</w:t>
      </w:r>
      <w:r w:rsidRPr="001877D2">
        <w:rPr>
          <w:rFonts w:eastAsia="Times New Roman"/>
          <w:sz w:val="24"/>
          <w:szCs w:val="24"/>
          <w:lang w:eastAsia="pl-PL"/>
        </w:rPr>
        <w:tab/>
        <w:t>kontroli, ewentualna wymiana elektrody zapłonowej i jonizacyjnej,</w:t>
      </w:r>
    </w:p>
    <w:p w14:paraId="3DE4E87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f)</w:t>
      </w:r>
      <w:r w:rsidRPr="001877D2">
        <w:rPr>
          <w:rFonts w:eastAsia="Times New Roman"/>
          <w:sz w:val="24"/>
          <w:szCs w:val="24"/>
          <w:lang w:eastAsia="pl-PL"/>
        </w:rPr>
        <w:tab/>
        <w:t>sprawdzeniu szczelności zaworów w armaturze i ścieżce gazowej, wymiana wkładki filtracyjnej,</w:t>
      </w:r>
    </w:p>
    <w:p w14:paraId="11B6A6AD"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g)</w:t>
      </w:r>
      <w:r w:rsidRPr="001877D2">
        <w:rPr>
          <w:rFonts w:eastAsia="Times New Roman"/>
          <w:sz w:val="24"/>
          <w:szCs w:val="24"/>
          <w:lang w:eastAsia="pl-PL"/>
        </w:rPr>
        <w:tab/>
        <w:t>wykonaniu analizy spalin z wydrukiem dla gazu ziemnego;</w:t>
      </w:r>
    </w:p>
    <w:p w14:paraId="2724E9FB"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8)</w:t>
      </w:r>
      <w:r w:rsidRPr="001877D2">
        <w:rPr>
          <w:rFonts w:eastAsia="Times New Roman"/>
          <w:sz w:val="24"/>
          <w:szCs w:val="24"/>
          <w:lang w:eastAsia="pl-PL"/>
        </w:rPr>
        <w:tab/>
        <w:t>kompleksowym przeglądzie i czyszczeniu kotłów po stronie powietrzno-spalinowej,</w:t>
      </w:r>
    </w:p>
    <w:p w14:paraId="4E30FF5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9)</w:t>
      </w:r>
      <w:r w:rsidRPr="001877D2">
        <w:rPr>
          <w:rFonts w:eastAsia="Times New Roman"/>
          <w:sz w:val="24"/>
          <w:szCs w:val="24"/>
          <w:lang w:eastAsia="pl-PL"/>
        </w:rPr>
        <w:tab/>
        <w:t>kompleksowy przegląd stacji uzdatniania wody.</w:t>
      </w:r>
    </w:p>
    <w:p w14:paraId="48BFF562" w14:textId="77777777" w:rsidR="001877D2" w:rsidRPr="001877D2" w:rsidRDefault="001877D2" w:rsidP="001877D2">
      <w:pPr>
        <w:suppressAutoHyphens/>
        <w:ind w:left="360" w:hanging="360"/>
        <w:jc w:val="center"/>
        <w:rPr>
          <w:rFonts w:eastAsia="Times New Roman"/>
          <w:b/>
          <w:sz w:val="24"/>
          <w:szCs w:val="24"/>
          <w:lang w:eastAsia="pl-PL"/>
        </w:rPr>
      </w:pPr>
    </w:p>
    <w:p w14:paraId="07358F77"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5</w:t>
      </w:r>
    </w:p>
    <w:p w14:paraId="2CCD7A0F"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Naprawy serwisowe</w:t>
      </w:r>
    </w:p>
    <w:p w14:paraId="61D0634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 xml:space="preserve">W ramach świadczenia usług polegających na naprawach serwisowych kotłowni gazowych, o których mowa w § 3, Wykonawca jest zobowiązany do </w:t>
      </w:r>
      <w:bookmarkStart w:id="0" w:name="OLE_LINK5"/>
      <w:bookmarkStart w:id="1" w:name="OLE_LINK6"/>
      <w:r w:rsidRPr="001877D2">
        <w:rPr>
          <w:rFonts w:eastAsia="Times New Roman"/>
          <w:sz w:val="24"/>
          <w:szCs w:val="24"/>
          <w:lang w:eastAsia="pl-PL"/>
        </w:rPr>
        <w:t xml:space="preserve">podjęcia naprawy </w:t>
      </w:r>
      <w:bookmarkEnd w:id="0"/>
      <w:bookmarkEnd w:id="1"/>
      <w:r w:rsidRPr="001877D2">
        <w:rPr>
          <w:rFonts w:eastAsia="Times New Roman"/>
          <w:sz w:val="24"/>
          <w:szCs w:val="24"/>
          <w:lang w:eastAsia="pl-PL"/>
        </w:rPr>
        <w:t>na zlecenie Kopalni w terminie do 4 godzin, licząc od daty zgłoszenia awarii przez Kopalnię.</w:t>
      </w:r>
    </w:p>
    <w:p w14:paraId="127D356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Zgłoszenie awarii następować będzie drogą e-mail na adres e-mail: ……………….. oraz telefonicznie………………………</w:t>
      </w:r>
    </w:p>
    <w:p w14:paraId="687629A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Realizacja napraw serwisowych rozliczana będzie w oparciu o ilość roboczogodzin świadczonych usług na zasadach, o których mowa w § 12 ust. 4 oraz kosztów materiałów niezbędnych do wykonania naprawy. Przed wykonaniem naprawy serwisowej Wykonawca jest zobowiązany wskazać wstępny koszt naprawy, który Kopalnia winna zaakceptować.</w:t>
      </w:r>
    </w:p>
    <w:p w14:paraId="18299E5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lastRenderedPageBreak/>
        <w:t>4.</w:t>
      </w:r>
      <w:r w:rsidRPr="001877D2">
        <w:rPr>
          <w:rFonts w:eastAsia="Times New Roman"/>
          <w:sz w:val="24"/>
          <w:szCs w:val="24"/>
          <w:lang w:eastAsia="pl-PL"/>
        </w:rPr>
        <w:tab/>
        <w:t xml:space="preserve">W ramach usług napraw serwisowych Wykonawca jest zobowiązany do udziału </w:t>
      </w:r>
      <w:r w:rsidRPr="001877D2">
        <w:rPr>
          <w:rFonts w:eastAsia="Times New Roman"/>
          <w:sz w:val="24"/>
          <w:szCs w:val="24"/>
          <w:lang w:eastAsia="pl-PL"/>
        </w:rPr>
        <w:br/>
        <w:t>w kontrolach przeprowadzanych przez Urząd Dozoru Technicznego.</w:t>
      </w:r>
    </w:p>
    <w:p w14:paraId="0FACA7A2" w14:textId="77777777" w:rsidR="001877D2" w:rsidRPr="001877D2" w:rsidRDefault="001877D2" w:rsidP="001877D2">
      <w:pPr>
        <w:suppressAutoHyphens/>
        <w:ind w:left="360" w:hanging="360"/>
        <w:jc w:val="both"/>
        <w:rPr>
          <w:rFonts w:eastAsia="Times New Roman"/>
          <w:sz w:val="24"/>
          <w:szCs w:val="24"/>
          <w:lang w:eastAsia="pl-PL"/>
        </w:rPr>
      </w:pPr>
    </w:p>
    <w:p w14:paraId="6DA7A985"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6</w:t>
      </w:r>
    </w:p>
    <w:p w14:paraId="541F51F2"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Uprawnienia</w:t>
      </w:r>
    </w:p>
    <w:p w14:paraId="509789D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Wykonawca oświadcza, że posiada wszelkie potrzebne uprawnienia do należytego wykonywania przedmiotu umowy, zgodnie z obowiązującymi przepisami prawa.</w:t>
      </w:r>
    </w:p>
    <w:p w14:paraId="60906156" w14:textId="77777777" w:rsidR="001877D2" w:rsidRPr="001877D2" w:rsidRDefault="001877D2" w:rsidP="001877D2">
      <w:pPr>
        <w:jc w:val="both"/>
        <w:rPr>
          <w:rFonts w:eastAsia="Times New Roman"/>
          <w:bCs/>
          <w:sz w:val="24"/>
          <w:szCs w:val="24"/>
          <w:lang w:eastAsia="pl-PL"/>
        </w:rPr>
      </w:pPr>
    </w:p>
    <w:p w14:paraId="1DF304B9"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7</w:t>
      </w:r>
    </w:p>
    <w:p w14:paraId="0F08F6F1"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Obowiązki Wykonawcy</w:t>
      </w:r>
    </w:p>
    <w:p w14:paraId="65F624D6"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 xml:space="preserve">Wykonawca zobowiązuje się do należytego zrealizowania przedmiotu umowy na </w:t>
      </w:r>
      <w:r w:rsidRPr="001877D2">
        <w:rPr>
          <w:rFonts w:eastAsia="Times New Roman"/>
          <w:sz w:val="24"/>
          <w:szCs w:val="24"/>
          <w:lang w:eastAsia="pl-PL"/>
        </w:rPr>
        <w:br/>
        <w:t>zasadach w niej określonych.</w:t>
      </w:r>
    </w:p>
    <w:p w14:paraId="2EF002CE"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Wykonawca zobowiązany jest zrealizować przedmiot umowy zgodnie z:</w:t>
      </w:r>
    </w:p>
    <w:p w14:paraId="48A8633D"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obowiązującymi przepisami prawa,</w:t>
      </w:r>
    </w:p>
    <w:p w14:paraId="7EF4032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wymogami wynikającymi z obowiązujących Polskich Norm i aprobat technicznych,</w:t>
      </w:r>
    </w:p>
    <w:p w14:paraId="722A1A3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zasadami rzetelnej wiedzy technicznej i ustalonymi dobrymi zwyczajami.</w:t>
      </w:r>
    </w:p>
    <w:p w14:paraId="543D174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 xml:space="preserve">4)  dokumentacją techniczno-ruchową urządzeń zamontowanych w kotłowniach gazowych, o których mowa w § 3. </w:t>
      </w:r>
    </w:p>
    <w:p w14:paraId="46B31ADE" w14:textId="77777777" w:rsidR="001877D2" w:rsidRPr="001877D2" w:rsidRDefault="001877D2" w:rsidP="001877D2">
      <w:pPr>
        <w:jc w:val="center"/>
        <w:rPr>
          <w:rFonts w:eastAsia="Times New Roman"/>
          <w:sz w:val="24"/>
          <w:szCs w:val="24"/>
          <w:lang w:eastAsia="pl-PL"/>
        </w:rPr>
      </w:pPr>
    </w:p>
    <w:p w14:paraId="601A9E33"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8</w:t>
      </w:r>
    </w:p>
    <w:p w14:paraId="7833E56A"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Obowiązki Kopalni</w:t>
      </w:r>
    </w:p>
    <w:p w14:paraId="79F4FA02"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Kopalnia zobowiązana jest do:</w:t>
      </w:r>
    </w:p>
    <w:p w14:paraId="46280B26"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współdziałania z Wykonawcą na każdym etapie realizacji przedmiotu umowy, w tym wyznaczenia pracownika Działu Zarządzania Nieruchomościami Kopalni do nadzorowania wykonywania umowy,</w:t>
      </w:r>
    </w:p>
    <w:p w14:paraId="0940845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przeprowadzania czynności odbioru na zasadach określonych w § 10,</w:t>
      </w:r>
    </w:p>
    <w:p w14:paraId="0B22387B"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terminowej zapłaty należnego Wykonawcy wynagrodzenia,</w:t>
      </w:r>
    </w:p>
    <w:p w14:paraId="3ADD7A9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 xml:space="preserve">nieodpłatnego przeszkolenia Wykonawcy w zakresie obowiązującego w kopalni </w:t>
      </w:r>
      <w:r w:rsidRPr="001877D2">
        <w:rPr>
          <w:rFonts w:eastAsia="Times New Roman"/>
          <w:sz w:val="24"/>
          <w:szCs w:val="24"/>
          <w:lang w:eastAsia="pl-PL"/>
        </w:rPr>
        <w:br/>
        <w:t>porządku i dyscypliny pracy oraz przepisów BHP,</w:t>
      </w:r>
    </w:p>
    <w:p w14:paraId="5DB587CA"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niezwłocznego umożliwienia Wykonawcy dostępu do miejsca wykonywania usług objętych umową.</w:t>
      </w:r>
    </w:p>
    <w:p w14:paraId="18273769"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9</w:t>
      </w:r>
    </w:p>
    <w:p w14:paraId="3385879E"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Okres obowiązywania</w:t>
      </w:r>
    </w:p>
    <w:p w14:paraId="24B0956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 xml:space="preserve">Niniejsza umowa zostaje zawarta na okres 12 miesięcy licząc od dnia jej podpisania. </w:t>
      </w:r>
    </w:p>
    <w:p w14:paraId="255FBA67"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Umowa zostaje zawarta z dniem jej podpisania przez obie Strony.</w:t>
      </w:r>
    </w:p>
    <w:p w14:paraId="647EC72D" w14:textId="77777777" w:rsidR="001877D2" w:rsidRPr="001877D2" w:rsidRDefault="001877D2" w:rsidP="001877D2">
      <w:pPr>
        <w:autoSpaceDE w:val="0"/>
        <w:autoSpaceDN w:val="0"/>
        <w:adjustRightInd w:val="0"/>
        <w:jc w:val="both"/>
        <w:rPr>
          <w:rFonts w:eastAsia="Times New Roman"/>
          <w:b/>
          <w:bCs/>
          <w:sz w:val="24"/>
          <w:szCs w:val="24"/>
          <w:lang w:eastAsia="pl-PL"/>
        </w:rPr>
      </w:pPr>
    </w:p>
    <w:p w14:paraId="6EABE74E"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10</w:t>
      </w:r>
    </w:p>
    <w:p w14:paraId="53D592FF"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Odbiory</w:t>
      </w:r>
    </w:p>
    <w:p w14:paraId="43751D9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 toku realizacji niniejszej umowy odbywać się będą odbiory po wykonaniu jednorazowego przeglądu półrocznego, rocznego oraz po każdorazowej naprawie serwisowej.</w:t>
      </w:r>
    </w:p>
    <w:p w14:paraId="7EFE468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 xml:space="preserve">Czynności odbioru mają na celu sprawdzenie czy usługi świadczone </w:t>
      </w:r>
      <w:r w:rsidRPr="001877D2">
        <w:rPr>
          <w:rFonts w:eastAsia="Times New Roman"/>
          <w:sz w:val="24"/>
          <w:szCs w:val="24"/>
          <w:lang w:eastAsia="pl-PL"/>
        </w:rPr>
        <w:br/>
        <w:t>w ramach realizacji umowy wykonywane są należycie.</w:t>
      </w:r>
    </w:p>
    <w:p w14:paraId="7BE5C81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Czynności odbioru, o których mowa w niniejszym paragrafie, ze strony Kopalni przeprowadzi Komisja Odbiorowa składająca się z co najmniej dwóch spośród niżej wskazanych osób:</w:t>
      </w:r>
    </w:p>
    <w:p w14:paraId="39393893"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1)</w:t>
      </w:r>
      <w:r w:rsidRPr="001877D2">
        <w:rPr>
          <w:rFonts w:eastAsia="Times New Roman"/>
          <w:color w:val="000000"/>
          <w:sz w:val="24"/>
          <w:szCs w:val="24"/>
          <w:lang w:eastAsia="pl-PL"/>
        </w:rPr>
        <w:tab/>
        <w:t>Jan Szpetkowski</w:t>
      </w:r>
    </w:p>
    <w:p w14:paraId="633C37BE"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2)</w:t>
      </w:r>
      <w:r w:rsidRPr="001877D2">
        <w:rPr>
          <w:rFonts w:eastAsia="Times New Roman"/>
          <w:color w:val="000000"/>
          <w:sz w:val="24"/>
          <w:szCs w:val="24"/>
          <w:lang w:eastAsia="pl-PL"/>
        </w:rPr>
        <w:tab/>
        <w:t>Marcin Kornio</w:t>
      </w:r>
    </w:p>
    <w:p w14:paraId="183353C9"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 xml:space="preserve">W przypadku niemożności podjęcia działań przez komisję w składzie, o którym mowa w ust. 3 czynności odbioru ma prawo przeprowadzać także Komisja Odbiorowa, </w:t>
      </w:r>
      <w:r w:rsidRPr="001877D2">
        <w:rPr>
          <w:rFonts w:eastAsia="Times New Roman"/>
          <w:sz w:val="24"/>
          <w:szCs w:val="24"/>
          <w:lang w:eastAsia="pl-PL"/>
        </w:rPr>
        <w:br/>
        <w:t xml:space="preserve">w innym składzie niż w skazany w ust. 3, składająca się z minimum dwóch osób, </w:t>
      </w:r>
      <w:r w:rsidRPr="001877D2">
        <w:rPr>
          <w:rFonts w:eastAsia="Times New Roman"/>
          <w:sz w:val="24"/>
          <w:szCs w:val="24"/>
          <w:lang w:eastAsia="pl-PL"/>
        </w:rPr>
        <w:lastRenderedPageBreak/>
        <w:t>posiadających pisemne upoważnienie Kopalni. Wówczas, w skład Komisji Odbiorowej, oprócz osób wskazanych w ust. 3, mogą wchodzić także osoby posiadające pisemne upoważnienie Kopalni.</w:t>
      </w:r>
    </w:p>
    <w:p w14:paraId="0421FEB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Z czynności odbioru sporządza się protokół, który zawiera wszystkie ustalenia poczynione w toku odbioru.</w:t>
      </w:r>
    </w:p>
    <w:p w14:paraId="273685C2"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6.</w:t>
      </w:r>
      <w:r w:rsidRPr="001877D2">
        <w:rPr>
          <w:rFonts w:eastAsia="Times New Roman"/>
          <w:sz w:val="24"/>
          <w:szCs w:val="24"/>
          <w:lang w:eastAsia="pl-PL"/>
        </w:rPr>
        <w:tab/>
        <w:t xml:space="preserve">Odbiory przeprowadzane są w ciągu 3 dni, licząc od daty otrzymania przez Kopalnię raportu z wykonanych usług.                      </w:t>
      </w:r>
    </w:p>
    <w:p w14:paraId="71B628E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 xml:space="preserve">      Raport winien określać w szczególności rodzaj i charakter wykonanych przeglądów oraz napraw serwisowych.</w:t>
      </w:r>
    </w:p>
    <w:p w14:paraId="744D414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7.</w:t>
      </w:r>
      <w:r w:rsidRPr="001877D2">
        <w:rPr>
          <w:rFonts w:eastAsia="Times New Roman"/>
          <w:sz w:val="24"/>
          <w:szCs w:val="24"/>
          <w:lang w:eastAsia="pl-PL"/>
        </w:rPr>
        <w:tab/>
        <w:t xml:space="preserve">Jeżeli w toku czynności odbioru wykonania przedmiotu umowy zostanie stwierdzone, że przedmiot odbioru nie osiągnął gotowości do odbioru z powodu nie zakończenia prac lub ich wadliwego wykonania, to Kopalnia odmówi odbioru z przyczyn leżących po stronie Wykonawcy. Wykonawca jest zobowiązany do usunięcia wad na własny koszt </w:t>
      </w:r>
      <w:r w:rsidRPr="001877D2">
        <w:rPr>
          <w:rFonts w:eastAsia="Times New Roman"/>
          <w:sz w:val="24"/>
          <w:szCs w:val="24"/>
          <w:lang w:eastAsia="pl-PL"/>
        </w:rPr>
        <w:br/>
        <w:t>w terminie do 7 dni.</w:t>
      </w:r>
    </w:p>
    <w:p w14:paraId="52CDFC5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8.</w:t>
      </w:r>
      <w:r w:rsidRPr="001877D2">
        <w:rPr>
          <w:rFonts w:eastAsia="Times New Roman"/>
          <w:sz w:val="24"/>
          <w:szCs w:val="24"/>
          <w:lang w:eastAsia="pl-PL"/>
        </w:rPr>
        <w:tab/>
        <w:t>Podpisany przez Kopalnię protokół odbioru, zawierający pozytywną ocenę wykonania usług stanowi podstawę dla wystawienia faktury i zapłaty Wykonawcy odpowiedniej części wynagrodzenia.</w:t>
      </w:r>
    </w:p>
    <w:p w14:paraId="43573ED9" w14:textId="77777777" w:rsidR="001877D2" w:rsidRPr="001877D2" w:rsidRDefault="001877D2" w:rsidP="001877D2">
      <w:pPr>
        <w:jc w:val="center"/>
        <w:rPr>
          <w:rFonts w:eastAsia="Times New Roman"/>
          <w:b/>
          <w:sz w:val="24"/>
          <w:szCs w:val="24"/>
          <w:lang w:eastAsia="pl-PL"/>
        </w:rPr>
      </w:pPr>
    </w:p>
    <w:p w14:paraId="0512D41E"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11</w:t>
      </w:r>
    </w:p>
    <w:p w14:paraId="3E6028BD"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Osoby nadzorujące wykonanie umowy</w:t>
      </w:r>
    </w:p>
    <w:p w14:paraId="0A07AA16"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Kopalnia upoważnia do nadzorowania realizacji niniejszej umowy następujące osoby - jednoosobowo:</w:t>
      </w:r>
    </w:p>
    <w:p w14:paraId="6314D625"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1)</w:t>
      </w:r>
      <w:r w:rsidRPr="001877D2">
        <w:rPr>
          <w:rFonts w:eastAsia="Times New Roman"/>
          <w:color w:val="000000"/>
          <w:sz w:val="24"/>
          <w:szCs w:val="24"/>
          <w:lang w:eastAsia="pl-PL"/>
        </w:rPr>
        <w:tab/>
        <w:t>……………… nr tel. …………………..</w:t>
      </w:r>
    </w:p>
    <w:p w14:paraId="31684693"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2)</w:t>
      </w:r>
      <w:r w:rsidRPr="001877D2">
        <w:rPr>
          <w:rFonts w:eastAsia="Times New Roman"/>
          <w:color w:val="000000"/>
          <w:sz w:val="24"/>
          <w:szCs w:val="24"/>
          <w:lang w:eastAsia="pl-PL"/>
        </w:rPr>
        <w:tab/>
        <w:t>……………… nr tel. …………………..</w:t>
      </w:r>
    </w:p>
    <w:p w14:paraId="086835EB"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 xml:space="preserve">Osobą upoważnioną do nadzorowania realizacji przedmiotu umowy ze strony Wykonawcy, w tym także do uczestniczenia w czynnościach odbioru oraz podpisywania protokołów odbioru jest </w:t>
      </w:r>
    </w:p>
    <w:p w14:paraId="20E93AE9"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1)…………………………….</w:t>
      </w:r>
    </w:p>
    <w:p w14:paraId="2E85BB83" w14:textId="77777777" w:rsidR="001877D2" w:rsidRPr="001877D2" w:rsidRDefault="001877D2" w:rsidP="001877D2">
      <w:pPr>
        <w:rPr>
          <w:rFonts w:eastAsia="Times New Roman"/>
          <w:color w:val="000000"/>
          <w:sz w:val="24"/>
          <w:szCs w:val="24"/>
          <w:lang w:eastAsia="pl-PL"/>
        </w:rPr>
      </w:pPr>
      <w:r w:rsidRPr="001877D2">
        <w:rPr>
          <w:rFonts w:eastAsia="Times New Roman"/>
          <w:color w:val="000000"/>
          <w:sz w:val="24"/>
          <w:szCs w:val="24"/>
          <w:lang w:eastAsia="pl-PL"/>
        </w:rPr>
        <w:t>2)…………………………….</w:t>
      </w:r>
    </w:p>
    <w:p w14:paraId="5B775346" w14:textId="77777777" w:rsidR="001877D2" w:rsidRPr="001877D2" w:rsidRDefault="001877D2" w:rsidP="001877D2">
      <w:pPr>
        <w:jc w:val="center"/>
        <w:rPr>
          <w:rFonts w:eastAsia="Times New Roman"/>
          <w:b/>
          <w:sz w:val="24"/>
          <w:szCs w:val="24"/>
          <w:lang w:eastAsia="pl-PL"/>
        </w:rPr>
      </w:pPr>
    </w:p>
    <w:p w14:paraId="0BC29799"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12</w:t>
      </w:r>
    </w:p>
    <w:p w14:paraId="433E8307"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Wynagrodzenie</w:t>
      </w:r>
    </w:p>
    <w:p w14:paraId="5035711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Wynagrodzenie ryczałtowe, za należyte wykonanie przeglądu półrocznego, o którym mowa w § 4 ust. 1 pkt 1,wynosi  ………………………….. złotych netto (słownie: …….).</w:t>
      </w:r>
    </w:p>
    <w:p w14:paraId="2D407F7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Wynagrodzenie ryczałtowe, za należyte wykonanie przeglądu rocznego, o których mowa w § 4 ust. 1 pkt 2, wynosi  netto ………………….. (słownie:……………… netto).</w:t>
      </w:r>
    </w:p>
    <w:p w14:paraId="1E6782C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Wynagrodzenie za 1 roboczogodzinę świadczenia napraw serwisowych, o których mowa w § 5 ust. 1 wynosi netto…………………….. (słownie: ………………….. netto).</w:t>
      </w:r>
      <w:r w:rsidRPr="001877D2">
        <w:rPr>
          <w:rFonts w:eastAsia="Times New Roman"/>
          <w:color w:val="FF0000"/>
          <w:sz w:val="24"/>
          <w:szCs w:val="24"/>
          <w:lang w:eastAsia="pl-PL"/>
        </w:rPr>
        <w:t xml:space="preserve"> </w:t>
      </w:r>
      <w:r w:rsidRPr="001877D2">
        <w:rPr>
          <w:rFonts w:eastAsia="Times New Roman"/>
          <w:sz w:val="24"/>
          <w:szCs w:val="24"/>
          <w:lang w:eastAsia="pl-PL"/>
        </w:rPr>
        <w:t>Wynagrodzenie nie obejmuje części zamiennych i materiałów koniecznych do wykonania napraw serwisowych. Wynagrodzenie obejmuje udział w kontrolach przeprowadzanych przez Urząd Dozoru Technicznego, o których mowa w § 5 ust. 4. Należne wynagrodzenie za świadczenie napraw serwisowych stanowi iloczyn ilości roboczogodzin świadczonych napraw serwisowych i ceny za 1 roboczogodzinę.</w:t>
      </w:r>
    </w:p>
    <w:p w14:paraId="040FDD4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Do wynagrodzenia, o którym mowa w pkt. 1 – 3, zostanie doliczony należny podatek VAT.</w:t>
      </w:r>
    </w:p>
    <w:p w14:paraId="6FA82130" w14:textId="77777777" w:rsidR="001877D2" w:rsidRPr="001877D2" w:rsidRDefault="001877D2" w:rsidP="001877D2">
      <w:pPr>
        <w:jc w:val="center"/>
        <w:rPr>
          <w:rFonts w:eastAsia="Times New Roman"/>
          <w:b/>
          <w:sz w:val="24"/>
          <w:szCs w:val="24"/>
          <w:lang w:eastAsia="pl-PL"/>
        </w:rPr>
      </w:pPr>
    </w:p>
    <w:p w14:paraId="200E2414"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13</w:t>
      </w:r>
    </w:p>
    <w:p w14:paraId="598ACDA2"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Warunki płatności</w:t>
      </w:r>
    </w:p>
    <w:p w14:paraId="3CFFACC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Wynagrodzenie, o którym mowa w § 12 płatne będzie, na podstawie faktur wystawionych w oparciu o protokół odbioru miesięcznego.</w:t>
      </w:r>
    </w:p>
    <w:p w14:paraId="3794EBF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lastRenderedPageBreak/>
        <w:t>2.</w:t>
      </w:r>
      <w:r w:rsidRPr="001877D2">
        <w:rPr>
          <w:rFonts w:eastAsia="Times New Roman"/>
          <w:sz w:val="24"/>
          <w:szCs w:val="24"/>
          <w:lang w:eastAsia="pl-PL"/>
        </w:rPr>
        <w:tab/>
        <w:t>Faktury płatne będą w terminie 30 dni licząc od daty otrzymania przez Kopalnię prawidłowo wystawionej faktury.</w:t>
      </w:r>
    </w:p>
    <w:p w14:paraId="672E5FF7"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Faktura winna zawierać numer zawartej umowy, koszty roboczogodzin oraz koszty materiałów.</w:t>
      </w:r>
    </w:p>
    <w:p w14:paraId="792467C2"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Zapłata należnego Wykonawcy wynagrodzenia nastąpi przelewem z konta Kopalni na konto Wykonawcy wskazane na fakturze.</w:t>
      </w:r>
    </w:p>
    <w:p w14:paraId="04AD864D"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Strony oświadczają, że są podatnikami podatku od towarów i usług VAT uprawnionymi do wystawiania i otrzymywania faktur VAT.</w:t>
      </w:r>
    </w:p>
    <w:p w14:paraId="1005DF2A" w14:textId="77777777" w:rsidR="001877D2" w:rsidRPr="001877D2" w:rsidRDefault="001877D2" w:rsidP="001877D2">
      <w:pPr>
        <w:tabs>
          <w:tab w:val="left" w:pos="1980"/>
        </w:tabs>
        <w:ind w:left="360" w:hanging="360"/>
        <w:jc w:val="both"/>
        <w:rPr>
          <w:rFonts w:eastAsia="Times New Roman"/>
          <w:sz w:val="24"/>
          <w:szCs w:val="24"/>
          <w:lang w:eastAsia="pl-PL"/>
        </w:rPr>
      </w:pPr>
    </w:p>
    <w:p w14:paraId="4C4F01A8"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14</w:t>
      </w:r>
    </w:p>
    <w:p w14:paraId="0DFF7B1A"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Kary umowne</w:t>
      </w:r>
    </w:p>
    <w:p w14:paraId="1D224B98" w14:textId="77777777" w:rsidR="001877D2" w:rsidRPr="001877D2" w:rsidRDefault="001877D2" w:rsidP="001877D2">
      <w:pPr>
        <w:rPr>
          <w:rFonts w:eastAsia="Times New Roman"/>
          <w:snapToGrid w:val="0"/>
          <w:sz w:val="24"/>
          <w:szCs w:val="24"/>
          <w:lang w:eastAsia="pl-PL"/>
        </w:rPr>
      </w:pPr>
      <w:r w:rsidRPr="001877D2">
        <w:rPr>
          <w:rFonts w:eastAsia="Times New Roman"/>
          <w:sz w:val="24"/>
          <w:szCs w:val="24"/>
          <w:lang w:eastAsia="pl-PL"/>
        </w:rPr>
        <w:t xml:space="preserve">Kopalni przysługuje kara umowna w wysokości 50 złotych (słownie: pięćdziesiąt złotych) za każdą godzinę zwłoki w podjęciu naprawy serwisowej </w:t>
      </w:r>
      <w:r w:rsidRPr="001877D2">
        <w:rPr>
          <w:rFonts w:eastAsia="Times New Roman"/>
          <w:snapToGrid w:val="0"/>
          <w:sz w:val="24"/>
          <w:szCs w:val="24"/>
          <w:lang w:eastAsia="pl-PL"/>
        </w:rPr>
        <w:t xml:space="preserve">w terminie, o którym mowa </w:t>
      </w:r>
      <w:r w:rsidRPr="001877D2">
        <w:rPr>
          <w:rFonts w:eastAsia="Times New Roman"/>
          <w:snapToGrid w:val="0"/>
          <w:sz w:val="24"/>
          <w:szCs w:val="24"/>
          <w:lang w:eastAsia="pl-PL"/>
        </w:rPr>
        <w:br/>
        <w:t>w § 5 ust. 1.</w:t>
      </w:r>
    </w:p>
    <w:p w14:paraId="47BAD412" w14:textId="77777777" w:rsidR="001877D2" w:rsidRPr="001877D2" w:rsidRDefault="001877D2" w:rsidP="001877D2">
      <w:pPr>
        <w:rPr>
          <w:rFonts w:eastAsia="Times New Roman"/>
          <w:snapToGrid w:val="0"/>
          <w:sz w:val="24"/>
          <w:szCs w:val="24"/>
          <w:lang w:eastAsia="pl-PL"/>
        </w:rPr>
      </w:pPr>
      <w:r w:rsidRPr="001877D2">
        <w:rPr>
          <w:rFonts w:eastAsia="Times New Roman"/>
          <w:sz w:val="24"/>
          <w:szCs w:val="24"/>
          <w:lang w:eastAsia="pl-PL"/>
        </w:rPr>
        <w:t>Kopalnia może usunąć w zastępstwie Wykonawcy i na jego koszt, wady nieusunięte w wyznaczonym terminie.</w:t>
      </w:r>
    </w:p>
    <w:p w14:paraId="656685D0" w14:textId="77777777" w:rsidR="001877D2" w:rsidRPr="001877D2" w:rsidRDefault="001877D2" w:rsidP="001877D2">
      <w:pPr>
        <w:rPr>
          <w:rFonts w:eastAsia="Times New Roman"/>
          <w:snapToGrid w:val="0"/>
          <w:sz w:val="24"/>
          <w:szCs w:val="24"/>
          <w:lang w:eastAsia="pl-PL"/>
        </w:rPr>
      </w:pPr>
      <w:r w:rsidRPr="001877D2">
        <w:rPr>
          <w:rFonts w:eastAsia="Times New Roman"/>
          <w:snapToGrid w:val="0"/>
          <w:sz w:val="24"/>
          <w:szCs w:val="24"/>
          <w:lang w:eastAsia="pl-PL"/>
        </w:rPr>
        <w:t>Kopalnia zastrzega sobie prawo potrącania kar umownych z należnego Wykonawcy wynagrodzenia.</w:t>
      </w:r>
    </w:p>
    <w:p w14:paraId="29285D26" w14:textId="77777777" w:rsidR="001877D2" w:rsidRPr="001877D2" w:rsidRDefault="001877D2" w:rsidP="001877D2">
      <w:pPr>
        <w:rPr>
          <w:rFonts w:eastAsia="Times New Roman"/>
          <w:snapToGrid w:val="0"/>
          <w:sz w:val="24"/>
          <w:szCs w:val="24"/>
          <w:lang w:eastAsia="pl-PL"/>
        </w:rPr>
      </w:pPr>
      <w:r w:rsidRPr="001877D2">
        <w:rPr>
          <w:rFonts w:eastAsia="Times New Roman"/>
          <w:snapToGrid w:val="0"/>
          <w:sz w:val="24"/>
          <w:szCs w:val="24"/>
          <w:lang w:eastAsia="pl-PL"/>
        </w:rPr>
        <w:t>Roszczenie o zapłatę kar umownych z tytułu zwłoki, ustalonych za każdą rozpoczętą godzinę zwłoki, staje się wymagalne w dniu następującym po dniu w którym opóźnienie nastąpiło.</w:t>
      </w:r>
    </w:p>
    <w:p w14:paraId="0C8A3374" w14:textId="77777777" w:rsidR="001877D2" w:rsidRPr="001877D2" w:rsidRDefault="001877D2" w:rsidP="001877D2">
      <w:pPr>
        <w:rPr>
          <w:rFonts w:eastAsia="Times New Roman"/>
          <w:snapToGrid w:val="0"/>
          <w:sz w:val="24"/>
          <w:szCs w:val="24"/>
          <w:lang w:eastAsia="pl-PL"/>
        </w:rPr>
      </w:pPr>
      <w:r w:rsidRPr="001877D2">
        <w:rPr>
          <w:rFonts w:eastAsia="Times New Roman"/>
          <w:snapToGrid w:val="0"/>
          <w:sz w:val="24"/>
          <w:szCs w:val="24"/>
          <w:lang w:eastAsia="pl-PL"/>
        </w:rPr>
        <w:t>Maksymalna łączna wysokość kar umownych z tytułu zwłoki w wykonaniu przedmiotu umowy nie może przekroczyć 15 % wynagrodzenia brutto określonego w § 12 ust. 1 i 2.</w:t>
      </w:r>
    </w:p>
    <w:p w14:paraId="2CE4A8E8" w14:textId="77777777" w:rsidR="001877D2" w:rsidRPr="001877D2" w:rsidRDefault="001877D2" w:rsidP="001877D2">
      <w:pPr>
        <w:suppressAutoHyphens/>
        <w:ind w:left="360"/>
        <w:jc w:val="both"/>
        <w:rPr>
          <w:rFonts w:eastAsia="Times New Roman"/>
          <w:snapToGrid w:val="0"/>
          <w:sz w:val="24"/>
          <w:szCs w:val="24"/>
          <w:lang w:eastAsia="pl-PL"/>
        </w:rPr>
      </w:pPr>
    </w:p>
    <w:p w14:paraId="71F200FF"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15</w:t>
      </w:r>
    </w:p>
    <w:p w14:paraId="6C1D1BF0"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Odstąpienie od umowy</w:t>
      </w:r>
    </w:p>
    <w:p w14:paraId="33C5B635" w14:textId="77777777" w:rsidR="001877D2" w:rsidRPr="001877D2" w:rsidRDefault="001877D2" w:rsidP="001877D2">
      <w:pPr>
        <w:ind w:left="360" w:hanging="360"/>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Kopalni przysługuje prawo odstąpienia od umowy w części niewykonanej:</w:t>
      </w:r>
    </w:p>
    <w:p w14:paraId="42EBD802" w14:textId="77777777" w:rsidR="001877D2" w:rsidRPr="001877D2" w:rsidRDefault="001877D2" w:rsidP="001877D2">
      <w:pPr>
        <w:numPr>
          <w:ilvl w:val="0"/>
          <w:numId w:val="1"/>
        </w:numPr>
        <w:spacing w:line="240" w:lineRule="atLeast"/>
        <w:ind w:left="709"/>
        <w:rPr>
          <w:rFonts w:eastAsia="Times New Roman"/>
          <w:sz w:val="24"/>
          <w:szCs w:val="24"/>
          <w:lang w:eastAsia="pl-PL"/>
        </w:rPr>
      </w:pPr>
      <w:r w:rsidRPr="001877D2">
        <w:rPr>
          <w:rFonts w:eastAsia="Times New Roman"/>
          <w:sz w:val="24"/>
          <w:szCs w:val="24"/>
          <w:lang w:eastAsia="pl-PL"/>
        </w:rPr>
        <w:t>bez wyznaczonego dodatkowego terminu do wykonania zobowiązania, w przypadku dwukrotnego nie usunięcia w ustalonym terminie wad w wykonywaniu przedmiotu umowy,</w:t>
      </w:r>
    </w:p>
    <w:p w14:paraId="6CCAACE0" w14:textId="77777777" w:rsidR="001877D2" w:rsidRPr="001877D2" w:rsidRDefault="001877D2" w:rsidP="001877D2">
      <w:pPr>
        <w:numPr>
          <w:ilvl w:val="0"/>
          <w:numId w:val="1"/>
        </w:numPr>
        <w:spacing w:line="240" w:lineRule="atLeast"/>
        <w:ind w:left="709"/>
        <w:rPr>
          <w:rFonts w:eastAsia="Times New Roman"/>
          <w:sz w:val="24"/>
          <w:szCs w:val="24"/>
          <w:lang w:eastAsia="pl-PL"/>
        </w:rPr>
      </w:pPr>
      <w:r w:rsidRPr="001877D2">
        <w:rPr>
          <w:rFonts w:eastAsia="Times New Roman"/>
          <w:sz w:val="24"/>
          <w:szCs w:val="24"/>
          <w:lang w:eastAsia="pl-PL"/>
        </w:rPr>
        <w:t xml:space="preserve">jeżeli wykonanie przedmiotu umowy stanie się niemożliwe wskutek okoliczności </w:t>
      </w:r>
      <w:r w:rsidRPr="001877D2">
        <w:rPr>
          <w:rFonts w:eastAsia="Times New Roman"/>
          <w:sz w:val="24"/>
          <w:szCs w:val="24"/>
          <w:lang w:eastAsia="pl-PL"/>
        </w:rPr>
        <w:br/>
        <w:t>leżących po stronie Wykonawcy,</w:t>
      </w:r>
    </w:p>
    <w:p w14:paraId="3656F9A6" w14:textId="77777777" w:rsidR="001877D2" w:rsidRPr="001877D2" w:rsidRDefault="001877D2" w:rsidP="001877D2">
      <w:pPr>
        <w:numPr>
          <w:ilvl w:val="0"/>
          <w:numId w:val="1"/>
        </w:numPr>
        <w:spacing w:line="240" w:lineRule="atLeast"/>
        <w:ind w:left="709"/>
        <w:rPr>
          <w:rFonts w:eastAsia="Times New Roman"/>
          <w:sz w:val="24"/>
          <w:szCs w:val="24"/>
          <w:lang w:eastAsia="pl-PL"/>
        </w:rPr>
      </w:pPr>
      <w:r w:rsidRPr="001877D2">
        <w:rPr>
          <w:rFonts w:eastAsia="Times New Roman"/>
          <w:sz w:val="24"/>
          <w:szCs w:val="24"/>
          <w:lang w:eastAsia="pl-PL"/>
        </w:rPr>
        <w:t>w przypadku naruszenia przez Wykonawcę postanowień niniejszej umowy, pomimo pisemnego wezwania Wykonawcy do zaniechania naruszenia i należytego wykonywania umowy.</w:t>
      </w:r>
    </w:p>
    <w:p w14:paraId="41B41AEA" w14:textId="77777777" w:rsidR="001877D2" w:rsidRPr="001877D2" w:rsidRDefault="001877D2" w:rsidP="001877D2">
      <w:pPr>
        <w:ind w:left="360" w:hanging="360"/>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 xml:space="preserve">Wykonawca zapłaci Kopalni karę umowną za odstąpienie od umowy przez Kopalnię </w:t>
      </w:r>
      <w:r w:rsidRPr="001877D2">
        <w:rPr>
          <w:rFonts w:eastAsia="Times New Roman"/>
          <w:sz w:val="24"/>
          <w:szCs w:val="24"/>
          <w:lang w:eastAsia="pl-PL"/>
        </w:rPr>
        <w:br/>
        <w:t xml:space="preserve">z przyczyn, o których mowa w ust. 1 niniejszego paragrafu, w wysokości 15 % sumy wynagrodzenia o którym mowa w § 12 ust. 1 i 2. Do dnia złożenia oświadczenia </w:t>
      </w:r>
      <w:r w:rsidRPr="001877D2">
        <w:rPr>
          <w:rFonts w:eastAsia="Times New Roman"/>
          <w:sz w:val="24"/>
          <w:szCs w:val="24"/>
          <w:lang w:eastAsia="pl-PL"/>
        </w:rPr>
        <w:br/>
        <w:t>o odstąpieniu Kopalni naliczy kary umowne za zwłokę.</w:t>
      </w:r>
    </w:p>
    <w:p w14:paraId="35795308" w14:textId="77777777" w:rsidR="001877D2" w:rsidRPr="001877D2" w:rsidRDefault="001877D2" w:rsidP="001877D2">
      <w:pPr>
        <w:ind w:left="360" w:hanging="360"/>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 xml:space="preserve">Odstąpienie od umowy winno nastąpić w formie pisemnej pod rygorem nieważności </w:t>
      </w:r>
      <w:r w:rsidRPr="001877D2">
        <w:rPr>
          <w:rFonts w:eastAsia="Times New Roman"/>
          <w:sz w:val="24"/>
          <w:szCs w:val="24"/>
          <w:lang w:eastAsia="pl-PL"/>
        </w:rPr>
        <w:br/>
        <w:t>takiego oświadczenia.</w:t>
      </w:r>
    </w:p>
    <w:p w14:paraId="0A733373" w14:textId="77777777" w:rsidR="001877D2" w:rsidRPr="001877D2" w:rsidRDefault="001877D2" w:rsidP="001877D2">
      <w:pPr>
        <w:ind w:left="360" w:hanging="360"/>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 xml:space="preserve">Kopalnia zastrzega sobie prawo potrącenia kar umownych wynikających z niniejszego </w:t>
      </w:r>
      <w:r w:rsidRPr="001877D2">
        <w:rPr>
          <w:rFonts w:eastAsia="Times New Roman"/>
          <w:sz w:val="24"/>
          <w:szCs w:val="24"/>
          <w:lang w:eastAsia="pl-PL"/>
        </w:rPr>
        <w:br/>
        <w:t>paragrafu, z należnego Wykonawcy wynagrodzenia.</w:t>
      </w:r>
    </w:p>
    <w:p w14:paraId="00897894" w14:textId="77777777" w:rsidR="001877D2" w:rsidRPr="001877D2" w:rsidRDefault="001877D2" w:rsidP="001877D2">
      <w:pPr>
        <w:ind w:left="360" w:hanging="360"/>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Roszczenie o zapłatę kary umownej z tytułu odstąpienia od umowy przez Kopalnię</w:t>
      </w:r>
      <w:r w:rsidRPr="001877D2">
        <w:rPr>
          <w:rFonts w:eastAsia="Times New Roman"/>
          <w:sz w:val="24"/>
          <w:szCs w:val="24"/>
          <w:lang w:eastAsia="pl-PL"/>
        </w:rPr>
        <w:br/>
        <w:t>z przyczyn, o których mowa w ust. 1, staje się wymagalne w dniu pisemnego oświadczenia o odstąpieniu.</w:t>
      </w:r>
    </w:p>
    <w:p w14:paraId="34E38947" w14:textId="77777777" w:rsidR="001877D2" w:rsidRPr="001877D2" w:rsidRDefault="001877D2" w:rsidP="001877D2">
      <w:pPr>
        <w:ind w:left="360" w:hanging="360"/>
        <w:rPr>
          <w:rFonts w:eastAsia="Times New Roman"/>
          <w:sz w:val="24"/>
          <w:szCs w:val="24"/>
          <w:lang w:eastAsia="pl-PL"/>
        </w:rPr>
      </w:pPr>
      <w:r w:rsidRPr="001877D2">
        <w:rPr>
          <w:rFonts w:eastAsia="Times New Roman"/>
          <w:sz w:val="24"/>
          <w:szCs w:val="24"/>
          <w:lang w:eastAsia="pl-PL"/>
        </w:rPr>
        <w:t>6.</w:t>
      </w:r>
      <w:r w:rsidRPr="001877D2">
        <w:rPr>
          <w:rFonts w:eastAsia="Times New Roman"/>
          <w:sz w:val="24"/>
          <w:szCs w:val="24"/>
          <w:lang w:eastAsia="pl-PL"/>
        </w:rPr>
        <w:tab/>
        <w:t xml:space="preserve">Kopalnia może na zasadach ogólnych dochodzić odszkodowania przewyższającego </w:t>
      </w:r>
      <w:r w:rsidRPr="001877D2">
        <w:rPr>
          <w:rFonts w:eastAsia="Times New Roman"/>
          <w:sz w:val="24"/>
          <w:szCs w:val="24"/>
          <w:lang w:eastAsia="pl-PL"/>
        </w:rPr>
        <w:br/>
        <w:t>wysokość kar umownych.</w:t>
      </w:r>
    </w:p>
    <w:p w14:paraId="18163586" w14:textId="77777777" w:rsidR="001877D2" w:rsidRPr="001877D2" w:rsidRDefault="001877D2" w:rsidP="001877D2">
      <w:pPr>
        <w:ind w:left="360" w:hanging="360"/>
        <w:rPr>
          <w:rFonts w:eastAsia="Times New Roman"/>
          <w:sz w:val="24"/>
          <w:szCs w:val="24"/>
          <w:lang w:eastAsia="pl-PL"/>
        </w:rPr>
      </w:pPr>
      <w:r w:rsidRPr="001877D2">
        <w:rPr>
          <w:rFonts w:eastAsia="Times New Roman"/>
          <w:sz w:val="24"/>
          <w:szCs w:val="24"/>
          <w:lang w:eastAsia="pl-PL"/>
        </w:rPr>
        <w:t>7.</w:t>
      </w:r>
      <w:r w:rsidRPr="001877D2">
        <w:rPr>
          <w:rFonts w:eastAsia="Times New Roman"/>
          <w:sz w:val="24"/>
          <w:szCs w:val="24"/>
          <w:lang w:eastAsia="pl-PL"/>
        </w:rPr>
        <w:tab/>
        <w:t>Kopalni przysługuje prawo odstąpienia od umowy w części niewykonanej z przyczyn określonych w niniejszym paragrafie w terminie 14 miesięcy licząc od dnia podpisania umowy.</w:t>
      </w:r>
    </w:p>
    <w:p w14:paraId="271014A9" w14:textId="77777777" w:rsidR="001877D2" w:rsidRPr="001877D2" w:rsidRDefault="001877D2" w:rsidP="001877D2">
      <w:pPr>
        <w:autoSpaceDE w:val="0"/>
        <w:autoSpaceDN w:val="0"/>
        <w:adjustRightInd w:val="0"/>
        <w:ind w:left="360" w:hanging="360"/>
        <w:jc w:val="center"/>
        <w:rPr>
          <w:rFonts w:eastAsia="Times New Roman"/>
          <w:b/>
          <w:bCs/>
          <w:sz w:val="24"/>
          <w:szCs w:val="24"/>
          <w:lang w:eastAsia="pl-PL"/>
        </w:rPr>
      </w:pPr>
    </w:p>
    <w:p w14:paraId="2EF5515A"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lastRenderedPageBreak/>
        <w:t>§ 16</w:t>
      </w:r>
      <w:r w:rsidRPr="001877D2">
        <w:rPr>
          <w:rFonts w:eastAsia="Times New Roman"/>
          <w:vertAlign w:val="superscript"/>
          <w:lang w:eastAsia="pl-PL"/>
        </w:rPr>
        <w:footnoteReference w:id="1"/>
      </w:r>
    </w:p>
    <w:p w14:paraId="143EC380"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Podwykonawstwo</w:t>
      </w:r>
    </w:p>
    <w:p w14:paraId="46DEC082"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Wykonawca powierza następującym podwykonawcom:</w:t>
      </w:r>
    </w:p>
    <w:p w14:paraId="6A8C037E"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Firma ……………………………………………………………...</w:t>
      </w:r>
    </w:p>
    <w:p w14:paraId="186EED37" w14:textId="77777777" w:rsidR="001877D2" w:rsidRPr="001877D2" w:rsidRDefault="001877D2" w:rsidP="001877D2">
      <w:pPr>
        <w:rPr>
          <w:rFonts w:eastAsia="Times New Roman"/>
          <w:i/>
          <w:sz w:val="24"/>
          <w:szCs w:val="24"/>
          <w:lang w:eastAsia="pl-PL"/>
        </w:rPr>
      </w:pPr>
      <w:r w:rsidRPr="001877D2">
        <w:rPr>
          <w:rFonts w:eastAsia="Times New Roman"/>
          <w:sz w:val="24"/>
          <w:szCs w:val="24"/>
          <w:lang w:eastAsia="pl-PL"/>
        </w:rPr>
        <w:t>dane kontaktowe: ………………………………………………......…</w:t>
      </w:r>
    </w:p>
    <w:p w14:paraId="728F14CB"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wykonanie następującej części przedmiotu umowy:</w:t>
      </w:r>
    </w:p>
    <w:p w14:paraId="761DAA5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w:t>
      </w:r>
    </w:p>
    <w:p w14:paraId="6B1C38A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Wykonawca zawiadamia Kopalnię o wszelkich zmianach danych, o których mowa w ust. 1, w trakcie realizacji umowy, a także przekazuje informacje na temat nowych podwykonawców, którym w późniejszym okresie zamierza powierzyć realizację przedmiotu umowy.</w:t>
      </w:r>
    </w:p>
    <w:p w14:paraId="34B613F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Kopalni przysługuje prawo żądania od Wykonawcy zmiany podwykonawcy, jeżeli ten realizuje przedmiot umowy w sposób wadliwy, niezgodny z umową lub przepisami prawa.</w:t>
      </w:r>
    </w:p>
    <w:p w14:paraId="4827E416"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W przypadku powierzenia wykonania przedmiotu umowy w określonym zakresie podwykonawcom, Wykonawca za ich działania i zaniechania odpowiada tak jak za własne działania i zaniechania.</w:t>
      </w:r>
    </w:p>
    <w:p w14:paraId="3D65EA2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Powyższe postanowienia mają odpowiednie zastosowanie do dalszych podwykonawców.</w:t>
      </w:r>
    </w:p>
    <w:p w14:paraId="09D56D15" w14:textId="77777777" w:rsidR="001877D2" w:rsidRPr="001877D2" w:rsidRDefault="001877D2" w:rsidP="001877D2">
      <w:pPr>
        <w:autoSpaceDE w:val="0"/>
        <w:autoSpaceDN w:val="0"/>
        <w:adjustRightInd w:val="0"/>
        <w:ind w:left="360" w:hanging="360"/>
        <w:jc w:val="center"/>
        <w:rPr>
          <w:rFonts w:eastAsia="Times New Roman"/>
          <w:b/>
          <w:bCs/>
          <w:sz w:val="24"/>
          <w:szCs w:val="24"/>
          <w:lang w:eastAsia="pl-PL"/>
        </w:rPr>
      </w:pPr>
    </w:p>
    <w:p w14:paraId="5BC682F6"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17</w:t>
      </w:r>
    </w:p>
    <w:p w14:paraId="699B0A61"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Klauzula poufności</w:t>
      </w:r>
    </w:p>
    <w:p w14:paraId="7BEA247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 xml:space="preserve">Strony zgodnie oświadczają, że w trakcie realizacji niniejszej umowy będą sobie przekazywać informacje i materiały związane z realizacją przedmiotu umowy, które stanowić będą Informacje Poufne, z zastrzeżeniem ust. 2. </w:t>
      </w:r>
    </w:p>
    <w:p w14:paraId="60860BC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Za Informacje Poufne nie uważa się informacji, które w momencie ujawnienia informacji Wykonawcy, były już znane opinii publicznej, lub po ujawnieniu Wykonawcy, stały się znane opinii publicznej z przyczyn nie leżących po stronie Wykonawcy.</w:t>
      </w:r>
    </w:p>
    <w:p w14:paraId="117D9DD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 xml:space="preserve">Strony zobowiązują się, potwierdzają i gwarantują, że wszelkie przekazane przez drugą Stronę Informacje Poufne, zostaną zachowane w pełnej tajemnicy i poufności, zostaną użyte i wykorzystane wyłącznie dla celów związanych z realizacją przedmiotu umowy, </w:t>
      </w:r>
      <w:r w:rsidRPr="001877D2">
        <w:rPr>
          <w:rFonts w:eastAsia="Times New Roman"/>
          <w:sz w:val="24"/>
          <w:szCs w:val="24"/>
          <w:lang w:eastAsia="pl-PL"/>
        </w:rPr>
        <w:br/>
        <w:t>oraz że nie zostaną przekazane lub ujawnione jakiekolwiek osobie trzeciej bez pisemnej zgody drugiej Strony.</w:t>
      </w:r>
    </w:p>
    <w:p w14:paraId="1B1D19D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Wykonawca nie może wyjawić Informacji Poufnych uzyskanych w związku z realizacją niniejszej umowy osobom innym niż bezpośrednio zaangażowanym i związanym z pracami nad realizacją przedmiotu umowy oraz osobom je nadzorującym. Osoby posiadające dostęp do Informacji Poufnych podlegają obowiązkowi zachowania poufności.</w:t>
      </w:r>
    </w:p>
    <w:p w14:paraId="46746987"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Wykonawca zobowiązuje się i gwarantuje, że pracownicy Wykonawcy lub inne osoby z nim współpracujące będą poinformowani o poufnym charakterze informacji oraz zobowiązani do zachowania poufności na zasadach określonych w niniejszym paragrafie. W każdym przypadku naruszenia poufności przez pracowników lub współpracowników Wykonawcy, Wykonawca ponosi odpowiedzialność wobec Kopalni jak za własne działania i zaniechania.</w:t>
      </w:r>
    </w:p>
    <w:p w14:paraId="7B012A8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6.</w:t>
      </w:r>
      <w:r w:rsidRPr="001877D2">
        <w:rPr>
          <w:rFonts w:eastAsia="Times New Roman"/>
          <w:sz w:val="24"/>
          <w:szCs w:val="24"/>
          <w:lang w:eastAsia="pl-PL"/>
        </w:rPr>
        <w:tab/>
        <w:t>Wykonawca zobowiązany jest do:</w:t>
      </w:r>
    </w:p>
    <w:p w14:paraId="76C91F4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dbania o zabezpieczenie Informacji Poufnych przed nielegalnym rozpowszechnieniem z dołożeniem najwyższej staranności,</w:t>
      </w:r>
    </w:p>
    <w:p w14:paraId="1CC20DD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niezwłocznego poinformowania Kopalni o wszelkich przypadkach naruszenia obowiązku zachowania poufności otrzymanych Informacji Poufnych.</w:t>
      </w:r>
    </w:p>
    <w:p w14:paraId="5B98936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lastRenderedPageBreak/>
        <w:t>7.</w:t>
      </w:r>
      <w:r w:rsidRPr="001877D2">
        <w:rPr>
          <w:rFonts w:eastAsia="Times New Roman"/>
          <w:sz w:val="24"/>
          <w:szCs w:val="24"/>
          <w:lang w:eastAsia="pl-PL"/>
        </w:rPr>
        <w:tab/>
        <w:t>Strony zgodnie oświadczają, że czas trwania obowiązku zachowania poufności, obowiązuje przez okres 25 lat, licząc od daty zawarcia umowy. Zakaz ujawniania Informacji Poufnych obowiązuje również po wygaśnięciu lub rozwiązaniu niniejszej umowy bez względu na przyczynę któregokolwiek z tych zdarzeń.</w:t>
      </w:r>
    </w:p>
    <w:p w14:paraId="075B515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8.</w:t>
      </w:r>
      <w:r w:rsidRPr="001877D2">
        <w:rPr>
          <w:rFonts w:eastAsia="Times New Roman"/>
          <w:sz w:val="24"/>
          <w:szCs w:val="24"/>
          <w:lang w:eastAsia="pl-PL"/>
        </w:rPr>
        <w:tab/>
        <w:t>Jeżeli zgodnie z obowiązującym prawem, na skutek działań organów administracji rządowej lub samorządowej, nakazów sądowych i administracyjnych muszą zostać udostępnione lub ujawnione informacje poufne udostępniane dla potrzeb realizacji przedmiotu umowy, Wykonawca może te informacje przekazać jedynie w wymaganym zakresie, a o przekazaniu powiadomić pisemnie Kopalnię w terminie dwóch dni.</w:t>
      </w:r>
    </w:p>
    <w:p w14:paraId="554BA98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9.</w:t>
      </w:r>
      <w:r w:rsidRPr="001877D2">
        <w:rPr>
          <w:rFonts w:eastAsia="Times New Roman"/>
          <w:sz w:val="24"/>
          <w:szCs w:val="24"/>
          <w:lang w:eastAsia="pl-PL"/>
        </w:rPr>
        <w:tab/>
        <w:t>Po wykonaniu przedmiotu umowy Wykonawca obowiązany jest zniszczyć wszelkie przekazane mu dokumenty oraz nośniki z Informacjami Poufnymi, nie zatrzymując żadnych kopii ani innych reprodukcji lub wyciągów. Wykonawca obowiązany jest również trwale usunąć wszelkie Informacje Poufne uzyskane w toku realizacji niniejszej umowy oraz w toku postępowania o udzielenie zamówienia poprzedzającego zawarcie niniejszej umowy, wprowadzone do jego systemu informatycznego.</w:t>
      </w:r>
    </w:p>
    <w:p w14:paraId="52B29739"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10.</w:t>
      </w:r>
      <w:r w:rsidRPr="001877D2">
        <w:rPr>
          <w:rFonts w:eastAsia="Times New Roman"/>
          <w:sz w:val="24"/>
          <w:szCs w:val="24"/>
          <w:lang w:eastAsia="pl-PL"/>
        </w:rPr>
        <w:tab/>
        <w:t>Na pisemne wezwanie Kopalni Wykonawca złoży Kopalni niezwłocznie, lecz nie później niż w ciągu 14 dni, pisemne oświadczenie o zniszczeniu i trwałym usunięciu wszelkich Informacji Poufnych. Wykonawca zapłaci Kopalni karę umowną w wysokości 1 000,00 zł (słownie: jeden tysiąc złotych) za każdy dzień opóźnienia w przekazaniu oświadczenia, o którym mowa w niniejszym ustępie.</w:t>
      </w:r>
    </w:p>
    <w:p w14:paraId="28604BFC"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11.</w:t>
      </w:r>
      <w:r w:rsidRPr="001877D2">
        <w:rPr>
          <w:rFonts w:eastAsia="Times New Roman"/>
          <w:sz w:val="24"/>
          <w:szCs w:val="24"/>
          <w:lang w:eastAsia="pl-PL"/>
        </w:rPr>
        <w:tab/>
        <w:t xml:space="preserve">Kopalnia ma prawo do naliczenia kary umownej w wysokości 20 000,00 zł (słownie: dwadzieścia tysięcy złotych) każdorazowo w przypadku naruszenia przez Wykonawcę obowiązku zachowania poufności informacji, o którym mowa w niniejszym paragrafie, </w:t>
      </w:r>
      <w:r w:rsidRPr="001877D2">
        <w:rPr>
          <w:rFonts w:eastAsia="Times New Roman"/>
          <w:sz w:val="24"/>
          <w:szCs w:val="24"/>
          <w:lang w:eastAsia="pl-PL"/>
        </w:rPr>
        <w:br/>
        <w:t>w tym w przypadku naruszenia poufności przez pracowników lub współpracowników Wykonawcy.</w:t>
      </w:r>
    </w:p>
    <w:p w14:paraId="114FDA1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12.</w:t>
      </w:r>
      <w:r w:rsidRPr="001877D2">
        <w:rPr>
          <w:rFonts w:eastAsia="Times New Roman"/>
          <w:sz w:val="24"/>
          <w:szCs w:val="24"/>
          <w:lang w:eastAsia="pl-PL"/>
        </w:rPr>
        <w:tab/>
        <w:t>Zapłata kar umownych nie zwalnia Wykonawcy z obowiązku zachowania w tajemnicy przekazanych Informacji Poufnych w okresie, o którym mowa w ust. 7.</w:t>
      </w:r>
    </w:p>
    <w:p w14:paraId="3F6D77A5"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13.</w:t>
      </w:r>
      <w:r w:rsidRPr="001877D2">
        <w:rPr>
          <w:rFonts w:eastAsia="Times New Roman"/>
          <w:sz w:val="24"/>
          <w:szCs w:val="24"/>
          <w:lang w:eastAsia="pl-PL"/>
        </w:rPr>
        <w:tab/>
        <w:t>Kopalnia ma prawo żądania odszkodowania uzupełniającego, przenoszącego wysokość zastrzeżonych kar umownych, do wysokości rzeczywiście poniesionej szkody.</w:t>
      </w:r>
    </w:p>
    <w:p w14:paraId="6593DAFE" w14:textId="77777777" w:rsidR="001877D2" w:rsidRPr="001877D2" w:rsidRDefault="001877D2" w:rsidP="001877D2">
      <w:pPr>
        <w:spacing w:after="120"/>
        <w:jc w:val="both"/>
        <w:rPr>
          <w:rFonts w:eastAsia="Times New Roman"/>
          <w:sz w:val="24"/>
          <w:szCs w:val="24"/>
          <w:lang w:eastAsia="pl-PL"/>
        </w:rPr>
      </w:pPr>
    </w:p>
    <w:p w14:paraId="74452B3F" w14:textId="77777777" w:rsidR="001877D2" w:rsidRPr="001877D2" w:rsidRDefault="001877D2" w:rsidP="001877D2">
      <w:pPr>
        <w:pStyle w:val="Nagwek2"/>
        <w:jc w:val="center"/>
        <w:rPr>
          <w:rFonts w:eastAsia="Calibri"/>
          <w:lang w:eastAsia="pl-PL"/>
        </w:rPr>
      </w:pPr>
      <w:r w:rsidRPr="001877D2">
        <w:rPr>
          <w:rFonts w:eastAsia="Calibri"/>
          <w:lang w:eastAsia="pl-PL"/>
        </w:rPr>
        <w:t>§ 18</w:t>
      </w:r>
    </w:p>
    <w:p w14:paraId="1C98FC16"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Zatrudnianie pracowników Kopalni</w:t>
      </w:r>
    </w:p>
    <w:p w14:paraId="340B968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1.</w:t>
      </w:r>
      <w:r w:rsidRPr="001877D2">
        <w:rPr>
          <w:rFonts w:eastAsia="Times New Roman"/>
          <w:sz w:val="24"/>
          <w:szCs w:val="24"/>
          <w:lang w:eastAsia="pl-PL"/>
        </w:rPr>
        <w:tab/>
        <w:t>Wykonawca może zatrudnić pracowników Kopalni tylko na podstawie umowy o pracę.</w:t>
      </w:r>
    </w:p>
    <w:p w14:paraId="3B9BB92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2.</w:t>
      </w:r>
      <w:r w:rsidRPr="001877D2">
        <w:rPr>
          <w:rFonts w:eastAsia="Times New Roman"/>
          <w:sz w:val="24"/>
          <w:szCs w:val="24"/>
          <w:lang w:eastAsia="pl-PL"/>
        </w:rPr>
        <w:tab/>
        <w:t>Wykonawca zobowiązuje się nie zatrudniać pracowników Kopalni przy realizacji przedmiotu umowy na podstawie umowy agencyjnej, umowy zlecenia lub innej umowy o świadczenie usług, do której zgodnie z Kodeksem cywilnym stosuje się przepisy dotyczące zlecenia, albo umowy o dzieło, z zastrzeżeniem ust. 3 i 4.</w:t>
      </w:r>
    </w:p>
    <w:p w14:paraId="6019DDE9"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3.</w:t>
      </w:r>
      <w:r w:rsidRPr="001877D2">
        <w:rPr>
          <w:rFonts w:eastAsia="Times New Roman"/>
          <w:sz w:val="24"/>
          <w:szCs w:val="24"/>
          <w:lang w:eastAsia="pl-PL"/>
        </w:rPr>
        <w:tab/>
        <w:t xml:space="preserve">Wykonawca winien wprowadzić zobowiązanie, o którym mowa w ust 2, do umów zawieranych przez Wykonawcę z podwykonawcami oraz zobowiązać podwykonawców </w:t>
      </w:r>
      <w:r w:rsidRPr="001877D2">
        <w:rPr>
          <w:rFonts w:eastAsia="Times New Roman"/>
          <w:sz w:val="24"/>
          <w:szCs w:val="24"/>
          <w:lang w:eastAsia="pl-PL"/>
        </w:rPr>
        <w:br/>
        <w:t>do wprowadzenia zobowiązania, o którym mowa w ust. 2, w umowach z dalszymi podwykonawcami.</w:t>
      </w:r>
    </w:p>
    <w:p w14:paraId="5B6312F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4.</w:t>
      </w:r>
      <w:r w:rsidRPr="001877D2">
        <w:rPr>
          <w:rFonts w:eastAsia="Times New Roman"/>
          <w:sz w:val="24"/>
          <w:szCs w:val="24"/>
          <w:lang w:eastAsia="pl-PL"/>
        </w:rPr>
        <w:tab/>
        <w:t>W wyjątkowych przypadkach Kopalnia może wyrazić zgodę na zatrudnienie pracownika Kopalni przez Wykonawcę, podwykonawcę lub dalszego podwykonawcę na podstawie umów, o których mowa w ust. 2. W zgodzie Kopalnia może określić szczególne warunki zatrudnienia pracownika Kopalni przez Wykonawcę, podwykonawcę lub dalszego podwykonawcę.</w:t>
      </w:r>
    </w:p>
    <w:p w14:paraId="02DAF648"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5.</w:t>
      </w:r>
      <w:r w:rsidRPr="001877D2">
        <w:rPr>
          <w:rFonts w:eastAsia="Times New Roman"/>
          <w:sz w:val="24"/>
          <w:szCs w:val="24"/>
          <w:lang w:eastAsia="pl-PL"/>
        </w:rPr>
        <w:tab/>
        <w:t xml:space="preserve">W razie naruszenia przez Wykonawcę obowiązku, o którym mowa w ust. 2 lub 3, Kopalnia może naliczyć Wykonawcy karę umowną w wysokości dwukrotności wartości zaległych składek na ubezpieczenia społeczne, ubezpieczenie zdrowotne, Fundusz Pracy oraz Fundusz Gwarantowanych Świadczeń Pracowniczych, które zostaną naliczone z tytułu </w:t>
      </w:r>
      <w:r w:rsidRPr="001877D2">
        <w:rPr>
          <w:rFonts w:eastAsia="Times New Roman"/>
          <w:sz w:val="24"/>
          <w:szCs w:val="24"/>
          <w:lang w:eastAsia="pl-PL"/>
        </w:rPr>
        <w:lastRenderedPageBreak/>
        <w:t>wykonywania przez pracowników Kopalni pracy na rzecz Kopalni, w rozumieniu art. 8 ust. 2a ustawy z dnia 13 października 1998 r. o systemie ubezpieczeń społecznych, w oparciu o umowy cywilnoprawne zawarte z Wykonawcą.</w:t>
      </w:r>
    </w:p>
    <w:p w14:paraId="2526E141"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6.</w:t>
      </w:r>
      <w:r w:rsidRPr="001877D2">
        <w:rPr>
          <w:rFonts w:eastAsia="Times New Roman"/>
          <w:sz w:val="24"/>
          <w:szCs w:val="24"/>
          <w:lang w:eastAsia="pl-PL"/>
        </w:rPr>
        <w:tab/>
        <w:t xml:space="preserve">Kopalnia zastrzega sobie prawo potrącenia kar umownych wynikających z ust. 5 </w:t>
      </w:r>
      <w:r w:rsidRPr="001877D2">
        <w:rPr>
          <w:rFonts w:eastAsia="Times New Roman"/>
          <w:sz w:val="24"/>
          <w:szCs w:val="24"/>
          <w:lang w:eastAsia="pl-PL"/>
        </w:rPr>
        <w:br/>
        <w:t>z należnego Wykonawcy wynagrodzenia lub zabezpieczenia należytego wykonania umowy.</w:t>
      </w:r>
    </w:p>
    <w:p w14:paraId="5F9C3DD3"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7.</w:t>
      </w:r>
      <w:r w:rsidRPr="001877D2">
        <w:rPr>
          <w:rFonts w:eastAsia="Times New Roman"/>
          <w:sz w:val="24"/>
          <w:szCs w:val="24"/>
          <w:lang w:eastAsia="pl-PL"/>
        </w:rPr>
        <w:tab/>
        <w:t>Roszczenie o zapłatę kary umownej, o której mowa w ust. 5, staje się wymagalne w dniu pisemnego oświadczenia o naliczeniu kary umownej.</w:t>
      </w:r>
    </w:p>
    <w:p w14:paraId="07FCB5E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8.</w:t>
      </w:r>
      <w:r w:rsidRPr="001877D2">
        <w:rPr>
          <w:rFonts w:eastAsia="Times New Roman"/>
          <w:sz w:val="24"/>
          <w:szCs w:val="24"/>
          <w:lang w:eastAsia="pl-PL"/>
        </w:rPr>
        <w:tab/>
        <w:t>Kopalnia może na zasadach ogólnych dochodzić odszkodowania przewyższającego wysokość kary umownej, o której mowa w ust. 5.</w:t>
      </w:r>
    </w:p>
    <w:p w14:paraId="04DA0D46" w14:textId="77777777" w:rsidR="001877D2" w:rsidRPr="001877D2" w:rsidRDefault="001877D2" w:rsidP="001877D2">
      <w:pPr>
        <w:rPr>
          <w:rFonts w:eastAsia="Calibri"/>
          <w:sz w:val="22"/>
          <w:szCs w:val="22"/>
          <w:lang w:eastAsia="pl-PL"/>
        </w:rPr>
      </w:pPr>
    </w:p>
    <w:p w14:paraId="3C3BE110" w14:textId="77777777" w:rsidR="001877D2" w:rsidRPr="001877D2" w:rsidRDefault="001877D2" w:rsidP="001877D2">
      <w:pPr>
        <w:pStyle w:val="Nagwek2"/>
        <w:jc w:val="center"/>
        <w:rPr>
          <w:rFonts w:eastAsia="Times New Roman"/>
          <w:lang w:eastAsia="pl-PL"/>
        </w:rPr>
      </w:pPr>
      <w:r w:rsidRPr="001877D2">
        <w:rPr>
          <w:rFonts w:eastAsia="Times New Roman"/>
          <w:lang w:eastAsia="pl-PL"/>
        </w:rPr>
        <w:t>§ 19</w:t>
      </w:r>
    </w:p>
    <w:p w14:paraId="60360A36" w14:textId="77777777" w:rsidR="001877D2" w:rsidRPr="001877D2" w:rsidRDefault="001877D2" w:rsidP="001877D2">
      <w:pPr>
        <w:jc w:val="center"/>
        <w:rPr>
          <w:rFonts w:eastAsia="Times New Roman"/>
          <w:b/>
          <w:bCs/>
          <w:sz w:val="24"/>
          <w:szCs w:val="24"/>
          <w:lang w:eastAsia="pl-PL"/>
        </w:rPr>
      </w:pPr>
      <w:r w:rsidRPr="001877D2">
        <w:rPr>
          <w:rFonts w:eastAsia="Times New Roman"/>
          <w:b/>
          <w:bCs/>
          <w:sz w:val="24"/>
          <w:szCs w:val="24"/>
          <w:lang w:eastAsia="pl-PL"/>
        </w:rPr>
        <w:t>Postanowienia końcowe</w:t>
      </w:r>
    </w:p>
    <w:p w14:paraId="1432ACEF"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W przypadku zaistnienia pomiędzy Stronami sporu wynikającego z niniejszej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 przypadku, gdy przeprowadzona mediacja nie doprowadzi do zawarcia ugody, spór zostanie poddany pod rozstrzygnięcie przez sąd powszechny właściwy dla siedziby Zamawiającego.</w:t>
      </w:r>
    </w:p>
    <w:p w14:paraId="77211534"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W wykonaniu obowiązku wynikającego z art. 4c ustawy z dnia 8 marca 2013 r. o przeciwdziałaniu nadmiernym opóźnieniom w transakcjach handlowych (tekst jedn. Dz. U. z 2020 r. poz. 935 ze zm.) Strony oświadczają, że posiadają status dużego przedsiębiorcy w rozumieniu art. 4 pkt 6 ww. ustawy w związku z Załącznikiem I do rozporządzenia Komisji (UE) nr 651/2014 z dnia 17 czerwca 2014 r. (Dz. Urz. UE. L Nr 187, str. 1).</w:t>
      </w:r>
    </w:p>
    <w:p w14:paraId="4B375790"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W kwestiach nieuregulowanych niniejszą umową mają zastosowanie przepisy prawa polskiego, w szczególności Kodeksu cywilnego.</w:t>
      </w:r>
    </w:p>
    <w:p w14:paraId="252709E7"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Zmiany niniejszej umowy mogą nastąpić wyłącznie w formie pisemnej, pod rygorem nieważności.</w:t>
      </w:r>
    </w:p>
    <w:p w14:paraId="65B3AD8B" w14:textId="77777777" w:rsidR="001877D2" w:rsidRPr="001877D2" w:rsidRDefault="001877D2" w:rsidP="001877D2">
      <w:pPr>
        <w:rPr>
          <w:rFonts w:eastAsia="Times New Roman"/>
          <w:sz w:val="24"/>
          <w:szCs w:val="24"/>
          <w:lang w:eastAsia="pl-PL"/>
        </w:rPr>
      </w:pPr>
      <w:r w:rsidRPr="001877D2">
        <w:rPr>
          <w:rFonts w:eastAsia="Times New Roman"/>
          <w:sz w:val="24"/>
          <w:szCs w:val="24"/>
          <w:lang w:eastAsia="pl-PL"/>
        </w:rPr>
        <w:t>Umowę sporządzono w trzech egzemplarzach, w tym dwa dla Kopalni i jeden dla Wykonawcy.</w:t>
      </w:r>
    </w:p>
    <w:p w14:paraId="3915AA67" w14:textId="77777777" w:rsidR="001877D2" w:rsidRPr="001877D2" w:rsidRDefault="001877D2" w:rsidP="001877D2">
      <w:pPr>
        <w:rPr>
          <w:rFonts w:eastAsia="Times New Roman"/>
          <w:sz w:val="24"/>
          <w:szCs w:val="24"/>
          <w:lang w:eastAsia="pl-PL"/>
        </w:rPr>
      </w:pPr>
    </w:p>
    <w:p w14:paraId="0F370365" w14:textId="77777777" w:rsidR="001877D2" w:rsidRPr="001877D2" w:rsidRDefault="001877D2" w:rsidP="001877D2">
      <w:pPr>
        <w:ind w:right="-2"/>
        <w:rPr>
          <w:rFonts w:eastAsia="Times New Roman"/>
          <w:b/>
          <w:sz w:val="24"/>
          <w:szCs w:val="24"/>
          <w:lang w:eastAsia="pl-PL"/>
        </w:rPr>
      </w:pPr>
    </w:p>
    <w:p w14:paraId="4C89E23A" w14:textId="77777777" w:rsidR="001877D2" w:rsidRPr="001877D2" w:rsidRDefault="001877D2" w:rsidP="001877D2">
      <w:pPr>
        <w:ind w:right="-2"/>
        <w:rPr>
          <w:rFonts w:eastAsia="Times New Roman"/>
          <w:b/>
          <w:sz w:val="24"/>
          <w:szCs w:val="24"/>
          <w:lang w:eastAsia="pl-PL"/>
        </w:rPr>
      </w:pPr>
    </w:p>
    <w:tbl>
      <w:tblPr>
        <w:tblW w:w="9300" w:type="dxa"/>
        <w:tblLook w:val="01E0" w:firstRow="1" w:lastRow="1" w:firstColumn="1" w:lastColumn="1" w:noHBand="0" w:noVBand="0"/>
      </w:tblPr>
      <w:tblGrid>
        <w:gridCol w:w="4650"/>
        <w:gridCol w:w="4650"/>
      </w:tblGrid>
      <w:tr w:rsidR="001877D2" w:rsidRPr="001877D2" w14:paraId="1F35443C" w14:textId="77777777" w:rsidTr="00124738">
        <w:tc>
          <w:tcPr>
            <w:tcW w:w="4650" w:type="dxa"/>
          </w:tcPr>
          <w:p w14:paraId="60B8AF2C" w14:textId="77777777" w:rsidR="001877D2" w:rsidRPr="001877D2" w:rsidRDefault="001877D2" w:rsidP="001877D2">
            <w:pPr>
              <w:pStyle w:val="Nagwek3"/>
              <w:jc w:val="center"/>
              <w:rPr>
                <w:rFonts w:eastAsia="Times New Roman"/>
                <w:lang w:eastAsia="pl-PL"/>
              </w:rPr>
            </w:pPr>
            <w:r w:rsidRPr="001877D2">
              <w:rPr>
                <w:rFonts w:eastAsia="Times New Roman"/>
                <w:lang w:eastAsia="pl-PL"/>
              </w:rPr>
              <w:t>Wykonawca</w:t>
            </w:r>
          </w:p>
          <w:p w14:paraId="28251E9A" w14:textId="77777777" w:rsidR="001877D2" w:rsidRPr="001877D2" w:rsidRDefault="001877D2" w:rsidP="001877D2">
            <w:pPr>
              <w:keepNext/>
              <w:spacing w:before="240" w:after="60"/>
              <w:jc w:val="center"/>
              <w:outlineLvl w:val="2"/>
              <w:rPr>
                <w:rFonts w:ascii="Arial" w:eastAsia="Times New Roman" w:hAnsi="Arial" w:cs="Arial"/>
                <w:b/>
                <w:bCs/>
                <w:sz w:val="26"/>
                <w:szCs w:val="26"/>
                <w:lang w:eastAsia="pl-PL"/>
              </w:rPr>
            </w:pPr>
          </w:p>
          <w:p w14:paraId="7F7F8AE4" w14:textId="77777777" w:rsidR="001877D2" w:rsidRPr="001877D2" w:rsidRDefault="001877D2" w:rsidP="001877D2">
            <w:pPr>
              <w:tabs>
                <w:tab w:val="left" w:pos="6946"/>
              </w:tabs>
              <w:jc w:val="center"/>
              <w:rPr>
                <w:rFonts w:eastAsia="Times New Roman"/>
                <w:bCs/>
                <w:sz w:val="24"/>
                <w:szCs w:val="24"/>
                <w:lang w:eastAsia="pl-PL"/>
              </w:rPr>
            </w:pPr>
          </w:p>
          <w:p w14:paraId="5B004829" w14:textId="77777777" w:rsidR="001877D2" w:rsidRPr="001877D2" w:rsidRDefault="001877D2" w:rsidP="001877D2">
            <w:pPr>
              <w:tabs>
                <w:tab w:val="left" w:pos="6946"/>
              </w:tabs>
              <w:jc w:val="center"/>
              <w:rPr>
                <w:rFonts w:eastAsia="Times New Roman"/>
                <w:bCs/>
                <w:sz w:val="24"/>
                <w:szCs w:val="24"/>
                <w:lang w:eastAsia="pl-PL"/>
              </w:rPr>
            </w:pPr>
            <w:r w:rsidRPr="001877D2">
              <w:rPr>
                <w:rFonts w:eastAsia="Times New Roman"/>
                <w:bCs/>
                <w:sz w:val="24"/>
                <w:szCs w:val="24"/>
                <w:lang w:eastAsia="pl-PL"/>
              </w:rPr>
              <w:t>……………………………………………….</w:t>
            </w:r>
          </w:p>
          <w:p w14:paraId="34DD2623" w14:textId="77777777" w:rsidR="001877D2" w:rsidRPr="001877D2" w:rsidRDefault="001877D2" w:rsidP="001877D2">
            <w:pPr>
              <w:tabs>
                <w:tab w:val="left" w:pos="6946"/>
              </w:tabs>
              <w:jc w:val="center"/>
              <w:rPr>
                <w:rFonts w:eastAsia="Times New Roman"/>
                <w:bCs/>
                <w:sz w:val="24"/>
                <w:szCs w:val="24"/>
                <w:lang w:eastAsia="pl-PL"/>
              </w:rPr>
            </w:pPr>
            <w:r w:rsidRPr="001877D2">
              <w:rPr>
                <w:rFonts w:eastAsia="Times New Roman"/>
                <w:bCs/>
                <w:sz w:val="24"/>
                <w:szCs w:val="24"/>
                <w:lang w:eastAsia="pl-PL"/>
              </w:rPr>
              <w:t>Podpis (podpisy)</w:t>
            </w:r>
          </w:p>
          <w:p w14:paraId="230CCD01" w14:textId="77777777" w:rsidR="001877D2" w:rsidRPr="001877D2" w:rsidRDefault="001877D2" w:rsidP="001877D2">
            <w:pPr>
              <w:tabs>
                <w:tab w:val="left" w:pos="6946"/>
              </w:tabs>
              <w:jc w:val="center"/>
              <w:rPr>
                <w:rFonts w:eastAsia="Times New Roman"/>
                <w:bCs/>
                <w:sz w:val="16"/>
                <w:szCs w:val="16"/>
                <w:lang w:eastAsia="pl-PL"/>
              </w:rPr>
            </w:pPr>
          </w:p>
        </w:tc>
        <w:tc>
          <w:tcPr>
            <w:tcW w:w="4650" w:type="dxa"/>
          </w:tcPr>
          <w:p w14:paraId="3D21735C" w14:textId="77777777" w:rsidR="001877D2" w:rsidRPr="001877D2" w:rsidRDefault="001877D2" w:rsidP="001877D2">
            <w:pPr>
              <w:pStyle w:val="Nagwek3"/>
              <w:jc w:val="center"/>
              <w:rPr>
                <w:rFonts w:eastAsia="Times New Roman"/>
                <w:lang w:eastAsia="pl-PL"/>
              </w:rPr>
            </w:pPr>
            <w:r w:rsidRPr="001877D2">
              <w:rPr>
                <w:rFonts w:eastAsia="Times New Roman"/>
                <w:lang w:eastAsia="pl-PL"/>
              </w:rPr>
              <w:t>Kopalnia</w:t>
            </w:r>
          </w:p>
          <w:p w14:paraId="47535BA6" w14:textId="77777777" w:rsidR="001877D2" w:rsidRPr="001877D2" w:rsidRDefault="001877D2" w:rsidP="001877D2">
            <w:pPr>
              <w:tabs>
                <w:tab w:val="left" w:pos="6946"/>
              </w:tabs>
              <w:jc w:val="center"/>
              <w:rPr>
                <w:rFonts w:eastAsia="Times New Roman"/>
                <w:bCs/>
                <w:sz w:val="24"/>
                <w:szCs w:val="24"/>
                <w:lang w:eastAsia="pl-PL"/>
              </w:rPr>
            </w:pPr>
          </w:p>
          <w:p w14:paraId="63EFD73A" w14:textId="77777777" w:rsidR="001877D2" w:rsidRPr="001877D2" w:rsidRDefault="001877D2" w:rsidP="001877D2">
            <w:pPr>
              <w:tabs>
                <w:tab w:val="left" w:pos="6946"/>
              </w:tabs>
              <w:jc w:val="center"/>
              <w:rPr>
                <w:rFonts w:eastAsia="Times New Roman"/>
                <w:bCs/>
                <w:sz w:val="24"/>
                <w:szCs w:val="24"/>
                <w:lang w:eastAsia="pl-PL"/>
              </w:rPr>
            </w:pPr>
          </w:p>
          <w:p w14:paraId="0320C9CE" w14:textId="77777777" w:rsidR="001877D2" w:rsidRPr="001877D2" w:rsidRDefault="001877D2" w:rsidP="001877D2">
            <w:pPr>
              <w:tabs>
                <w:tab w:val="left" w:pos="6946"/>
              </w:tabs>
              <w:jc w:val="center"/>
              <w:rPr>
                <w:rFonts w:eastAsia="Times New Roman"/>
                <w:bCs/>
                <w:sz w:val="24"/>
                <w:szCs w:val="24"/>
                <w:lang w:eastAsia="pl-PL"/>
              </w:rPr>
            </w:pPr>
          </w:p>
          <w:p w14:paraId="44C1F2F7" w14:textId="77777777" w:rsidR="001877D2" w:rsidRPr="001877D2" w:rsidRDefault="001877D2" w:rsidP="001877D2">
            <w:pPr>
              <w:tabs>
                <w:tab w:val="left" w:pos="6946"/>
              </w:tabs>
              <w:jc w:val="center"/>
              <w:rPr>
                <w:rFonts w:eastAsia="Times New Roman"/>
                <w:bCs/>
                <w:sz w:val="24"/>
                <w:szCs w:val="24"/>
                <w:lang w:eastAsia="pl-PL"/>
              </w:rPr>
            </w:pPr>
            <w:r w:rsidRPr="001877D2">
              <w:rPr>
                <w:rFonts w:eastAsia="Times New Roman"/>
                <w:bCs/>
                <w:sz w:val="24"/>
                <w:szCs w:val="24"/>
                <w:lang w:eastAsia="pl-PL"/>
              </w:rPr>
              <w:t>……………………………………………….</w:t>
            </w:r>
          </w:p>
          <w:p w14:paraId="5F92D654" w14:textId="77777777" w:rsidR="001877D2" w:rsidRPr="001877D2" w:rsidRDefault="001877D2" w:rsidP="001877D2">
            <w:pPr>
              <w:tabs>
                <w:tab w:val="left" w:pos="6946"/>
              </w:tabs>
              <w:jc w:val="center"/>
              <w:rPr>
                <w:rFonts w:eastAsia="Times New Roman"/>
                <w:bCs/>
                <w:sz w:val="24"/>
                <w:szCs w:val="24"/>
                <w:lang w:eastAsia="pl-PL"/>
              </w:rPr>
            </w:pPr>
            <w:r w:rsidRPr="001877D2">
              <w:rPr>
                <w:rFonts w:eastAsia="Times New Roman"/>
                <w:bCs/>
                <w:sz w:val="24"/>
                <w:szCs w:val="24"/>
                <w:lang w:eastAsia="pl-PL"/>
              </w:rPr>
              <w:t>Podpis (podpisy)</w:t>
            </w:r>
          </w:p>
        </w:tc>
      </w:tr>
      <w:tr w:rsidR="001877D2" w:rsidRPr="001877D2" w14:paraId="012103F0" w14:textId="77777777" w:rsidTr="00124738">
        <w:tc>
          <w:tcPr>
            <w:tcW w:w="4650" w:type="dxa"/>
          </w:tcPr>
          <w:p w14:paraId="598784F7" w14:textId="77777777" w:rsidR="001877D2" w:rsidRPr="001877D2" w:rsidRDefault="001877D2" w:rsidP="001877D2">
            <w:pPr>
              <w:tabs>
                <w:tab w:val="left" w:pos="6946"/>
              </w:tabs>
              <w:jc w:val="center"/>
              <w:rPr>
                <w:rFonts w:eastAsia="Times New Roman"/>
                <w:bCs/>
                <w:sz w:val="24"/>
                <w:szCs w:val="24"/>
                <w:lang w:eastAsia="pl-PL"/>
              </w:rPr>
            </w:pPr>
            <w:r w:rsidRPr="001877D2">
              <w:rPr>
                <w:rFonts w:eastAsia="Times New Roman"/>
                <w:bCs/>
                <w:sz w:val="24"/>
                <w:szCs w:val="24"/>
                <w:lang w:eastAsia="pl-PL"/>
              </w:rPr>
              <w:t>…………………dnia………………….……..</w:t>
            </w:r>
          </w:p>
          <w:p w14:paraId="3F04E966" w14:textId="77777777" w:rsidR="001877D2" w:rsidRPr="001877D2" w:rsidRDefault="001877D2" w:rsidP="001877D2">
            <w:pPr>
              <w:tabs>
                <w:tab w:val="left" w:pos="6946"/>
              </w:tabs>
              <w:rPr>
                <w:rFonts w:eastAsia="Times New Roman"/>
                <w:bCs/>
                <w:sz w:val="16"/>
                <w:szCs w:val="16"/>
                <w:lang w:eastAsia="pl-PL"/>
              </w:rPr>
            </w:pPr>
            <w:r w:rsidRPr="001877D2">
              <w:rPr>
                <w:rFonts w:eastAsia="Times New Roman"/>
                <w:bCs/>
                <w:sz w:val="16"/>
                <w:szCs w:val="16"/>
                <w:lang w:eastAsia="pl-PL"/>
              </w:rPr>
              <w:t xml:space="preserve">        Miejscowość                         data złożenia podpisu (podpisów)</w:t>
            </w:r>
          </w:p>
        </w:tc>
        <w:tc>
          <w:tcPr>
            <w:tcW w:w="4650" w:type="dxa"/>
          </w:tcPr>
          <w:p w14:paraId="3A7AB696" w14:textId="77777777" w:rsidR="001877D2" w:rsidRPr="001877D2" w:rsidRDefault="001877D2" w:rsidP="001877D2">
            <w:pPr>
              <w:tabs>
                <w:tab w:val="left" w:pos="6946"/>
              </w:tabs>
              <w:jc w:val="center"/>
              <w:rPr>
                <w:rFonts w:eastAsia="Times New Roman"/>
                <w:bCs/>
                <w:sz w:val="24"/>
                <w:szCs w:val="24"/>
                <w:lang w:eastAsia="pl-PL"/>
              </w:rPr>
            </w:pPr>
            <w:r w:rsidRPr="001877D2">
              <w:rPr>
                <w:rFonts w:eastAsia="Times New Roman"/>
                <w:bCs/>
                <w:sz w:val="24"/>
                <w:szCs w:val="24"/>
                <w:lang w:eastAsia="pl-PL"/>
              </w:rPr>
              <w:t>…………………dnia………………….……..</w:t>
            </w:r>
          </w:p>
          <w:p w14:paraId="10BB6BBE" w14:textId="77777777" w:rsidR="001877D2" w:rsidRPr="001877D2" w:rsidRDefault="001877D2" w:rsidP="001877D2">
            <w:pPr>
              <w:tabs>
                <w:tab w:val="left" w:pos="6946"/>
              </w:tabs>
              <w:rPr>
                <w:rFonts w:eastAsia="Times New Roman"/>
                <w:b/>
                <w:bCs/>
                <w:sz w:val="24"/>
                <w:szCs w:val="24"/>
                <w:lang w:eastAsia="pl-PL"/>
              </w:rPr>
            </w:pPr>
            <w:r w:rsidRPr="001877D2">
              <w:rPr>
                <w:rFonts w:eastAsia="Times New Roman"/>
                <w:bCs/>
                <w:sz w:val="16"/>
                <w:szCs w:val="16"/>
                <w:lang w:eastAsia="pl-PL"/>
              </w:rPr>
              <w:t xml:space="preserve">        Miejscowość                         data złożenia podpisu (podpisów)</w:t>
            </w:r>
          </w:p>
        </w:tc>
      </w:tr>
    </w:tbl>
    <w:p w14:paraId="6AA0AC3B" w14:textId="77777777" w:rsidR="001877D2" w:rsidRPr="001877D2" w:rsidRDefault="001877D2" w:rsidP="001877D2">
      <w:pPr>
        <w:widowControl w:val="0"/>
        <w:autoSpaceDE w:val="0"/>
        <w:autoSpaceDN w:val="0"/>
        <w:ind w:left="4820" w:right="849"/>
        <w:jc w:val="center"/>
        <w:rPr>
          <w:rFonts w:eastAsia="Times New Roman"/>
          <w:b/>
          <w:bCs/>
          <w:i/>
          <w:snapToGrid w:val="0"/>
          <w:sz w:val="24"/>
          <w:szCs w:val="24"/>
          <w:lang w:eastAsia="pl-PL"/>
        </w:rPr>
      </w:pPr>
    </w:p>
    <w:p w14:paraId="30FC4D6B" w14:textId="77777777" w:rsidR="001877D2" w:rsidRPr="001877D2" w:rsidRDefault="001877D2" w:rsidP="001877D2">
      <w:pPr>
        <w:widowControl w:val="0"/>
        <w:autoSpaceDE w:val="0"/>
        <w:autoSpaceDN w:val="0"/>
        <w:ind w:left="4820" w:right="849"/>
        <w:jc w:val="center"/>
        <w:rPr>
          <w:rFonts w:eastAsia="Times New Roman"/>
          <w:b/>
          <w:bCs/>
          <w:i/>
          <w:snapToGrid w:val="0"/>
          <w:sz w:val="24"/>
          <w:szCs w:val="24"/>
          <w:lang w:eastAsia="pl-PL"/>
        </w:rPr>
      </w:pPr>
      <w:r w:rsidRPr="001877D2">
        <w:rPr>
          <w:rFonts w:eastAsia="Times New Roman"/>
          <w:b/>
          <w:bCs/>
          <w:i/>
          <w:snapToGrid w:val="0"/>
          <w:sz w:val="24"/>
          <w:szCs w:val="24"/>
          <w:lang w:eastAsia="pl-PL"/>
        </w:rPr>
        <w:t>Akceptuję wzór umowy</w:t>
      </w:r>
    </w:p>
    <w:p w14:paraId="5A32DC15" w14:textId="77777777" w:rsidR="001877D2" w:rsidRPr="001877D2" w:rsidRDefault="001877D2" w:rsidP="001877D2">
      <w:pPr>
        <w:widowControl w:val="0"/>
        <w:autoSpaceDE w:val="0"/>
        <w:autoSpaceDN w:val="0"/>
        <w:ind w:right="849"/>
        <w:jc w:val="both"/>
        <w:rPr>
          <w:rFonts w:eastAsia="Times New Roman"/>
          <w:b/>
          <w:bCs/>
          <w:i/>
          <w:snapToGrid w:val="0"/>
          <w:sz w:val="24"/>
          <w:szCs w:val="24"/>
          <w:lang w:eastAsia="pl-PL"/>
        </w:rPr>
      </w:pPr>
    </w:p>
    <w:p w14:paraId="6C320624" w14:textId="77777777" w:rsidR="001877D2" w:rsidRPr="001877D2" w:rsidRDefault="001877D2" w:rsidP="001877D2">
      <w:pPr>
        <w:widowControl w:val="0"/>
        <w:autoSpaceDE w:val="0"/>
        <w:autoSpaceDN w:val="0"/>
        <w:ind w:right="849"/>
        <w:jc w:val="both"/>
        <w:rPr>
          <w:rFonts w:eastAsia="Times New Roman"/>
          <w:b/>
          <w:bCs/>
          <w:i/>
          <w:snapToGrid w:val="0"/>
          <w:sz w:val="24"/>
          <w:szCs w:val="24"/>
          <w:lang w:eastAsia="pl-PL"/>
        </w:rPr>
      </w:pPr>
    </w:p>
    <w:p w14:paraId="56227E39" w14:textId="77777777" w:rsidR="001877D2" w:rsidRPr="001877D2" w:rsidRDefault="001877D2" w:rsidP="001877D2">
      <w:pPr>
        <w:widowControl w:val="0"/>
        <w:autoSpaceDE w:val="0"/>
        <w:autoSpaceDN w:val="0"/>
        <w:ind w:left="4820" w:right="849"/>
        <w:jc w:val="center"/>
        <w:rPr>
          <w:rFonts w:eastAsia="Times New Roman"/>
          <w:bCs/>
          <w:i/>
          <w:snapToGrid w:val="0"/>
          <w:sz w:val="24"/>
          <w:szCs w:val="24"/>
          <w:lang w:eastAsia="pl-PL"/>
        </w:rPr>
      </w:pPr>
      <w:r w:rsidRPr="001877D2">
        <w:rPr>
          <w:rFonts w:eastAsia="Times New Roman"/>
          <w:bCs/>
          <w:i/>
          <w:snapToGrid w:val="0"/>
          <w:sz w:val="24"/>
          <w:szCs w:val="24"/>
          <w:lang w:eastAsia="pl-PL"/>
        </w:rPr>
        <w:t>………………………………</w:t>
      </w:r>
    </w:p>
    <w:p w14:paraId="537D0FD1" w14:textId="77777777" w:rsidR="00A57FAF" w:rsidRDefault="00A57FAF"/>
    <w:sectPr w:rsidR="00A57FAF" w:rsidSect="00596721">
      <w:footerReference w:type="even" r:id="rId7"/>
      <w:footerReference w:type="default" r:id="rId8"/>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B9A5" w14:textId="77777777" w:rsidR="00473B3D" w:rsidRDefault="00473B3D" w:rsidP="001877D2">
      <w:r>
        <w:separator/>
      </w:r>
    </w:p>
  </w:endnote>
  <w:endnote w:type="continuationSeparator" w:id="0">
    <w:p w14:paraId="72117888" w14:textId="77777777" w:rsidR="00473B3D" w:rsidRDefault="00473B3D" w:rsidP="0018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DCDF" w14:textId="77777777" w:rsidR="00601E4A" w:rsidRDefault="00473B3D">
    <w:pPr>
      <w:pStyle w:val="Stopka"/>
      <w:framePr w:wrap="around"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Pr>
        <w:rStyle w:val="Numerstrony"/>
        <w:rFonts w:eastAsiaTheme="majorEastAsia"/>
        <w:noProof/>
      </w:rPr>
      <w:t>6</w:t>
    </w:r>
    <w:r>
      <w:rPr>
        <w:rStyle w:val="Numerstrony"/>
        <w:rFonts w:eastAsiaTheme="majorEastAsia"/>
      </w:rPr>
      <w:fldChar w:fldCharType="end"/>
    </w:r>
  </w:p>
  <w:p w14:paraId="0A0B26D0" w14:textId="77777777" w:rsidR="00601E4A" w:rsidRDefault="00473B3D">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6CB0" w14:textId="77777777" w:rsidR="00601E4A" w:rsidRDefault="00473B3D">
    <w:pPr>
      <w:pStyle w:val="Stopka"/>
      <w:framePr w:wrap="around" w:vAnchor="text" w:hAnchor="page" w:x="6099" w:y="-1"/>
      <w:rPr>
        <w:rStyle w:val="Numerstrony"/>
        <w:rFonts w:eastAsiaTheme="majorEastAsia"/>
        <w:sz w:val="20"/>
      </w:rPr>
    </w:pPr>
    <w:r>
      <w:rPr>
        <w:rStyle w:val="Numerstrony"/>
        <w:rFonts w:eastAsiaTheme="majorEastAsia"/>
        <w:sz w:val="20"/>
      </w:rPr>
      <w:fldChar w:fldCharType="begin"/>
    </w:r>
    <w:r>
      <w:rPr>
        <w:rStyle w:val="Numerstrony"/>
        <w:rFonts w:eastAsiaTheme="majorEastAsia"/>
        <w:sz w:val="20"/>
      </w:rPr>
      <w:instrText xml:space="preserve">PAGE  </w:instrText>
    </w:r>
    <w:r>
      <w:rPr>
        <w:rStyle w:val="Numerstrony"/>
        <w:rFonts w:eastAsiaTheme="majorEastAsia"/>
        <w:sz w:val="20"/>
      </w:rPr>
      <w:fldChar w:fldCharType="separate"/>
    </w:r>
    <w:r>
      <w:rPr>
        <w:rStyle w:val="Numerstrony"/>
        <w:rFonts w:eastAsiaTheme="majorEastAsia"/>
        <w:noProof/>
        <w:sz w:val="20"/>
      </w:rPr>
      <w:t>2</w:t>
    </w:r>
    <w:r>
      <w:rPr>
        <w:rStyle w:val="Numerstrony"/>
        <w:rFonts w:eastAsiaTheme="majorEastAsia"/>
        <w:sz w:val="20"/>
      </w:rPr>
      <w:fldChar w:fldCharType="end"/>
    </w:r>
  </w:p>
  <w:p w14:paraId="084B84B1" w14:textId="77777777" w:rsidR="00601E4A" w:rsidRPr="00FB1DA3" w:rsidRDefault="00473B3D" w:rsidP="00FB1DA3">
    <w:pPr>
      <w:pStyle w:val="Stopka"/>
      <w:ind w:righ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46D8B" w14:textId="77777777" w:rsidR="00473B3D" w:rsidRDefault="00473B3D" w:rsidP="001877D2">
      <w:r>
        <w:separator/>
      </w:r>
    </w:p>
  </w:footnote>
  <w:footnote w:type="continuationSeparator" w:id="0">
    <w:p w14:paraId="18F6E589" w14:textId="77777777" w:rsidR="00473B3D" w:rsidRDefault="00473B3D" w:rsidP="001877D2">
      <w:r>
        <w:continuationSeparator/>
      </w:r>
    </w:p>
  </w:footnote>
  <w:footnote w:id="1">
    <w:p w14:paraId="04514753" w14:textId="77777777" w:rsidR="001877D2" w:rsidRPr="001877D2" w:rsidRDefault="001877D2" w:rsidP="001877D2">
      <w:pPr>
        <w:pStyle w:val="Tekstprzypisudolnego"/>
        <w:jc w:val="both"/>
      </w:pPr>
      <w:r w:rsidRPr="001877D2">
        <w:rPr>
          <w:rStyle w:val="Odwoanieprzypisudolnego"/>
        </w:rPr>
        <w:footnoteRef/>
      </w:r>
      <w:r w:rsidRPr="001877D2">
        <w:t xml:space="preserve"> </w:t>
      </w:r>
      <w:r w:rsidRPr="001877D2">
        <w:rPr>
          <w:color w:val="000000"/>
        </w:rPr>
        <w:t>Jeżeli Wykonawca oświadczy w ofercie, że zrealizuje zamówienie bez udziału podwykonawców, niniejszy paragraf otrzyma brzmienie „Wykonawca zrealizuje przedmiot umowy bez udziału podwykonawców.”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D094F"/>
    <w:multiLevelType w:val="hybridMultilevel"/>
    <w:tmpl w:val="ECE4AE26"/>
    <w:lvl w:ilvl="0" w:tplc="04A21F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D2"/>
    <w:rsid w:val="001877D2"/>
    <w:rsid w:val="00213152"/>
    <w:rsid w:val="00473B3D"/>
    <w:rsid w:val="006F08D0"/>
    <w:rsid w:val="00A5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E17B"/>
  <w15:chartTrackingRefBased/>
  <w15:docId w15:val="{6A02ACDD-1501-4ADF-BA3E-E298CAD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152"/>
  </w:style>
  <w:style w:type="paragraph" w:styleId="Nagwek1">
    <w:name w:val="heading 1"/>
    <w:basedOn w:val="Normalny"/>
    <w:next w:val="Normalny"/>
    <w:link w:val="Nagwek1Znak"/>
    <w:uiPriority w:val="9"/>
    <w:qFormat/>
    <w:rsid w:val="001877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77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F08D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0">
    <w:name w:val="NAGŁÓWEK 3"/>
    <w:basedOn w:val="Nagwek3"/>
    <w:link w:val="NAGWEK3Znak0"/>
    <w:qFormat/>
    <w:rsid w:val="006F08D0"/>
    <w:pPr>
      <w:keepLines w:val="0"/>
      <w:spacing w:before="240" w:after="60"/>
      <w:ind w:left="360" w:right="-2" w:hanging="360"/>
      <w:jc w:val="both"/>
    </w:pPr>
    <w:rPr>
      <w:rFonts w:ascii="Arial" w:eastAsiaTheme="minorHAnsi" w:hAnsi="Arial" w:cs="Arial"/>
      <w:b/>
      <w:bCs/>
      <w:color w:val="auto"/>
      <w:sz w:val="26"/>
      <w:szCs w:val="26"/>
    </w:rPr>
  </w:style>
  <w:style w:type="character" w:customStyle="1" w:styleId="NAGWEK3Znak0">
    <w:name w:val="NAGŁÓWEK 3 Znak"/>
    <w:basedOn w:val="Nagwek3Znak"/>
    <w:link w:val="NAGWEK30"/>
    <w:rsid w:val="006F08D0"/>
    <w:rPr>
      <w:rFonts w:ascii="Arial" w:eastAsiaTheme="majorEastAsia" w:hAnsi="Arial" w:cs="Arial"/>
      <w:b/>
      <w:bCs/>
      <w:color w:val="1F3763" w:themeColor="accent1" w:themeShade="7F"/>
      <w:sz w:val="26"/>
      <w:szCs w:val="26"/>
    </w:rPr>
  </w:style>
  <w:style w:type="character" w:customStyle="1" w:styleId="Nagwek3Znak">
    <w:name w:val="Nagłówek 3 Znak"/>
    <w:basedOn w:val="Domylnaczcionkaakapitu"/>
    <w:link w:val="Nagwek3"/>
    <w:uiPriority w:val="9"/>
    <w:rsid w:val="006F08D0"/>
    <w:rPr>
      <w:rFonts w:asciiTheme="majorHAnsi" w:eastAsiaTheme="majorEastAsia" w:hAnsiTheme="majorHAnsi" w:cstheme="majorBidi"/>
      <w:color w:val="1F3763" w:themeColor="accent1" w:themeShade="7F"/>
      <w:sz w:val="24"/>
      <w:szCs w:val="24"/>
    </w:rPr>
  </w:style>
  <w:style w:type="paragraph" w:customStyle="1" w:styleId="nagwek31">
    <w:name w:val="nagłówek3"/>
    <w:basedOn w:val="Nagwek3"/>
    <w:link w:val="nagwek3Znak1"/>
    <w:qFormat/>
    <w:rsid w:val="00213152"/>
    <w:pPr>
      <w:keepLines w:val="0"/>
      <w:spacing w:before="240" w:after="60"/>
    </w:pPr>
    <w:rPr>
      <w:rFonts w:ascii="Arial" w:eastAsiaTheme="minorHAnsi" w:hAnsi="Arial" w:cs="Arial"/>
      <w:b/>
      <w:bCs/>
      <w:color w:val="auto"/>
      <w:sz w:val="26"/>
      <w:szCs w:val="26"/>
    </w:rPr>
  </w:style>
  <w:style w:type="character" w:customStyle="1" w:styleId="nagwek3Znak1">
    <w:name w:val="nagłówek3 Znak"/>
    <w:basedOn w:val="Nagwek3Znak"/>
    <w:link w:val="nagwek31"/>
    <w:rsid w:val="00213152"/>
    <w:rPr>
      <w:rFonts w:ascii="Arial" w:eastAsiaTheme="majorEastAsia" w:hAnsi="Arial" w:cs="Arial"/>
      <w:b/>
      <w:bCs/>
      <w:color w:val="1F3763" w:themeColor="accent1" w:themeShade="7F"/>
      <w:sz w:val="26"/>
      <w:szCs w:val="26"/>
    </w:rPr>
  </w:style>
  <w:style w:type="paragraph" w:styleId="Stopka">
    <w:name w:val="footer"/>
    <w:basedOn w:val="Normalny"/>
    <w:link w:val="StopkaZnak"/>
    <w:rsid w:val="001877D2"/>
    <w:pPr>
      <w:tabs>
        <w:tab w:val="center" w:pos="4536"/>
        <w:tab w:val="right" w:pos="9072"/>
      </w:tabs>
    </w:pPr>
    <w:rPr>
      <w:rFonts w:eastAsia="Times New Roman"/>
      <w:sz w:val="24"/>
      <w:szCs w:val="24"/>
      <w:lang w:eastAsia="pl-PL"/>
    </w:rPr>
  </w:style>
  <w:style w:type="character" w:customStyle="1" w:styleId="StopkaZnak">
    <w:name w:val="Stopka Znak"/>
    <w:basedOn w:val="Domylnaczcionkaakapitu"/>
    <w:link w:val="Stopka"/>
    <w:rsid w:val="001877D2"/>
    <w:rPr>
      <w:rFonts w:eastAsia="Times New Roman"/>
      <w:sz w:val="24"/>
      <w:szCs w:val="24"/>
      <w:lang w:eastAsia="pl-PL"/>
    </w:rPr>
  </w:style>
  <w:style w:type="character" w:styleId="Numerstrony">
    <w:name w:val="page number"/>
    <w:basedOn w:val="Domylnaczcionkaakapitu"/>
    <w:rsid w:val="001877D2"/>
  </w:style>
  <w:style w:type="paragraph" w:styleId="Tekstprzypisudolnego">
    <w:name w:val="footnote text"/>
    <w:basedOn w:val="Normalny"/>
    <w:link w:val="TekstprzypisudolnegoZnak"/>
    <w:unhideWhenUsed/>
    <w:rsid w:val="001877D2"/>
    <w:rPr>
      <w:rFonts w:eastAsia="Times New Roman"/>
      <w:lang w:eastAsia="pl-PL"/>
    </w:rPr>
  </w:style>
  <w:style w:type="character" w:customStyle="1" w:styleId="TekstprzypisudolnegoZnak">
    <w:name w:val="Tekst przypisu dolnego Znak"/>
    <w:basedOn w:val="Domylnaczcionkaakapitu"/>
    <w:link w:val="Tekstprzypisudolnego"/>
    <w:rsid w:val="001877D2"/>
    <w:rPr>
      <w:rFonts w:eastAsia="Times New Roman"/>
      <w:lang w:eastAsia="pl-PL"/>
    </w:rPr>
  </w:style>
  <w:style w:type="character" w:styleId="Odwoanieprzypisudolnego">
    <w:name w:val="footnote reference"/>
    <w:unhideWhenUsed/>
    <w:rsid w:val="001877D2"/>
    <w:rPr>
      <w:vertAlign w:val="superscript"/>
    </w:rPr>
  </w:style>
  <w:style w:type="character" w:customStyle="1" w:styleId="Nagwek1Znak">
    <w:name w:val="Nagłówek 1 Znak"/>
    <w:basedOn w:val="Domylnaczcionkaakapitu"/>
    <w:link w:val="Nagwek1"/>
    <w:uiPriority w:val="9"/>
    <w:rsid w:val="001877D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877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3005</Words>
  <Characters>18032</Characters>
  <Application>Microsoft Office Word</Application>
  <DocSecurity>0</DocSecurity>
  <Lines>150</Lines>
  <Paragraphs>41</Paragraphs>
  <ScaleCrop>false</ScaleCrop>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Szczepa</dc:creator>
  <cp:keywords/>
  <dc:description/>
  <cp:lastModifiedBy>Monika Szczepa</cp:lastModifiedBy>
  <cp:revision>1</cp:revision>
  <dcterms:created xsi:type="dcterms:W3CDTF">2021-04-15T14:42:00Z</dcterms:created>
  <dcterms:modified xsi:type="dcterms:W3CDTF">2021-04-15T14:50:00Z</dcterms:modified>
</cp:coreProperties>
</file>